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59" w:rsidRPr="00D57F5A" w:rsidRDefault="0098244E" w:rsidP="00D57F5A">
      <w:pPr>
        <w:rPr>
          <w:rFonts w:ascii="Times New Roman" w:hAnsi="Times New Roman" w:cs="Times New Roman"/>
          <w:b/>
          <w:sz w:val="24"/>
        </w:rPr>
      </w:pPr>
      <w:r w:rsidRPr="00D57F5A">
        <w:rPr>
          <w:rFonts w:ascii="Times New Roman" w:hAnsi="Times New Roman" w:cs="Times New Roman"/>
          <w:b/>
          <w:sz w:val="24"/>
        </w:rPr>
        <w:t>1.</w:t>
      </w:r>
      <w:r w:rsidR="00D57F5A" w:rsidRPr="00D57F5A">
        <w:rPr>
          <w:rFonts w:ascii="Times New Roman" w:hAnsi="Times New Roman" w:cs="Times New Roman"/>
          <w:b/>
          <w:sz w:val="24"/>
        </w:rPr>
        <w:t>11. 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</w:p>
    <w:p w:rsidR="0076330E" w:rsidRDefault="0076330E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97873" w:rsidRDefault="00197873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07070" w:rsidRDefault="00707070" w:rsidP="007070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070">
        <w:rPr>
          <w:rFonts w:ascii="Times New Roman" w:hAnsi="Times New Roman" w:cs="Times New Roman"/>
          <w:b/>
          <w:sz w:val="28"/>
          <w:szCs w:val="28"/>
          <w:u w:val="single"/>
        </w:rPr>
        <w:t>Tiszakécske Város Önkormányzata</w:t>
      </w:r>
    </w:p>
    <w:p w:rsidR="00707070" w:rsidRDefault="00707070" w:rsidP="00707070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707070" w:rsidRPr="00707070" w:rsidRDefault="00707070" w:rsidP="00707070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707070">
        <w:rPr>
          <w:rFonts w:ascii="Times New Roman" w:hAnsi="Times New Roman" w:cs="Times New Roman"/>
          <w:sz w:val="26"/>
          <w:szCs w:val="26"/>
        </w:rPr>
        <w:t xml:space="preserve">Képviseli: </w:t>
      </w:r>
      <w:r w:rsidRPr="00707070">
        <w:rPr>
          <w:rFonts w:ascii="Times New Roman" w:hAnsi="Times New Roman" w:cs="Times New Roman"/>
          <w:sz w:val="26"/>
          <w:szCs w:val="26"/>
        </w:rPr>
        <w:t xml:space="preserve">Tóth János - Polgármester </w:t>
      </w:r>
    </w:p>
    <w:p w:rsidR="00707070" w:rsidRDefault="00707070" w:rsidP="007070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07070" w:rsidRPr="00852A4B" w:rsidRDefault="00707070" w:rsidP="00707070">
      <w:pPr>
        <w:spacing w:after="0"/>
        <w:rPr>
          <w:rFonts w:ascii="Times New Roman" w:hAnsi="Times New Roman" w:cs="Times New Roman"/>
          <w:sz w:val="24"/>
        </w:rPr>
      </w:pPr>
      <w:r w:rsidRPr="00852A4B">
        <w:rPr>
          <w:rFonts w:ascii="Times New Roman" w:hAnsi="Times New Roman" w:cs="Times New Roman"/>
          <w:sz w:val="24"/>
        </w:rPr>
        <w:t xml:space="preserve">Elérhetőség: </w:t>
      </w:r>
      <w:bookmarkStart w:id="0" w:name="_GoBack"/>
      <w:bookmarkEnd w:id="0"/>
    </w:p>
    <w:p w:rsidR="00707070" w:rsidRDefault="00707070" w:rsidP="00707070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Postai cím: </w:t>
      </w:r>
      <w:r w:rsidRPr="00BB7197">
        <w:rPr>
          <w:rFonts w:ascii="Times New Roman" w:hAnsi="Times New Roman" w:cs="Times New Roman"/>
          <w:sz w:val="24"/>
        </w:rPr>
        <w:t>6060 Tiszakécske, Kőrösi utca 2.</w:t>
      </w:r>
    </w:p>
    <w:p w:rsidR="00707070" w:rsidRDefault="00707070" w:rsidP="00707070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Székhely: 6060 Tiszakécske, Kőrösi utca 2.</w:t>
      </w:r>
    </w:p>
    <w:p w:rsidR="00707070" w:rsidRPr="00372F1C" w:rsidRDefault="00707070" w:rsidP="00707070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+36-76/441-355</w:t>
      </w:r>
    </w:p>
    <w:p w:rsidR="00707070" w:rsidRPr="00BB7197" w:rsidRDefault="00707070" w:rsidP="00707070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B7197">
        <w:rPr>
          <w:rFonts w:ascii="Times New Roman" w:hAnsi="Times New Roman" w:cs="Times New Roman"/>
          <w:sz w:val="24"/>
          <w:szCs w:val="24"/>
        </w:rPr>
        <w:t xml:space="preserve">onlap: </w:t>
      </w:r>
      <w:hyperlink r:id="rId7" w:history="1">
        <w:r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</w:p>
    <w:p w:rsidR="00707070" w:rsidRPr="00372F1C" w:rsidRDefault="00707070" w:rsidP="00707070">
      <w:pPr>
        <w:pStyle w:val="Listaszerbekezds"/>
        <w:numPr>
          <w:ilvl w:val="0"/>
          <w:numId w:val="6"/>
        </w:numPr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B7197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8" w:history="1">
        <w:r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polh@tiszakecske.hu</w:t>
        </w:r>
      </w:hyperlink>
    </w:p>
    <w:p w:rsidR="00707070" w:rsidRDefault="00707070" w:rsidP="00707070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72F1C">
        <w:rPr>
          <w:rFonts w:ascii="Times New Roman" w:hAnsi="Times New Roman" w:cs="Times New Roman"/>
          <w:sz w:val="24"/>
          <w:szCs w:val="24"/>
        </w:rPr>
        <w:t>Ügyfélszolgálat elérhetőségei:</w:t>
      </w:r>
      <w:r>
        <w:rPr>
          <w:rFonts w:ascii="Times New Roman" w:hAnsi="Times New Roman" w:cs="Times New Roman"/>
          <w:sz w:val="24"/>
          <w:szCs w:val="24"/>
        </w:rPr>
        <w:t xml:space="preserve"> +36-76/441-355, email: polh@tiszakecske.hu</w:t>
      </w:r>
    </w:p>
    <w:p w:rsidR="00707070" w:rsidRDefault="00707070" w:rsidP="00707070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Hivatali kapu: </w:t>
      </w:r>
    </w:p>
    <w:p w:rsidR="00707070" w:rsidRDefault="00707070" w:rsidP="0070707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 név: TKECSKEADO </w:t>
      </w:r>
    </w:p>
    <w:p w:rsidR="00707070" w:rsidRPr="00372F1C" w:rsidRDefault="00707070" w:rsidP="00707070">
      <w:pPr>
        <w:pStyle w:val="Listaszerbekezds"/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KRID: 319224975</w:t>
      </w:r>
    </w:p>
    <w:p w:rsidR="00197873" w:rsidRDefault="001978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br w:type="page"/>
      </w:r>
    </w:p>
    <w:p w:rsidR="00187C78" w:rsidRPr="00D0225D" w:rsidRDefault="00281B59" w:rsidP="00187C78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lastRenderedPageBreak/>
        <w:t>Kecskeméti Járási Ügyészség</w:t>
      </w:r>
    </w:p>
    <w:p w:rsidR="00187C78" w:rsidRPr="00187C78" w:rsidRDefault="00172CF4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6000 Kecskemét, Mátyási utca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3.</w:t>
      </w:r>
    </w:p>
    <w:p w:rsidR="00187C78" w:rsidRPr="00187C78" w:rsidRDefault="00281B59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Postacím: 6001 Kecskemét, Pf.: 138.</w:t>
      </w:r>
    </w:p>
    <w:p w:rsidR="00187C78" w:rsidRPr="00187C78" w:rsidRDefault="00172CF4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514-600, +36-(76)-514-641</w:t>
      </w:r>
    </w:p>
    <w:p w:rsidR="00281B59" w:rsidRPr="00187C78" w:rsidRDefault="00281B59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Fax: 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514-622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+36</w:t>
      </w:r>
      <w:r w:rsidR="00187C78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514-644</w:t>
      </w:r>
    </w:p>
    <w:p w:rsidR="00D0225D" w:rsidRPr="00D0225D" w:rsidRDefault="00187C78" w:rsidP="00D0225D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Email: </w:t>
      </w:r>
      <w:hyperlink r:id="rId9" w:history="1">
        <w:r w:rsidRPr="00187C78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kecskemet@mku.hu</w:t>
        </w:r>
      </w:hyperlink>
    </w:p>
    <w:p w:rsidR="00187C78" w:rsidRDefault="00187C78" w:rsidP="00281B59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Honlap: </w:t>
      </w:r>
      <w:hyperlink r:id="rId10" w:history="1">
        <w:r w:rsidR="00D0225D" w:rsidRPr="00C618D5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www.ugyeszseg.hu</w:t>
        </w:r>
      </w:hyperlink>
    </w:p>
    <w:p w:rsidR="00197873" w:rsidRPr="00C618D5" w:rsidRDefault="00197873" w:rsidP="00D0225D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4"/>
          <w:u w:val="single"/>
          <w:lang w:eastAsia="hu-HU"/>
        </w:rPr>
      </w:pPr>
      <w:r w:rsidRPr="00C618D5">
        <w:rPr>
          <w:rFonts w:ascii="Times New Roman" w:hAnsi="Times New Roman" w:cs="Times New Roman"/>
          <w:sz w:val="24"/>
          <w:szCs w:val="30"/>
          <w:u w:val="single"/>
          <w:shd w:val="clear" w:color="auto" w:fill="FFFFFF"/>
        </w:rPr>
        <w:t xml:space="preserve">Hivatali kapus elérhetőség: </w:t>
      </w:r>
    </w:p>
    <w:p w:rsidR="00C618D5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30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Rövid név: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UGYESZSEG</w:t>
      </w:r>
      <w:r w:rsidR="00197873">
        <w:rPr>
          <w:rFonts w:ascii="Times New Roman" w:hAnsi="Times New Roman" w:cs="Times New Roman"/>
          <w:sz w:val="24"/>
          <w:szCs w:val="30"/>
        </w:rPr>
        <w:t xml:space="preserve">, </w:t>
      </w:r>
    </w:p>
    <w:p w:rsidR="00197873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30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Teljes név: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Legfőbb Ügyészség</w:t>
      </w:r>
    </w:p>
    <w:p w:rsidR="00D0225D" w:rsidRPr="00D0225D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KRID: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515115995</w:t>
      </w:r>
    </w:p>
    <w:p w:rsidR="00D0225D" w:rsidRDefault="00D0225D" w:rsidP="00D0225D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D0225D" w:rsidRPr="00D0225D" w:rsidRDefault="00D0225D" w:rsidP="00D0225D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187C78" w:rsidRPr="00D0225D" w:rsidRDefault="00281B59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Állami Számvevőszék</w:t>
      </w:r>
    </w:p>
    <w:p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hely: 1052 Budapest, Apáczai Csere János utca</w:t>
      </w: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10.</w:t>
      </w:r>
    </w:p>
    <w:p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Postacím: 1364 Budapest 4. Pf.: 54</w:t>
      </w:r>
    </w:p>
    <w:p w:rsidR="00187C78" w:rsidRPr="00172CF4" w:rsidRDefault="00172CF4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/484-9100</w:t>
      </w:r>
    </w:p>
    <w:p w:rsidR="00172CF4" w:rsidRDefault="00172CF4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Fax: </w:t>
      </w:r>
      <w:r w:rsidRPr="00172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</w:p>
    <w:p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E-mail: </w:t>
      </w:r>
      <w:hyperlink r:id="rId11" w:history="1">
        <w:r w:rsidRPr="00187C7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szamvevoszek@asz.hu</w:t>
        </w:r>
      </w:hyperlink>
    </w:p>
    <w:p w:rsidR="00ED5590" w:rsidRPr="00D0225D" w:rsidRDefault="00281B59" w:rsidP="00D0225D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Honlap: </w:t>
      </w:r>
      <w:hyperlink r:id="rId12" w:tgtFrame="_blank" w:history="1">
        <w:r w:rsidRPr="00187C7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www.asz.hu</w:t>
        </w:r>
      </w:hyperlink>
    </w:p>
    <w:p w:rsidR="00C618D5" w:rsidRPr="00C618D5" w:rsidRDefault="00197873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  <w:u w:val="single"/>
        </w:rPr>
      </w:pPr>
      <w:r w:rsidRPr="00C618D5">
        <w:rPr>
          <w:rFonts w:ascii="Times New Roman" w:eastAsia="LiberationSans" w:hAnsi="Times New Roman" w:cs="Times New Roman"/>
          <w:sz w:val="24"/>
          <w:szCs w:val="16"/>
          <w:u w:val="single"/>
        </w:rPr>
        <w:t xml:space="preserve">Hivatali kapus elérhetőség: </w:t>
      </w:r>
    </w:p>
    <w:p w:rsidR="00C618D5" w:rsidRDefault="00D72B28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</w:rPr>
      </w:pPr>
      <w:r>
        <w:rPr>
          <w:rFonts w:ascii="Times New Roman" w:eastAsia="LiberationSans" w:hAnsi="Times New Roman" w:cs="Times New Roman"/>
          <w:sz w:val="24"/>
          <w:szCs w:val="16"/>
        </w:rPr>
        <w:t xml:space="preserve">Rövid név: ASZ, </w:t>
      </w:r>
    </w:p>
    <w:p w:rsidR="00D0225D" w:rsidRPr="00197873" w:rsidRDefault="00197873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</w:rPr>
      </w:pPr>
      <w:r w:rsidRPr="00197873">
        <w:rPr>
          <w:rFonts w:ascii="Times New Roman" w:eastAsia="LiberationSans" w:hAnsi="Times New Roman" w:cs="Times New Roman"/>
          <w:sz w:val="24"/>
          <w:szCs w:val="16"/>
        </w:rPr>
        <w:t xml:space="preserve">KRID: </w:t>
      </w:r>
      <w:r w:rsidR="00D0225D" w:rsidRPr="00197873">
        <w:rPr>
          <w:rFonts w:ascii="Times New Roman" w:eastAsia="LiberationSans" w:hAnsi="Times New Roman" w:cs="Times New Roman"/>
          <w:sz w:val="24"/>
          <w:szCs w:val="16"/>
        </w:rPr>
        <w:t>103305376</w:t>
      </w:r>
    </w:p>
    <w:sectPr w:rsidR="00D0225D" w:rsidRPr="0019787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87" w:rsidRDefault="00AC1C87" w:rsidP="00BB7197">
      <w:pPr>
        <w:spacing w:after="0" w:line="240" w:lineRule="auto"/>
      </w:pPr>
      <w:r>
        <w:separator/>
      </w:r>
    </w:p>
  </w:endnote>
  <w:endnote w:type="continuationSeparator" w:id="0">
    <w:p w:rsidR="00AC1C87" w:rsidRDefault="00AC1C87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87" w:rsidRDefault="00AC1C87" w:rsidP="00BB7197">
      <w:pPr>
        <w:spacing w:after="0" w:line="240" w:lineRule="auto"/>
      </w:pPr>
      <w:r>
        <w:separator/>
      </w:r>
    </w:p>
  </w:footnote>
  <w:footnote w:type="continuationSeparator" w:id="0">
    <w:p w:rsidR="00AC1C87" w:rsidRDefault="00AC1C87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B4" w:rsidRDefault="008328B4" w:rsidP="008328B4">
    <w:pPr>
      <w:pStyle w:val="Listaszerbekezds"/>
      <w:ind w:left="360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Egyesített Szociális Intézmény és Egészségügyi Központ</w:t>
    </w:r>
  </w:p>
  <w:p w:rsidR="004F7913" w:rsidRDefault="004F7913" w:rsidP="004F7913">
    <w:pPr>
      <w:pStyle w:val="Listaszerbekezds"/>
      <w:numPr>
        <w:ilvl w:val="0"/>
        <w:numId w:val="8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1C74"/>
    <w:multiLevelType w:val="hybridMultilevel"/>
    <w:tmpl w:val="1A126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89"/>
    <w:multiLevelType w:val="hybridMultilevel"/>
    <w:tmpl w:val="81C6F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D0E69"/>
    <w:multiLevelType w:val="hybridMultilevel"/>
    <w:tmpl w:val="ED58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306FCF"/>
    <w:multiLevelType w:val="hybridMultilevel"/>
    <w:tmpl w:val="57385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1070FC"/>
    <w:multiLevelType w:val="hybridMultilevel"/>
    <w:tmpl w:val="B1A21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A0420E7"/>
    <w:multiLevelType w:val="hybridMultilevel"/>
    <w:tmpl w:val="6A9C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743B63"/>
    <w:multiLevelType w:val="hybridMultilevel"/>
    <w:tmpl w:val="26308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13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167694"/>
    <w:rsid w:val="00172CF4"/>
    <w:rsid w:val="00187C78"/>
    <w:rsid w:val="00197873"/>
    <w:rsid w:val="00255984"/>
    <w:rsid w:val="00281B59"/>
    <w:rsid w:val="004F7913"/>
    <w:rsid w:val="00582E07"/>
    <w:rsid w:val="00690D3D"/>
    <w:rsid w:val="006D5B51"/>
    <w:rsid w:val="00707070"/>
    <w:rsid w:val="0076330E"/>
    <w:rsid w:val="007F5307"/>
    <w:rsid w:val="00816517"/>
    <w:rsid w:val="008328B4"/>
    <w:rsid w:val="00880721"/>
    <w:rsid w:val="0098244E"/>
    <w:rsid w:val="00A9353E"/>
    <w:rsid w:val="00AC1C87"/>
    <w:rsid w:val="00B06B14"/>
    <w:rsid w:val="00BB7197"/>
    <w:rsid w:val="00BD7A78"/>
    <w:rsid w:val="00C618D5"/>
    <w:rsid w:val="00D0225D"/>
    <w:rsid w:val="00D41929"/>
    <w:rsid w:val="00D57F5A"/>
    <w:rsid w:val="00D72B28"/>
    <w:rsid w:val="00ED214B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085A9-06B8-4AC0-8750-B15707EB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7197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7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8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82E07"/>
    <w:pPr>
      <w:spacing w:after="0" w:line="240" w:lineRule="auto"/>
    </w:pPr>
  </w:style>
  <w:style w:type="paragraph" w:customStyle="1" w:styleId="address">
    <w:name w:val="address"/>
    <w:basedOn w:val="Norml"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ocality">
    <w:name w:val="locality"/>
    <w:basedOn w:val="Bekezdsalapbettpusa"/>
    <w:rsid w:val="00187C78"/>
  </w:style>
  <w:style w:type="character" w:customStyle="1" w:styleId="address-line1">
    <w:name w:val="address-line1"/>
    <w:basedOn w:val="Bekezdsalapbettpusa"/>
    <w:rsid w:val="00187C78"/>
  </w:style>
  <w:style w:type="character" w:customStyle="1" w:styleId="postal-code">
    <w:name w:val="postal-code"/>
    <w:basedOn w:val="Bekezdsalapbettpusa"/>
    <w:rsid w:val="00187C78"/>
  </w:style>
  <w:style w:type="character" w:customStyle="1" w:styleId="country">
    <w:name w:val="country"/>
    <w:basedOn w:val="Bekezdsalapbettpusa"/>
    <w:rsid w:val="00187C78"/>
  </w:style>
  <w:style w:type="character" w:customStyle="1" w:styleId="views-label">
    <w:name w:val="views-label"/>
    <w:basedOn w:val="Bekezdsalapbettpusa"/>
    <w:rsid w:val="00187C78"/>
  </w:style>
  <w:style w:type="paragraph" w:styleId="NormlWeb">
    <w:name w:val="Normal (Web)"/>
    <w:basedOn w:val="Norml"/>
    <w:uiPriority w:val="99"/>
    <w:semiHidden/>
    <w:unhideWhenUsed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7C78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187C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7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208">
              <w:marLeft w:val="0"/>
              <w:marRight w:val="0"/>
              <w:marTop w:val="0"/>
              <w:marBottom w:val="300"/>
              <w:divBdr>
                <w:top w:val="single" w:sz="2" w:space="0" w:color="D3D3D3"/>
                <w:left w:val="single" w:sz="2" w:space="0" w:color="D3D3D3"/>
                <w:bottom w:val="single" w:sz="6" w:space="8" w:color="D3D3D3"/>
                <w:right w:val="single" w:sz="2" w:space="0" w:color="D3D3D3"/>
              </w:divBdr>
            </w:div>
          </w:divsChild>
        </w:div>
        <w:div w:id="71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7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0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h@tiszakecske.h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szakecske.hu" TargetMode="External"/><Relationship Id="rId12" Type="http://schemas.openxmlformats.org/officeDocument/2006/relationships/hyperlink" Target="http://www.asz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amvevoszek@asz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gyeszse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cskemet@mku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Felhasználó</cp:lastModifiedBy>
  <cp:revision>12</cp:revision>
  <cp:lastPrinted>2023-07-12T09:18:00Z</cp:lastPrinted>
  <dcterms:created xsi:type="dcterms:W3CDTF">2023-03-24T08:54:00Z</dcterms:created>
  <dcterms:modified xsi:type="dcterms:W3CDTF">2024-02-19T10:13:00Z</dcterms:modified>
</cp:coreProperties>
</file>