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F449" w14:textId="4BE78E03" w:rsidR="00DF0641" w:rsidRDefault="00DF0641"/>
    <w:p w14:paraId="02AC58FD" w14:textId="1CB49015" w:rsidR="00DF0641" w:rsidRDefault="00DF0641"/>
    <w:tbl>
      <w:tblPr>
        <w:tblStyle w:val="Rcsostblzat"/>
        <w:tblW w:w="1488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2817"/>
        <w:gridCol w:w="2458"/>
        <w:gridCol w:w="2078"/>
        <w:gridCol w:w="2551"/>
        <w:gridCol w:w="2977"/>
      </w:tblGrid>
      <w:tr w:rsidR="00836EEB" w14:paraId="267A2F82" w14:textId="499B887A" w:rsidTr="0095640F">
        <w:trPr>
          <w:gridAfter w:val="2"/>
          <w:wAfter w:w="5528" w:type="dxa"/>
        </w:trPr>
        <w:tc>
          <w:tcPr>
            <w:tcW w:w="2004" w:type="dxa"/>
            <w:tcBorders>
              <w:bottom w:val="double" w:sz="4" w:space="0" w:color="auto"/>
            </w:tcBorders>
            <w:vAlign w:val="center"/>
          </w:tcPr>
          <w:p w14:paraId="73C853D3" w14:textId="77777777" w:rsidR="00836EEB" w:rsidRDefault="00836EEB" w:rsidP="00DF0641">
            <w:r>
              <w:t>Tulajdonos:</w:t>
            </w:r>
          </w:p>
          <w:p w14:paraId="2A8A855B" w14:textId="77777777" w:rsidR="00836EEB" w:rsidRDefault="00836EEB"/>
        </w:tc>
        <w:tc>
          <w:tcPr>
            <w:tcW w:w="2817" w:type="dxa"/>
            <w:tcBorders>
              <w:bottom w:val="double" w:sz="4" w:space="0" w:color="auto"/>
            </w:tcBorders>
            <w:vAlign w:val="center"/>
          </w:tcPr>
          <w:p w14:paraId="1F2ACFEC" w14:textId="0D3FF0F2" w:rsidR="00836EEB" w:rsidRDefault="00836EEB">
            <w:r>
              <w:t>Tiszakécske Város Önkormányzata</w:t>
            </w:r>
          </w:p>
        </w:tc>
        <w:tc>
          <w:tcPr>
            <w:tcW w:w="2458" w:type="dxa"/>
            <w:tcBorders>
              <w:bottom w:val="double" w:sz="4" w:space="0" w:color="auto"/>
            </w:tcBorders>
            <w:vAlign w:val="center"/>
          </w:tcPr>
          <w:p w14:paraId="48775EBC" w14:textId="56082AE7" w:rsidR="00836EEB" w:rsidRDefault="00836EEB">
            <w:r>
              <w:t>Tulajdoni rész 100%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vAlign w:val="center"/>
          </w:tcPr>
          <w:p w14:paraId="6ECF9EFD" w14:textId="77777777" w:rsidR="00836EEB" w:rsidRDefault="00836EEB"/>
        </w:tc>
      </w:tr>
      <w:tr w:rsidR="00836EEB" w14:paraId="73F835C2" w14:textId="77777777" w:rsidTr="0095640F">
        <w:trPr>
          <w:gridAfter w:val="2"/>
          <w:wAfter w:w="5528" w:type="dxa"/>
        </w:trPr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0DD8BBB8" w14:textId="77777777" w:rsidR="00836EEB" w:rsidRDefault="00836EEB" w:rsidP="00DF0641"/>
        </w:tc>
        <w:tc>
          <w:tcPr>
            <w:tcW w:w="2817" w:type="dxa"/>
            <w:shd w:val="clear" w:color="auto" w:fill="BFBFBF" w:themeFill="background1" w:themeFillShade="BF"/>
            <w:vAlign w:val="center"/>
          </w:tcPr>
          <w:p w14:paraId="4EA62955" w14:textId="77777777" w:rsidR="00836EEB" w:rsidRDefault="00836EEB"/>
        </w:tc>
        <w:tc>
          <w:tcPr>
            <w:tcW w:w="2458" w:type="dxa"/>
            <w:shd w:val="clear" w:color="auto" w:fill="BFBFBF" w:themeFill="background1" w:themeFillShade="BF"/>
            <w:vAlign w:val="center"/>
          </w:tcPr>
          <w:p w14:paraId="578C7127" w14:textId="77777777" w:rsidR="00836EEB" w:rsidRDefault="00836EEB"/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14:paraId="41DDC5C0" w14:textId="77777777" w:rsidR="00836EEB" w:rsidRDefault="00836EEB"/>
        </w:tc>
      </w:tr>
      <w:tr w:rsidR="00836EEB" w14:paraId="184BE8DE" w14:textId="2E13349D" w:rsidTr="0095640F">
        <w:tc>
          <w:tcPr>
            <w:tcW w:w="2004" w:type="dxa"/>
            <w:tcBorders>
              <w:bottom w:val="thinThickThinMediumGap" w:sz="24" w:space="0" w:color="auto"/>
            </w:tcBorders>
            <w:vAlign w:val="center"/>
          </w:tcPr>
          <w:p w14:paraId="128BBE05" w14:textId="2346C4BC" w:rsidR="00836EEB" w:rsidRDefault="00836EEB" w:rsidP="00DF0641">
            <w:r>
              <w:t>Vezető tisztségviselő neve</w:t>
            </w:r>
          </w:p>
        </w:tc>
        <w:tc>
          <w:tcPr>
            <w:tcW w:w="2817" w:type="dxa"/>
            <w:tcBorders>
              <w:bottom w:val="thinThickThinMediumGap" w:sz="24" w:space="0" w:color="auto"/>
            </w:tcBorders>
            <w:vAlign w:val="center"/>
          </w:tcPr>
          <w:p w14:paraId="16058BBA" w14:textId="126B6A60" w:rsidR="00836EEB" w:rsidRDefault="00836EEB">
            <w:r>
              <w:t>Tisztség, munkakör</w:t>
            </w:r>
          </w:p>
        </w:tc>
        <w:tc>
          <w:tcPr>
            <w:tcW w:w="2458" w:type="dxa"/>
            <w:tcBorders>
              <w:bottom w:val="thinThickThinMediumGap" w:sz="24" w:space="0" w:color="auto"/>
            </w:tcBorders>
            <w:vAlign w:val="center"/>
          </w:tcPr>
          <w:p w14:paraId="6DCE241A" w14:textId="621C05C9" w:rsidR="00836EEB" w:rsidRDefault="00836EEB">
            <w:r>
              <w:t>Jogviszony jellege</w:t>
            </w:r>
          </w:p>
        </w:tc>
        <w:tc>
          <w:tcPr>
            <w:tcW w:w="2078" w:type="dxa"/>
            <w:tcBorders>
              <w:bottom w:val="thinThickThinMediumGap" w:sz="24" w:space="0" w:color="auto"/>
            </w:tcBorders>
            <w:vAlign w:val="center"/>
          </w:tcPr>
          <w:p w14:paraId="000A30F8" w14:textId="62681D29" w:rsidR="00836EEB" w:rsidRDefault="00836EEB">
            <w:r>
              <w:t>Megbízási díj</w:t>
            </w:r>
          </w:p>
        </w:tc>
        <w:tc>
          <w:tcPr>
            <w:tcW w:w="2551" w:type="dxa"/>
            <w:tcBorders>
              <w:bottom w:val="thinThickThinMediumGap" w:sz="24" w:space="0" w:color="auto"/>
            </w:tcBorders>
            <w:vAlign w:val="center"/>
          </w:tcPr>
          <w:p w14:paraId="71638F30" w14:textId="4221DE17" w:rsidR="00836EEB" w:rsidRDefault="00836EEB">
            <w:r>
              <w:t>Egyéb járandóság</w:t>
            </w:r>
          </w:p>
        </w:tc>
        <w:tc>
          <w:tcPr>
            <w:tcW w:w="2977" w:type="dxa"/>
            <w:tcBorders>
              <w:bottom w:val="thinThickThinMediumGap" w:sz="24" w:space="0" w:color="auto"/>
            </w:tcBorders>
            <w:vAlign w:val="center"/>
          </w:tcPr>
          <w:p w14:paraId="39D1EE75" w14:textId="537BA0B3" w:rsidR="00836EEB" w:rsidRDefault="00836EEB">
            <w:r>
              <w:t>Jogviszony megszűnése esetén járó pénzbeli juttatás</w:t>
            </w:r>
          </w:p>
        </w:tc>
      </w:tr>
      <w:tr w:rsidR="00836EEB" w14:paraId="39FA47E1" w14:textId="04D50EC6" w:rsidTr="0095640F">
        <w:tc>
          <w:tcPr>
            <w:tcW w:w="2004" w:type="dxa"/>
            <w:tcBorders>
              <w:top w:val="thinThickThinMediumGap" w:sz="24" w:space="0" w:color="auto"/>
            </w:tcBorders>
            <w:vAlign w:val="center"/>
          </w:tcPr>
          <w:p w14:paraId="387D6691" w14:textId="28A43D24" w:rsidR="00836EEB" w:rsidRDefault="00836EEB">
            <w:r>
              <w:t>Tamás Zsolt</w:t>
            </w:r>
          </w:p>
        </w:tc>
        <w:tc>
          <w:tcPr>
            <w:tcW w:w="2817" w:type="dxa"/>
            <w:tcBorders>
              <w:top w:val="thinThickThinMediumGap" w:sz="24" w:space="0" w:color="auto"/>
            </w:tcBorders>
            <w:vAlign w:val="center"/>
          </w:tcPr>
          <w:p w14:paraId="3DD4A86F" w14:textId="3DDCA59D" w:rsidR="00836EEB" w:rsidRDefault="00836EEB">
            <w:r>
              <w:t>ügyvezető</w:t>
            </w:r>
          </w:p>
        </w:tc>
        <w:tc>
          <w:tcPr>
            <w:tcW w:w="2458" w:type="dxa"/>
            <w:tcBorders>
              <w:top w:val="thinThickThinMediumGap" w:sz="24" w:space="0" w:color="auto"/>
            </w:tcBorders>
            <w:vAlign w:val="center"/>
          </w:tcPr>
          <w:p w14:paraId="224E8969" w14:textId="6D83D0F1" w:rsidR="00836EEB" w:rsidRDefault="00836EEB">
            <w:r>
              <w:t>megbízás</w:t>
            </w:r>
          </w:p>
        </w:tc>
        <w:tc>
          <w:tcPr>
            <w:tcW w:w="2078" w:type="dxa"/>
            <w:tcBorders>
              <w:top w:val="thinThickThinMediumGap" w:sz="24" w:space="0" w:color="auto"/>
            </w:tcBorders>
            <w:vAlign w:val="center"/>
          </w:tcPr>
          <w:p w14:paraId="3FD41358" w14:textId="3B81454D" w:rsidR="00836EEB" w:rsidRDefault="00836EEB">
            <w:r>
              <w:t>0 Ft</w:t>
            </w:r>
          </w:p>
        </w:tc>
        <w:tc>
          <w:tcPr>
            <w:tcW w:w="2551" w:type="dxa"/>
            <w:tcBorders>
              <w:top w:val="thinThickThinMediumGap" w:sz="24" w:space="0" w:color="auto"/>
            </w:tcBorders>
            <w:vAlign w:val="center"/>
          </w:tcPr>
          <w:p w14:paraId="2871457C" w14:textId="235925ED" w:rsidR="00836EEB" w:rsidRDefault="00836EEB">
            <w:r>
              <w:t>gépjármű költségtérítés</w:t>
            </w:r>
          </w:p>
        </w:tc>
        <w:tc>
          <w:tcPr>
            <w:tcW w:w="2977" w:type="dxa"/>
            <w:tcBorders>
              <w:top w:val="thinThickThinMediumGap" w:sz="24" w:space="0" w:color="auto"/>
            </w:tcBorders>
            <w:vAlign w:val="center"/>
          </w:tcPr>
          <w:p w14:paraId="6C0B7BB5" w14:textId="5A9EF2BA" w:rsidR="00836EEB" w:rsidRDefault="00836EEB">
            <w:r>
              <w:t>0 Ft</w:t>
            </w:r>
          </w:p>
        </w:tc>
      </w:tr>
      <w:tr w:rsidR="00836EEB" w14:paraId="139D7357" w14:textId="4CDFA0F4" w:rsidTr="0095640F">
        <w:tc>
          <w:tcPr>
            <w:tcW w:w="2004" w:type="dxa"/>
            <w:vAlign w:val="center"/>
          </w:tcPr>
          <w:p w14:paraId="51A44832" w14:textId="3CE6BDAE" w:rsidR="00836EEB" w:rsidRDefault="00836EEB">
            <w:r>
              <w:t>Seres László</w:t>
            </w:r>
          </w:p>
        </w:tc>
        <w:tc>
          <w:tcPr>
            <w:tcW w:w="2817" w:type="dxa"/>
            <w:vAlign w:val="center"/>
          </w:tcPr>
          <w:p w14:paraId="26728E9E" w14:textId="03258E64" w:rsidR="00836EEB" w:rsidRDefault="00836EEB">
            <w:r>
              <w:t>Felügyelő Bizottság elnöke</w:t>
            </w:r>
          </w:p>
        </w:tc>
        <w:tc>
          <w:tcPr>
            <w:tcW w:w="2458" w:type="dxa"/>
            <w:vAlign w:val="center"/>
          </w:tcPr>
          <w:p w14:paraId="13D5FED2" w14:textId="6314C96D" w:rsidR="00836EEB" w:rsidRDefault="00836EEB">
            <w:r w:rsidRPr="00836EEB">
              <w:t>megbízás</w:t>
            </w:r>
          </w:p>
        </w:tc>
        <w:tc>
          <w:tcPr>
            <w:tcW w:w="2078" w:type="dxa"/>
            <w:vAlign w:val="center"/>
          </w:tcPr>
          <w:p w14:paraId="2BAC7BF4" w14:textId="10EEACA7" w:rsidR="00836EEB" w:rsidRDefault="00836EEB">
            <w:r>
              <w:t>0 Ft</w:t>
            </w:r>
          </w:p>
        </w:tc>
        <w:tc>
          <w:tcPr>
            <w:tcW w:w="2551" w:type="dxa"/>
            <w:vAlign w:val="center"/>
          </w:tcPr>
          <w:p w14:paraId="779809A1" w14:textId="2E10AA26" w:rsidR="00836EEB" w:rsidRDefault="00836EEB">
            <w:r>
              <w:t>0 Ft</w:t>
            </w:r>
          </w:p>
        </w:tc>
        <w:tc>
          <w:tcPr>
            <w:tcW w:w="2977" w:type="dxa"/>
            <w:vAlign w:val="center"/>
          </w:tcPr>
          <w:p w14:paraId="7F823225" w14:textId="1ED2BE89" w:rsidR="00836EEB" w:rsidRDefault="00836EEB">
            <w:r>
              <w:t>0 Ft</w:t>
            </w:r>
          </w:p>
        </w:tc>
      </w:tr>
      <w:tr w:rsidR="00836EEB" w14:paraId="0255B677" w14:textId="251EF265" w:rsidTr="0095640F">
        <w:tc>
          <w:tcPr>
            <w:tcW w:w="2004" w:type="dxa"/>
            <w:vAlign w:val="center"/>
          </w:tcPr>
          <w:p w14:paraId="1A5E9B29" w14:textId="1910DC9C" w:rsidR="00836EEB" w:rsidRDefault="00836EEB">
            <w:proofErr w:type="spellStart"/>
            <w:r>
              <w:t>Oberna</w:t>
            </w:r>
            <w:proofErr w:type="spellEnd"/>
            <w:r>
              <w:t xml:space="preserve"> Zoltán</w:t>
            </w:r>
          </w:p>
        </w:tc>
        <w:tc>
          <w:tcPr>
            <w:tcW w:w="2817" w:type="dxa"/>
            <w:vAlign w:val="center"/>
          </w:tcPr>
          <w:p w14:paraId="3A734378" w14:textId="331BBCB9" w:rsidR="00836EEB" w:rsidRDefault="00836EEB">
            <w:r w:rsidRPr="00836EEB">
              <w:t xml:space="preserve">Felügyelő Bizottság </w:t>
            </w:r>
            <w:r>
              <w:t>tagja</w:t>
            </w:r>
          </w:p>
        </w:tc>
        <w:tc>
          <w:tcPr>
            <w:tcW w:w="2458" w:type="dxa"/>
            <w:vAlign w:val="center"/>
          </w:tcPr>
          <w:p w14:paraId="72F028AF" w14:textId="7B5AD787" w:rsidR="00836EEB" w:rsidRDefault="00836EEB">
            <w:r w:rsidRPr="00836EEB">
              <w:t>megbízás</w:t>
            </w:r>
          </w:p>
        </w:tc>
        <w:tc>
          <w:tcPr>
            <w:tcW w:w="2078" w:type="dxa"/>
            <w:vAlign w:val="center"/>
          </w:tcPr>
          <w:p w14:paraId="35279698" w14:textId="2F624C8C" w:rsidR="00836EEB" w:rsidRDefault="00836EEB">
            <w:r>
              <w:t>0 Ft</w:t>
            </w:r>
          </w:p>
        </w:tc>
        <w:tc>
          <w:tcPr>
            <w:tcW w:w="2551" w:type="dxa"/>
            <w:vAlign w:val="center"/>
          </w:tcPr>
          <w:p w14:paraId="57F79725" w14:textId="505C3E5C" w:rsidR="00836EEB" w:rsidRDefault="00836EEB">
            <w:r>
              <w:t>0 Ft</w:t>
            </w:r>
          </w:p>
        </w:tc>
        <w:tc>
          <w:tcPr>
            <w:tcW w:w="2977" w:type="dxa"/>
            <w:vAlign w:val="center"/>
          </w:tcPr>
          <w:p w14:paraId="3D4819DD" w14:textId="15E45601" w:rsidR="00836EEB" w:rsidRDefault="00836EEB">
            <w:r>
              <w:t>0 Ft</w:t>
            </w:r>
          </w:p>
        </w:tc>
      </w:tr>
      <w:tr w:rsidR="00836EEB" w14:paraId="684202BD" w14:textId="23B02EDD" w:rsidTr="0095640F">
        <w:tc>
          <w:tcPr>
            <w:tcW w:w="2004" w:type="dxa"/>
            <w:vAlign w:val="center"/>
          </w:tcPr>
          <w:p w14:paraId="2D45B47F" w14:textId="562BDF09" w:rsidR="00836EEB" w:rsidRDefault="00836EEB">
            <w:proofErr w:type="spellStart"/>
            <w:r>
              <w:t>Szíjj</w:t>
            </w:r>
            <w:proofErr w:type="spellEnd"/>
            <w:r>
              <w:t xml:space="preserve"> Tibor</w:t>
            </w:r>
          </w:p>
        </w:tc>
        <w:tc>
          <w:tcPr>
            <w:tcW w:w="2817" w:type="dxa"/>
            <w:vAlign w:val="center"/>
          </w:tcPr>
          <w:p w14:paraId="662A27A1" w14:textId="0052B63B" w:rsidR="00836EEB" w:rsidRDefault="00836EEB">
            <w:r w:rsidRPr="00836EEB">
              <w:t>Felügyelő Bizottság tagja</w:t>
            </w:r>
          </w:p>
        </w:tc>
        <w:tc>
          <w:tcPr>
            <w:tcW w:w="2458" w:type="dxa"/>
            <w:vAlign w:val="center"/>
          </w:tcPr>
          <w:p w14:paraId="7A3F44DE" w14:textId="18A540B2" w:rsidR="00836EEB" w:rsidRDefault="00836EEB">
            <w:r w:rsidRPr="00836EEB">
              <w:t>megbízás</w:t>
            </w:r>
          </w:p>
        </w:tc>
        <w:tc>
          <w:tcPr>
            <w:tcW w:w="2078" w:type="dxa"/>
            <w:vAlign w:val="center"/>
          </w:tcPr>
          <w:p w14:paraId="1E664EE5" w14:textId="691F7471" w:rsidR="00836EEB" w:rsidRDefault="00836EEB">
            <w:r>
              <w:t>0 Ft</w:t>
            </w:r>
          </w:p>
        </w:tc>
        <w:tc>
          <w:tcPr>
            <w:tcW w:w="2551" w:type="dxa"/>
            <w:vAlign w:val="center"/>
          </w:tcPr>
          <w:p w14:paraId="330EE006" w14:textId="7DD11EFE" w:rsidR="00836EEB" w:rsidRDefault="00836EEB">
            <w:r>
              <w:t>0 Ft</w:t>
            </w:r>
          </w:p>
        </w:tc>
        <w:tc>
          <w:tcPr>
            <w:tcW w:w="2977" w:type="dxa"/>
            <w:vAlign w:val="center"/>
          </w:tcPr>
          <w:p w14:paraId="49441D39" w14:textId="73C41BBC" w:rsidR="00836EEB" w:rsidRDefault="00836EEB">
            <w:r>
              <w:t>0 Ft</w:t>
            </w:r>
          </w:p>
        </w:tc>
      </w:tr>
    </w:tbl>
    <w:p w14:paraId="52DDC0A7" w14:textId="6CA4A073" w:rsidR="00DF0641" w:rsidRDefault="00DF0641"/>
    <w:sectPr w:rsidR="00DF0641" w:rsidSect="00836EEB">
      <w:pgSz w:w="16838" w:h="11906" w:orient="landscape" w:code="9"/>
      <w:pgMar w:top="1276" w:right="1661" w:bottom="1276" w:left="1418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1"/>
    <w:rsid w:val="003A3728"/>
    <w:rsid w:val="007B559A"/>
    <w:rsid w:val="00836EEB"/>
    <w:rsid w:val="0095640F"/>
    <w:rsid w:val="009E71F2"/>
    <w:rsid w:val="00DF0641"/>
    <w:rsid w:val="00E15962"/>
    <w:rsid w:val="00F4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A31F"/>
  <w15:chartTrackingRefBased/>
  <w15:docId w15:val="{E51902E9-A10F-4CFD-9493-5CA4863D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1</cp:revision>
  <dcterms:created xsi:type="dcterms:W3CDTF">2022-01-23T08:57:00Z</dcterms:created>
  <dcterms:modified xsi:type="dcterms:W3CDTF">2022-01-23T09:33:00Z</dcterms:modified>
</cp:coreProperties>
</file>