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AB" w:rsidRPr="008600AB" w:rsidRDefault="008600AB" w:rsidP="001060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00AB">
        <w:rPr>
          <w:rFonts w:ascii="Times New Roman" w:eastAsia="Calibri" w:hAnsi="Times New Roman" w:cs="Times New Roman"/>
          <w:b/>
          <w:bCs/>
          <w:sz w:val="24"/>
          <w:szCs w:val="24"/>
        </w:rPr>
        <w:t>Alapvető jogszabályok</w:t>
      </w:r>
    </w:p>
    <w:p w:rsidR="008600AB" w:rsidRPr="008600AB" w:rsidRDefault="008600AB" w:rsidP="008600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00AB" w:rsidRPr="008600AB" w:rsidRDefault="008600AB" w:rsidP="008600A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0AB">
        <w:rPr>
          <w:rFonts w:ascii="Times New Roman" w:eastAsia="Calibri" w:hAnsi="Times New Roman" w:cs="Times New Roman"/>
          <w:sz w:val="24"/>
          <w:szCs w:val="24"/>
        </w:rPr>
        <w:t xml:space="preserve">Magyarország helyi önkormányzatairól szóló 2011. évi CLXXXIX. törvény </w:t>
      </w:r>
    </w:p>
    <w:p w:rsidR="008600AB" w:rsidRPr="008600AB" w:rsidRDefault="008600AB" w:rsidP="008600A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0AB">
        <w:rPr>
          <w:rFonts w:ascii="Times New Roman" w:eastAsia="Calibri" w:hAnsi="Times New Roman" w:cs="Times New Roman"/>
          <w:sz w:val="24"/>
          <w:szCs w:val="24"/>
        </w:rPr>
        <w:t xml:space="preserve">Az államháztartásról szóló 2011. évi CXCV. törvény </w:t>
      </w:r>
    </w:p>
    <w:p w:rsidR="008600AB" w:rsidRPr="008600AB" w:rsidRDefault="008600AB" w:rsidP="008600A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0AB">
        <w:rPr>
          <w:rFonts w:ascii="Times New Roman" w:eastAsia="Calibri" w:hAnsi="Times New Roman" w:cs="Times New Roman"/>
          <w:sz w:val="24"/>
          <w:szCs w:val="24"/>
        </w:rPr>
        <w:t xml:space="preserve">Az államháztartásról szóló törvény végrehajtásáról szóló 368/2011. (XII.31.) Kormányrendelet </w:t>
      </w:r>
    </w:p>
    <w:p w:rsidR="008600AB" w:rsidRPr="008600AB" w:rsidRDefault="008600AB" w:rsidP="008600A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0AB">
        <w:rPr>
          <w:rFonts w:ascii="Times New Roman" w:eastAsia="Calibri" w:hAnsi="Times New Roman" w:cs="Times New Roman"/>
          <w:sz w:val="24"/>
          <w:szCs w:val="24"/>
        </w:rPr>
        <w:t xml:space="preserve">Az információs önrendelkezési jogról és az információszabadságról szóló 2011. évi CXII. törvény </w:t>
      </w:r>
    </w:p>
    <w:p w:rsidR="008600AB" w:rsidRPr="008600AB" w:rsidRDefault="008600AB" w:rsidP="008600AB">
      <w:pPr>
        <w:autoSpaceDE w:val="0"/>
        <w:autoSpaceDN w:val="0"/>
        <w:adjustRightInd w:val="0"/>
        <w:spacing w:after="49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8600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elektronikus ügyintézés és a bizalmi szolgáltatások általános szabályairól szóló 2015. évi CCXXII. törvény </w:t>
      </w:r>
    </w:p>
    <w:p w:rsidR="008600AB" w:rsidRPr="008600AB" w:rsidRDefault="008600AB" w:rsidP="008600A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8600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általános közigazgatási rendtartásról szóló 2016. évi CL. törvény </w:t>
      </w:r>
    </w:p>
    <w:p w:rsidR="008600AB" w:rsidRPr="008600AB" w:rsidRDefault="008600AB" w:rsidP="008600A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BA9" w:rsidRDefault="00EF3BA9">
      <w:bookmarkStart w:id="0" w:name="_GoBack"/>
      <w:bookmarkEnd w:id="0"/>
    </w:p>
    <w:sectPr w:rsidR="00EF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AB" w:rsidRDefault="008600AB" w:rsidP="008600AB">
      <w:pPr>
        <w:spacing w:after="0" w:line="240" w:lineRule="auto"/>
      </w:pPr>
      <w:r>
        <w:separator/>
      </w:r>
    </w:p>
  </w:endnote>
  <w:endnote w:type="continuationSeparator" w:id="0">
    <w:p w:rsidR="008600AB" w:rsidRDefault="008600AB" w:rsidP="0086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AB" w:rsidRDefault="008600AB" w:rsidP="008600AB">
      <w:pPr>
        <w:spacing w:after="0" w:line="240" w:lineRule="auto"/>
      </w:pPr>
      <w:r>
        <w:separator/>
      </w:r>
    </w:p>
  </w:footnote>
  <w:footnote w:type="continuationSeparator" w:id="0">
    <w:p w:rsidR="008600AB" w:rsidRDefault="008600AB" w:rsidP="0086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0F53"/>
    <w:multiLevelType w:val="hybridMultilevel"/>
    <w:tmpl w:val="59CA2BE8"/>
    <w:lvl w:ilvl="0" w:tplc="6650A4B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93AB5"/>
    <w:multiLevelType w:val="hybridMultilevel"/>
    <w:tmpl w:val="0C5EB398"/>
    <w:lvl w:ilvl="0" w:tplc="526E96C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619C0"/>
    <w:multiLevelType w:val="hybridMultilevel"/>
    <w:tmpl w:val="2D64A942"/>
    <w:lvl w:ilvl="0" w:tplc="3C0AC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AB"/>
    <w:rsid w:val="001060AE"/>
    <w:rsid w:val="008600AB"/>
    <w:rsid w:val="00E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B90E0-0582-4022-B19F-3D63C9DF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600A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00AB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0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Gombosné dr. Lipka Klaudia</dc:creator>
  <cp:keywords/>
  <dc:description/>
  <cp:lastModifiedBy>Major Andrea</cp:lastModifiedBy>
  <cp:revision>2</cp:revision>
  <dcterms:created xsi:type="dcterms:W3CDTF">2020-05-06T08:57:00Z</dcterms:created>
  <dcterms:modified xsi:type="dcterms:W3CDTF">2020-05-06T08:57:00Z</dcterms:modified>
</cp:coreProperties>
</file>