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21" w:rsidRDefault="00480D21" w:rsidP="00480D21">
      <w:pPr>
        <w:ind w:left="720"/>
        <w:jc w:val="center"/>
        <w:rPr>
          <w:b/>
        </w:rPr>
      </w:pPr>
    </w:p>
    <w:p w:rsidR="00480D21" w:rsidRDefault="00480D21" w:rsidP="00480D21">
      <w:pPr>
        <w:ind w:left="720"/>
        <w:jc w:val="center"/>
        <w:rPr>
          <w:b/>
        </w:rPr>
      </w:pPr>
      <w:r>
        <w:rPr>
          <w:b/>
        </w:rPr>
        <w:t>A képviselő-testületi döntések előkészítésének rendje</w:t>
      </w:r>
    </w:p>
    <w:p w:rsidR="00480D21" w:rsidRDefault="00480D21" w:rsidP="00480D21">
      <w:pPr>
        <w:rPr>
          <w:b/>
        </w:rPr>
      </w:pPr>
    </w:p>
    <w:p w:rsidR="00480D21" w:rsidRDefault="00480D21" w:rsidP="00480D21">
      <w:pPr>
        <w:ind w:left="720"/>
        <w:jc w:val="center"/>
        <w:rPr>
          <w:b/>
        </w:rPr>
      </w:pPr>
      <w:r>
        <w:rPr>
          <w:b/>
        </w:rPr>
        <w:t>(Tiszakécske Város Önkormányzata Képviselő-testületének Szervezeti és Működési Szabályzatáról szóló 23/2019. (XI.01.) önkormányzati rendelet 4-41. §)</w:t>
      </w:r>
    </w:p>
    <w:p w:rsidR="00480D21" w:rsidRDefault="00480D21" w:rsidP="00480D21">
      <w:pPr>
        <w:ind w:left="720"/>
        <w:jc w:val="center"/>
        <w:rPr>
          <w:b/>
        </w:rPr>
      </w:pPr>
    </w:p>
    <w:p w:rsidR="00480D21" w:rsidRDefault="00480D21" w:rsidP="00480D21">
      <w:pPr>
        <w:ind w:left="720"/>
        <w:jc w:val="center"/>
        <w:rPr>
          <w:b/>
        </w:rPr>
      </w:pPr>
    </w:p>
    <w:p w:rsidR="00480D21" w:rsidRPr="00805850" w:rsidRDefault="00480D21" w:rsidP="00480D21">
      <w:pPr>
        <w:ind w:left="720"/>
        <w:jc w:val="center"/>
        <w:rPr>
          <w:b/>
        </w:rPr>
      </w:pPr>
      <w:r w:rsidRPr="00805850">
        <w:rPr>
          <w:b/>
        </w:rPr>
        <w:t xml:space="preserve">A </w:t>
      </w:r>
      <w:r>
        <w:rPr>
          <w:b/>
        </w:rPr>
        <w:t>képviselő-testület működésének szabályai</w:t>
      </w:r>
    </w:p>
    <w:p w:rsidR="00480D21" w:rsidRPr="00805850" w:rsidRDefault="00480D21" w:rsidP="00480D21">
      <w:pPr>
        <w:ind w:left="720"/>
        <w:rPr>
          <w:b/>
        </w:rPr>
      </w:pPr>
    </w:p>
    <w:p w:rsidR="00480D21" w:rsidRPr="00805850" w:rsidRDefault="00480D21" w:rsidP="00480D21">
      <w:pPr>
        <w:numPr>
          <w:ilvl w:val="0"/>
          <w:numId w:val="8"/>
        </w:numPr>
        <w:jc w:val="center"/>
        <w:rPr>
          <w:b/>
        </w:rPr>
      </w:pPr>
      <w:r w:rsidRPr="00805850">
        <w:rPr>
          <w:b/>
        </w:rPr>
        <w:t>A működés általános szabályai</w:t>
      </w:r>
    </w:p>
    <w:p w:rsidR="00480D21" w:rsidRPr="00805850" w:rsidRDefault="00480D21" w:rsidP="00480D21">
      <w:pPr>
        <w:jc w:val="both"/>
        <w:rPr>
          <w:b/>
        </w:rPr>
      </w:pPr>
    </w:p>
    <w:p w:rsidR="00480D21" w:rsidRPr="00805850" w:rsidRDefault="00480D21" w:rsidP="00480D21">
      <w:pPr>
        <w:jc w:val="center"/>
        <w:rPr>
          <w:b/>
        </w:rPr>
      </w:pPr>
      <w:r w:rsidRPr="00805850">
        <w:rPr>
          <w:b/>
        </w:rPr>
        <w:t>4. §</w:t>
      </w:r>
    </w:p>
    <w:p w:rsidR="00480D21" w:rsidRPr="00805850" w:rsidRDefault="00480D21" w:rsidP="00480D21">
      <w:pPr>
        <w:ind w:left="708"/>
      </w:pPr>
    </w:p>
    <w:p w:rsidR="00480D21" w:rsidRPr="00805850" w:rsidRDefault="00480D21" w:rsidP="00480D21">
      <w:pPr>
        <w:ind w:left="567" w:hanging="567"/>
      </w:pPr>
      <w:r w:rsidRPr="00805850">
        <w:t>(1)</w:t>
      </w:r>
      <w:r w:rsidRPr="00805850">
        <w:tab/>
        <w:t>A képviselő-testület tagjai a polgármester, 8 fő képviselő az egyéni választókerületből és 3 fő képviselő a kompenzációs listákról.</w:t>
      </w:r>
    </w:p>
    <w:p w:rsidR="00480D21" w:rsidRPr="00805850" w:rsidRDefault="00480D21" w:rsidP="00480D21">
      <w:pPr>
        <w:numPr>
          <w:ilvl w:val="0"/>
          <w:numId w:val="9"/>
        </w:numPr>
        <w:ind w:left="567" w:hanging="567"/>
        <w:jc w:val="both"/>
        <w:rPr>
          <w:bCs/>
        </w:rPr>
      </w:pPr>
      <w:r w:rsidRPr="00805850">
        <w:rPr>
          <w:bCs/>
        </w:rPr>
        <w:t>A képviselő-testület döntéseit ülésein hozza meg.</w:t>
      </w:r>
    </w:p>
    <w:p w:rsidR="00480D21" w:rsidRPr="00805850" w:rsidRDefault="00480D21" w:rsidP="00480D21">
      <w:pPr>
        <w:numPr>
          <w:ilvl w:val="0"/>
          <w:numId w:val="9"/>
        </w:numPr>
        <w:ind w:left="567" w:hanging="567"/>
        <w:jc w:val="both"/>
        <w:rPr>
          <w:bCs/>
        </w:rPr>
      </w:pPr>
      <w:r w:rsidRPr="00805850">
        <w:rPr>
          <w:bCs/>
        </w:rPr>
        <w:t>Az ülések típusai:</w:t>
      </w:r>
    </w:p>
    <w:p w:rsidR="00480D21" w:rsidRPr="00805850" w:rsidRDefault="00480D21" w:rsidP="00480D21">
      <w:pPr>
        <w:numPr>
          <w:ilvl w:val="0"/>
          <w:numId w:val="2"/>
        </w:numPr>
        <w:ind w:left="851" w:hanging="425"/>
        <w:jc w:val="both"/>
        <w:rPr>
          <w:bCs/>
        </w:rPr>
      </w:pPr>
      <w:r w:rsidRPr="00805850">
        <w:rPr>
          <w:bCs/>
        </w:rPr>
        <w:t>alakuló,</w:t>
      </w:r>
    </w:p>
    <w:p w:rsidR="00480D21" w:rsidRPr="00805850" w:rsidRDefault="00480D21" w:rsidP="00480D21">
      <w:pPr>
        <w:numPr>
          <w:ilvl w:val="0"/>
          <w:numId w:val="2"/>
        </w:numPr>
        <w:ind w:left="851" w:hanging="425"/>
        <w:jc w:val="both"/>
        <w:rPr>
          <w:bCs/>
        </w:rPr>
      </w:pPr>
      <w:r w:rsidRPr="00805850">
        <w:rPr>
          <w:bCs/>
        </w:rPr>
        <w:t>rendes,</w:t>
      </w:r>
    </w:p>
    <w:p w:rsidR="00480D21" w:rsidRPr="00805850" w:rsidRDefault="00480D21" w:rsidP="00480D21">
      <w:pPr>
        <w:numPr>
          <w:ilvl w:val="0"/>
          <w:numId w:val="2"/>
        </w:numPr>
        <w:ind w:left="851" w:hanging="425"/>
        <w:jc w:val="both"/>
        <w:rPr>
          <w:bCs/>
        </w:rPr>
      </w:pPr>
      <w:r w:rsidRPr="00805850">
        <w:rPr>
          <w:bCs/>
        </w:rPr>
        <w:t>rendkívüli.</w:t>
      </w:r>
    </w:p>
    <w:p w:rsidR="00480D21" w:rsidRPr="00805850" w:rsidRDefault="00480D21" w:rsidP="00480D21">
      <w:pPr>
        <w:numPr>
          <w:ilvl w:val="0"/>
          <w:numId w:val="8"/>
        </w:numPr>
        <w:jc w:val="center"/>
        <w:rPr>
          <w:b/>
          <w:bCs/>
        </w:rPr>
      </w:pPr>
      <w:r w:rsidRPr="00805850">
        <w:rPr>
          <w:b/>
          <w:bCs/>
        </w:rPr>
        <w:t>Alakuló ülés</w:t>
      </w:r>
    </w:p>
    <w:p w:rsidR="00480D21" w:rsidRPr="00805850" w:rsidRDefault="00480D21" w:rsidP="00480D21">
      <w:pPr>
        <w:ind w:left="720"/>
        <w:jc w:val="both"/>
        <w:rPr>
          <w:color w:val="FF0000"/>
        </w:rPr>
      </w:pPr>
    </w:p>
    <w:p w:rsidR="00480D21" w:rsidRPr="00805850" w:rsidRDefault="00480D21" w:rsidP="00480D21">
      <w:pPr>
        <w:ind w:left="720"/>
        <w:jc w:val="center"/>
        <w:rPr>
          <w:b/>
        </w:rPr>
      </w:pPr>
      <w:r w:rsidRPr="00805850">
        <w:rPr>
          <w:b/>
        </w:rPr>
        <w:t>5.§</w:t>
      </w:r>
    </w:p>
    <w:p w:rsidR="00480D21" w:rsidRPr="00805850" w:rsidRDefault="00480D21" w:rsidP="00480D21">
      <w:pPr>
        <w:ind w:left="720"/>
        <w:jc w:val="both"/>
        <w:rPr>
          <w:color w:val="FF0000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lang w:eastAsia="hu-HU"/>
        </w:rPr>
      </w:pPr>
      <w:r w:rsidRPr="00805850">
        <w:rPr>
          <w:lang w:eastAsia="hu-HU"/>
        </w:rPr>
        <w:t xml:space="preserve">(1) Az alakuló ülés meghívóját és a javasolt napirendi pontokat - a </w:t>
      </w:r>
      <w:proofErr w:type="spellStart"/>
      <w:r w:rsidRPr="00805850">
        <w:rPr>
          <w:lang w:eastAsia="hu-HU"/>
        </w:rPr>
        <w:t>Mötv</w:t>
      </w:r>
      <w:proofErr w:type="spellEnd"/>
      <w:r w:rsidRPr="00805850">
        <w:rPr>
          <w:lang w:eastAsia="hu-HU"/>
        </w:rPr>
        <w:t>. alakuló ülésre vonatkozó rendelkezéseinek figyelembevételével – a polgármester állítja össze.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lang w:eastAsia="hu-HU"/>
        </w:rPr>
      </w:pPr>
      <w:r w:rsidRPr="00805850">
        <w:rPr>
          <w:lang w:eastAsia="hu-HU"/>
        </w:rPr>
        <w:t>(2) Az alakuló ülés meghívója kézbesítésének időpontjára a rendkívüli ülésre vonatkozó szabályokat kell megfelelően alkalmazni.</w:t>
      </w:r>
    </w:p>
    <w:p w:rsidR="00480D21" w:rsidRPr="00805850" w:rsidRDefault="00480D21" w:rsidP="00480D21">
      <w:pPr>
        <w:jc w:val="both"/>
        <w:rPr>
          <w:b/>
        </w:rPr>
      </w:pPr>
      <w:r w:rsidRPr="00805850">
        <w:tab/>
      </w:r>
      <w:r w:rsidRPr="00805850">
        <w:tab/>
      </w:r>
      <w:r w:rsidRPr="00805850">
        <w:tab/>
      </w:r>
    </w:p>
    <w:p w:rsidR="00480D21" w:rsidRPr="00805850" w:rsidRDefault="00480D21" w:rsidP="00480D21">
      <w:pPr>
        <w:numPr>
          <w:ilvl w:val="0"/>
          <w:numId w:val="8"/>
        </w:numPr>
        <w:jc w:val="center"/>
        <w:rPr>
          <w:b/>
        </w:rPr>
      </w:pPr>
      <w:r w:rsidRPr="00805850">
        <w:rPr>
          <w:b/>
        </w:rPr>
        <w:t>Rendes ülés</w:t>
      </w:r>
    </w:p>
    <w:p w:rsidR="00480D21" w:rsidRPr="00805850" w:rsidRDefault="00480D21" w:rsidP="00480D21">
      <w:pPr>
        <w:ind w:left="720"/>
        <w:rPr>
          <w:b/>
        </w:rPr>
      </w:pPr>
    </w:p>
    <w:p w:rsidR="00480D21" w:rsidRPr="00805850" w:rsidRDefault="00480D21" w:rsidP="00480D21">
      <w:pPr>
        <w:jc w:val="center"/>
        <w:rPr>
          <w:b/>
        </w:rPr>
      </w:pPr>
      <w:r w:rsidRPr="00805850">
        <w:rPr>
          <w:b/>
        </w:rPr>
        <w:t xml:space="preserve">6. §    </w:t>
      </w:r>
    </w:p>
    <w:p w:rsidR="00480D21" w:rsidRPr="00805850" w:rsidRDefault="00480D21" w:rsidP="00480D21">
      <w:pPr>
        <w:jc w:val="center"/>
        <w:rPr>
          <w:b/>
        </w:rPr>
      </w:pPr>
    </w:p>
    <w:p w:rsidR="00480D21" w:rsidRPr="00805850" w:rsidRDefault="00480D21" w:rsidP="00480D21">
      <w:pPr>
        <w:ind w:left="426" w:hanging="426"/>
        <w:jc w:val="both"/>
      </w:pPr>
      <w:r w:rsidRPr="00805850">
        <w:t>(1)</w:t>
      </w:r>
      <w:r w:rsidRPr="00805850">
        <w:tab/>
        <w:t xml:space="preserve">A képviselő-testület szükség szerint, de évente legalább tíz alkalommal, lehetőleg a hónap utolsó csütörtöki napján rendes ülést tart.    </w:t>
      </w:r>
    </w:p>
    <w:p w:rsidR="00480D21" w:rsidRDefault="00480D21" w:rsidP="00480D21">
      <w:pPr>
        <w:ind w:left="426" w:hanging="426"/>
        <w:jc w:val="both"/>
      </w:pPr>
      <w:r w:rsidRPr="00805850">
        <w:t xml:space="preserve">(2)  </w:t>
      </w:r>
      <w:r w:rsidRPr="00805850">
        <w:tab/>
        <w:t xml:space="preserve">Augusztus hónapban a rendes ülés szünetel.  </w:t>
      </w:r>
    </w:p>
    <w:p w:rsidR="00480D21" w:rsidRDefault="00480D21" w:rsidP="00480D21">
      <w:pPr>
        <w:ind w:left="426" w:hanging="426"/>
        <w:jc w:val="both"/>
      </w:pPr>
    </w:p>
    <w:p w:rsidR="00480D21" w:rsidRPr="00805850" w:rsidRDefault="00480D21" w:rsidP="00480D21">
      <w:pPr>
        <w:ind w:left="426" w:hanging="426"/>
        <w:jc w:val="both"/>
      </w:pPr>
    </w:p>
    <w:p w:rsidR="00480D21" w:rsidRPr="00805850" w:rsidRDefault="00480D21" w:rsidP="00480D21">
      <w:pPr>
        <w:pStyle w:val="Cmsor5"/>
        <w:jc w:val="center"/>
        <w:rPr>
          <w:sz w:val="24"/>
          <w:szCs w:val="24"/>
        </w:rPr>
      </w:pPr>
      <w:r w:rsidRPr="00805850">
        <w:rPr>
          <w:i w:val="0"/>
          <w:sz w:val="24"/>
          <w:szCs w:val="24"/>
        </w:rPr>
        <w:t>7. Rendkívüli ülés</w:t>
      </w:r>
    </w:p>
    <w:p w:rsidR="00480D21" w:rsidRPr="00805850" w:rsidRDefault="00480D21" w:rsidP="00480D21">
      <w:pPr>
        <w:numPr>
          <w:ilvl w:val="0"/>
          <w:numId w:val="8"/>
        </w:numPr>
        <w:jc w:val="center"/>
        <w:rPr>
          <w:b/>
        </w:rPr>
      </w:pPr>
      <w:r w:rsidRPr="00805850">
        <w:rPr>
          <w:b/>
        </w:rPr>
        <w:t>§</w:t>
      </w:r>
    </w:p>
    <w:p w:rsidR="00480D21" w:rsidRPr="00805850" w:rsidRDefault="00480D21" w:rsidP="00480D21">
      <w:pPr>
        <w:jc w:val="both"/>
        <w:rPr>
          <w:b/>
        </w:rPr>
      </w:pPr>
    </w:p>
    <w:p w:rsidR="00480D21" w:rsidRPr="00805850" w:rsidRDefault="00480D21" w:rsidP="00480D21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 polgármester rendkívüli ülést hívhat össze saját döntése alapján, vagy az e rendeletben megjelölt előterjesztésre jogosultak kezdeményező indítványára, ha azt halaszthatatlan ügy, vagy önkormányzati érdek indokolttá teszi.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2</w:t>
      </w:r>
      <w:r w:rsidRPr="00805850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 </w:t>
      </w:r>
      <w:r w:rsidRPr="00805850">
        <w:rPr>
          <w:rFonts w:eastAsia="Calibri"/>
          <w:lang w:eastAsia="en-US"/>
        </w:rPr>
        <w:t>Rendkívüli ülés összehívását kezdeményező indítványt a napirendi pontként javasolt előterjesztéssel együtt a polgármesternél kell előterjeszteni. Az indítványban meg kell jelölni a rendkívüli ülés összehívásának indokát.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3</w:t>
      </w:r>
      <w:r w:rsidRPr="00805850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   </w:t>
      </w:r>
      <w:r w:rsidRPr="00805850">
        <w:rPr>
          <w:rFonts w:eastAsia="Calibri"/>
          <w:lang w:eastAsia="en-US"/>
        </w:rPr>
        <w:t xml:space="preserve">A polgármester köteles rendkívüli ülést összehívni az </w:t>
      </w:r>
      <w:proofErr w:type="spellStart"/>
      <w:r w:rsidRPr="00805850">
        <w:rPr>
          <w:rFonts w:eastAsia="Calibri"/>
          <w:lang w:eastAsia="en-US"/>
        </w:rPr>
        <w:t>Mötv</w:t>
      </w:r>
      <w:proofErr w:type="spellEnd"/>
      <w:r w:rsidRPr="00805850">
        <w:rPr>
          <w:rFonts w:eastAsia="Calibri"/>
          <w:lang w:eastAsia="en-US"/>
        </w:rPr>
        <w:t>. 44. §</w:t>
      </w:r>
      <w:proofErr w:type="spellStart"/>
      <w:r w:rsidRPr="00805850">
        <w:rPr>
          <w:rFonts w:eastAsia="Calibri"/>
          <w:lang w:eastAsia="en-US"/>
        </w:rPr>
        <w:t>-ában</w:t>
      </w:r>
      <w:proofErr w:type="spellEnd"/>
      <w:r w:rsidRPr="00805850">
        <w:rPr>
          <w:rFonts w:eastAsia="Calibri"/>
          <w:lang w:eastAsia="en-US"/>
        </w:rPr>
        <w:t xml:space="preserve"> foglalt esetekben</w:t>
      </w:r>
      <w:r>
        <w:rPr>
          <w:rFonts w:eastAsia="Calibri"/>
          <w:lang w:eastAsia="en-US"/>
        </w:rPr>
        <w:t>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>
        <w:lastRenderedPageBreak/>
        <w:t>(4</w:t>
      </w:r>
      <w:r w:rsidRPr="00805850">
        <w:t xml:space="preserve">) </w:t>
      </w:r>
      <w:r>
        <w:t xml:space="preserve">   </w:t>
      </w:r>
      <w:r w:rsidRPr="00805850">
        <w:t xml:space="preserve">Rendkívüli ülés napirendjére csak </w:t>
      </w:r>
      <w:r>
        <w:t>olyan</w:t>
      </w:r>
      <w:r w:rsidRPr="00805850">
        <w:t xml:space="preserve"> napirendi pont vehető fel, amely a rendkívüli ülés összehívását indokolttá tette. Más napirendi pontot a képviselő-testület ezen az ülésen nem tárgyalhat, valamint az </w:t>
      </w:r>
      <w:r w:rsidRPr="00805850">
        <w:rPr>
          <w:rFonts w:eastAsia="Calibri"/>
          <w:lang w:eastAsia="en-US"/>
        </w:rPr>
        <w:t>„Interpellációk, kérdések” napirendi pont nem szerepel a napirendi javaslatban.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(5</w:t>
      </w:r>
      <w:r w:rsidRPr="00805850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  </w:t>
      </w:r>
      <w:r w:rsidRPr="00805850">
        <w:rPr>
          <w:rFonts w:eastAsia="Calibri"/>
          <w:lang w:eastAsia="en-US"/>
        </w:rPr>
        <w:t>A rendkívüli ülés napirendjére kerülő előterjesztés tárgyalásának – ha</w:t>
      </w:r>
      <w:r>
        <w:rPr>
          <w:rFonts w:eastAsia="Calibri"/>
          <w:lang w:eastAsia="en-US"/>
        </w:rPr>
        <w:t xml:space="preserve"> központi</w:t>
      </w:r>
      <w:r w:rsidRPr="00805850">
        <w:rPr>
          <w:rFonts w:eastAsia="Calibri"/>
          <w:lang w:eastAsia="en-US"/>
        </w:rPr>
        <w:t xml:space="preserve"> jogszabály másként nem rendelkezik - nem feltétele az előzetes bizottsági vélemény beszerzése.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(6</w:t>
      </w:r>
      <w:r w:rsidRPr="00805850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 </w:t>
      </w:r>
      <w:r w:rsidRPr="00805850">
        <w:rPr>
          <w:rFonts w:eastAsia="Calibri"/>
          <w:lang w:eastAsia="en-US"/>
        </w:rPr>
        <w:t>A rendkívüli ülés vezetése egyebekben a rendes ülésre vonatkozó szabályok szerint történik.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05850">
        <w:rPr>
          <w:rFonts w:eastAsia="Calibri"/>
          <w:b/>
          <w:lang w:eastAsia="en-US"/>
        </w:rPr>
        <w:t>A munkaterv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1080"/>
        <w:jc w:val="center"/>
        <w:rPr>
          <w:rFonts w:eastAsia="Calibri"/>
          <w:b/>
          <w:lang w:eastAsia="en-US"/>
        </w:rPr>
      </w:pPr>
      <w:r w:rsidRPr="00805850">
        <w:rPr>
          <w:rFonts w:eastAsia="Calibri"/>
          <w:b/>
          <w:lang w:eastAsia="en-US"/>
        </w:rPr>
        <w:t>8.§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ind w:left="708" w:hanging="708"/>
        <w:jc w:val="both"/>
      </w:pPr>
      <w:r w:rsidRPr="00805850">
        <w:t>(1)</w:t>
      </w:r>
      <w:r w:rsidRPr="00805850">
        <w:tab/>
        <w:t>A rendes ülések tervszerű megtartása érdekében a képviselő testület a polgármester javaslatára féléves munkatervet határoz meg. A következő félévi munkatervet jóváhagyásra legkésőbb a júniusi, valamint a decemberi ülésre kell a képviselő-testület elé terjeszteni.</w:t>
      </w:r>
    </w:p>
    <w:p w:rsidR="00480D21" w:rsidRPr="00805850" w:rsidRDefault="00480D21" w:rsidP="00480D21">
      <w:pPr>
        <w:ind w:left="1134" w:hanging="1134"/>
        <w:jc w:val="both"/>
      </w:pPr>
      <w:r w:rsidRPr="00805850">
        <w:t>(2)</w:t>
      </w:r>
      <w:r>
        <w:t xml:space="preserve">       </w:t>
      </w:r>
      <w:r w:rsidRPr="00805850">
        <w:t>A munkatervnek tartalmaznia kell:</w:t>
      </w:r>
    </w:p>
    <w:p w:rsidR="00480D21" w:rsidRPr="00805850" w:rsidRDefault="00480D21" w:rsidP="00480D21">
      <w:pPr>
        <w:numPr>
          <w:ilvl w:val="0"/>
          <w:numId w:val="3"/>
        </w:numPr>
        <w:ind w:left="1134" w:hanging="1134"/>
        <w:jc w:val="both"/>
        <w:rPr>
          <w:b/>
        </w:rPr>
      </w:pPr>
      <w:r w:rsidRPr="00805850">
        <w:t>a képviselő-testületi ülés</w:t>
      </w:r>
      <w:r>
        <w:t>ek</w:t>
      </w:r>
      <w:r w:rsidRPr="00805850">
        <w:t xml:space="preserve"> tervezett időpontjait,</w:t>
      </w:r>
    </w:p>
    <w:p w:rsidR="00480D21" w:rsidRPr="00805850" w:rsidRDefault="00480D21" w:rsidP="00480D21">
      <w:pPr>
        <w:numPr>
          <w:ilvl w:val="0"/>
          <w:numId w:val="3"/>
        </w:numPr>
        <w:ind w:left="1134" w:hanging="1134"/>
        <w:jc w:val="both"/>
      </w:pPr>
      <w:r w:rsidRPr="00805850">
        <w:t>a tervezett főbb napirendi javaslatokat,</w:t>
      </w:r>
    </w:p>
    <w:p w:rsidR="00480D21" w:rsidRPr="00805850" w:rsidRDefault="00480D21" w:rsidP="00480D21">
      <w:pPr>
        <w:numPr>
          <w:ilvl w:val="0"/>
          <w:numId w:val="3"/>
        </w:numPr>
        <w:ind w:left="1134" w:hanging="1134"/>
        <w:jc w:val="both"/>
      </w:pPr>
      <w:r w:rsidRPr="00805850">
        <w:t xml:space="preserve"> a napirendek előadóit.</w:t>
      </w:r>
    </w:p>
    <w:p w:rsidR="00480D21" w:rsidRPr="00805850" w:rsidRDefault="00480D21" w:rsidP="00480D21">
      <w:pPr>
        <w:jc w:val="both"/>
        <w:rPr>
          <w:b/>
        </w:rPr>
      </w:pPr>
    </w:p>
    <w:p w:rsidR="00480D21" w:rsidRPr="00805850" w:rsidRDefault="00480D21" w:rsidP="00480D21">
      <w:pPr>
        <w:numPr>
          <w:ilvl w:val="0"/>
          <w:numId w:val="8"/>
        </w:numPr>
        <w:jc w:val="center"/>
        <w:rPr>
          <w:b/>
        </w:rPr>
      </w:pPr>
      <w:r w:rsidRPr="00805850">
        <w:rPr>
          <w:b/>
        </w:rPr>
        <w:t>A képviselő-testület összehívása, meghívója</w:t>
      </w:r>
    </w:p>
    <w:p w:rsidR="00480D21" w:rsidRPr="00805850" w:rsidRDefault="00480D21" w:rsidP="00480D21">
      <w:pPr>
        <w:jc w:val="center"/>
        <w:rPr>
          <w:b/>
        </w:rPr>
      </w:pPr>
      <w:r w:rsidRPr="00805850">
        <w:rPr>
          <w:b/>
        </w:rPr>
        <w:t>9.§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60" w:line="259" w:lineRule="auto"/>
        <w:ind w:hanging="502"/>
        <w:contextualSpacing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>k</w:t>
      </w:r>
      <w:r w:rsidRPr="00805850">
        <w:rPr>
          <w:rFonts w:eastAsia="Calibri"/>
          <w:lang w:eastAsia="en-US"/>
        </w:rPr>
        <w:t>épviselő-testület üléseit a polgármester írásbeli meghívóval hívja össze.</w:t>
      </w:r>
    </w:p>
    <w:p w:rsidR="00480D21" w:rsidRDefault="00480D21" w:rsidP="00480D21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hanging="502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A polgármesteri és az alpolgármesteri tisztségek egyidejű </w:t>
      </w:r>
      <w:proofErr w:type="spellStart"/>
      <w:r w:rsidRPr="00805850">
        <w:rPr>
          <w:rFonts w:eastAsia="Calibri"/>
          <w:lang w:eastAsia="en-US"/>
        </w:rPr>
        <w:t>betöltetlensége</w:t>
      </w:r>
      <w:proofErr w:type="spellEnd"/>
      <w:r w:rsidRPr="00805850">
        <w:rPr>
          <w:rFonts w:eastAsia="Calibri"/>
          <w:lang w:eastAsia="en-US"/>
        </w:rPr>
        <w:t>, valamint tartós akadályoztatásuk esetén a képviselő-testület</w:t>
      </w:r>
      <w:r>
        <w:rPr>
          <w:rFonts w:eastAsia="Calibri"/>
          <w:lang w:eastAsia="en-US"/>
        </w:rPr>
        <w:t xml:space="preserve"> ülését</w:t>
      </w:r>
      <w:r w:rsidRPr="00805850">
        <w:rPr>
          <w:rFonts w:eastAsia="Calibri"/>
          <w:lang w:eastAsia="en-US"/>
        </w:rPr>
        <w:t xml:space="preserve"> a Pénzügyi, Vagyonhasznosító és Településfejlesztési Bizottság elnöke, az elnök akadályoztatása esetén a legidősebb képviselő (korelnök) hívja össze.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02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jc w:val="center"/>
        <w:rPr>
          <w:rFonts w:eastAsia="Calibri"/>
          <w:b/>
          <w:lang w:eastAsia="en-US"/>
        </w:rPr>
      </w:pPr>
      <w:r w:rsidRPr="00805850">
        <w:rPr>
          <w:rFonts w:eastAsia="Calibri"/>
          <w:b/>
          <w:lang w:eastAsia="en-US"/>
        </w:rPr>
        <w:t>10.§</w:t>
      </w:r>
    </w:p>
    <w:p w:rsidR="00480D21" w:rsidRPr="00805850" w:rsidRDefault="00480D21" w:rsidP="00480D21">
      <w:pPr>
        <w:ind w:left="720"/>
        <w:rPr>
          <w:rFonts w:eastAsia="Calibri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 meghívónak tartalmaznia kell</w:t>
      </w:r>
    </w:p>
    <w:p w:rsidR="00480D21" w:rsidRPr="00805850" w:rsidRDefault="00480D21" w:rsidP="00480D2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59" w:lineRule="auto"/>
        <w:ind w:left="851" w:hanging="567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 képviselő-testületi ülés időpontját és helyét</w:t>
      </w:r>
      <w:r>
        <w:rPr>
          <w:rFonts w:eastAsia="Calibri"/>
          <w:lang w:eastAsia="en-US"/>
        </w:rPr>
        <w:t>,</w:t>
      </w:r>
      <w:r w:rsidRPr="00805850">
        <w:rPr>
          <w:rFonts w:eastAsia="Calibri"/>
          <w:lang w:eastAsia="en-US"/>
        </w:rPr>
        <w:t xml:space="preserve"> </w:t>
      </w:r>
    </w:p>
    <w:p w:rsidR="00480D21" w:rsidRPr="00805850" w:rsidRDefault="00480D21" w:rsidP="00480D2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59" w:lineRule="auto"/>
        <w:ind w:left="851" w:hanging="567"/>
        <w:contextualSpacing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az ülés minősítését (alakuló, rendes, rendkívüli)</w:t>
      </w:r>
      <w:r>
        <w:rPr>
          <w:rFonts w:eastAsia="Calibri"/>
          <w:lang w:eastAsia="en-US"/>
        </w:rPr>
        <w:t>,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851" w:hanging="567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c) </w:t>
      </w:r>
      <w:r>
        <w:rPr>
          <w:rFonts w:eastAsia="Calibri"/>
          <w:lang w:eastAsia="en-US"/>
        </w:rPr>
        <w:t xml:space="preserve">   </w:t>
      </w:r>
      <w:r w:rsidRPr="00805850">
        <w:rPr>
          <w:rFonts w:eastAsia="Calibri"/>
          <w:lang w:eastAsia="en-US"/>
        </w:rPr>
        <w:t>a napirendi javaslatot, az előterjesztő nevét, beosztását, valamint utalást arra, hogy az előterjesztés szóban történik vagy az később vagy az ülésen kerül kiosztásra</w:t>
      </w:r>
      <w:r>
        <w:rPr>
          <w:rFonts w:eastAsia="Calibri"/>
          <w:lang w:eastAsia="en-US"/>
        </w:rPr>
        <w:t>,</w:t>
      </w:r>
      <w:r w:rsidRPr="00805850">
        <w:rPr>
          <w:rFonts w:eastAsia="Calibri"/>
          <w:lang w:eastAsia="en-US"/>
        </w:rPr>
        <w:t xml:space="preserve"> 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851" w:hanging="567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d)</w:t>
      </w:r>
      <w:r>
        <w:rPr>
          <w:rFonts w:eastAsia="Calibri"/>
          <w:lang w:eastAsia="en-US"/>
        </w:rPr>
        <w:t xml:space="preserve">   </w:t>
      </w:r>
      <w:r w:rsidRPr="00805850">
        <w:rPr>
          <w:rFonts w:eastAsia="Calibri"/>
          <w:lang w:eastAsia="en-US"/>
        </w:rPr>
        <w:t xml:space="preserve"> a kiadásának időpontját és a polgármester aláírását. </w:t>
      </w:r>
    </w:p>
    <w:p w:rsidR="00480D21" w:rsidRDefault="00480D21" w:rsidP="00480D21">
      <w:pPr>
        <w:suppressAutoHyphens w:val="0"/>
        <w:autoSpaceDE w:val="0"/>
        <w:autoSpaceDN w:val="0"/>
        <w:adjustRightInd w:val="0"/>
        <w:rPr>
          <w:rFonts w:eastAsia="Calibri"/>
          <w:color w:val="00B0F0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05850">
        <w:rPr>
          <w:rFonts w:eastAsia="Calibri"/>
          <w:b/>
          <w:lang w:eastAsia="en-US"/>
        </w:rPr>
        <w:t>11.§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480D21" w:rsidRPr="00805850" w:rsidRDefault="00480D21" w:rsidP="00480D2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 rendes ülés meghívóját a tervezett írásbeli előterjesztésekkel együtt legkésőbb a képviselő-testületi ülés napjától visszafelé számított 5. nap 24:00 órájáig kell kézbesíteni.</w:t>
      </w:r>
    </w:p>
    <w:p w:rsidR="00480D21" w:rsidRPr="00805850" w:rsidRDefault="00480D21" w:rsidP="00480D2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 rendkívüli ülés meghívóját</w:t>
      </w:r>
      <w:r>
        <w:rPr>
          <w:rFonts w:eastAsia="Calibri"/>
          <w:lang w:eastAsia="en-US"/>
        </w:rPr>
        <w:t xml:space="preserve"> az ülést</w:t>
      </w:r>
      <w:r w:rsidRPr="0080585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meg</w:t>
      </w:r>
      <w:r w:rsidRPr="00805850">
        <w:rPr>
          <w:rFonts w:eastAsia="Calibri"/>
          <w:lang w:eastAsia="en-US"/>
        </w:rPr>
        <w:t>előző nap 24:00 óráig kell kézbesíteni.</w:t>
      </w:r>
    </w:p>
    <w:p w:rsidR="00480D21" w:rsidRDefault="00480D21" w:rsidP="00480D2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hanging="4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805850">
        <w:rPr>
          <w:rFonts w:eastAsia="Calibri"/>
          <w:lang w:eastAsia="en-US"/>
        </w:rPr>
        <w:t>A kézbesítés elektronikus formában vagy nyomtatott formában történik.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(4) </w:t>
      </w:r>
      <w:r>
        <w:rPr>
          <w:rFonts w:eastAsia="Calibri"/>
          <w:lang w:eastAsia="en-US"/>
        </w:rPr>
        <w:t xml:space="preserve">    </w:t>
      </w:r>
      <w:r w:rsidRPr="00805850">
        <w:rPr>
          <w:rFonts w:eastAsia="Calibri"/>
          <w:lang w:eastAsia="en-US"/>
        </w:rPr>
        <w:t>A képviselő-testület ülésének meghívóját és azzal együtt az előterjesztéseket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1418" w:hanging="567"/>
        <w:jc w:val="both"/>
        <w:rPr>
          <w:rFonts w:eastAsia="Calibri"/>
          <w:color w:val="000000"/>
          <w:lang w:eastAsia="en-US"/>
        </w:rPr>
      </w:pPr>
      <w:r w:rsidRPr="00805850">
        <w:rPr>
          <w:rFonts w:eastAsia="Calibri"/>
          <w:i/>
          <w:iCs/>
          <w:lang w:eastAsia="en-US"/>
        </w:rPr>
        <w:t xml:space="preserve">a) </w:t>
      </w:r>
      <w:r w:rsidRPr="00805850">
        <w:rPr>
          <w:rFonts w:eastAsia="Calibri"/>
          <w:lang w:eastAsia="en-US"/>
        </w:rPr>
        <w:t>a képviselő</w:t>
      </w:r>
      <w:r w:rsidRPr="00805850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a </w:t>
      </w:r>
      <w:r w:rsidRPr="00805850">
        <w:rPr>
          <w:rFonts w:eastAsia="Calibri"/>
          <w:color w:val="000000"/>
          <w:lang w:eastAsia="en-US"/>
        </w:rPr>
        <w:t>meghívott elektronikus kézbesítési címére, vagy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1418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i/>
          <w:iCs/>
          <w:color w:val="000000"/>
          <w:lang w:eastAsia="en-US"/>
        </w:rPr>
        <w:t xml:space="preserve">b) </w:t>
      </w:r>
      <w:r w:rsidRPr="00805850">
        <w:rPr>
          <w:rFonts w:eastAsia="Calibri"/>
          <w:color w:val="000000"/>
          <w:lang w:eastAsia="en-US"/>
        </w:rPr>
        <w:t xml:space="preserve">a képviselő, </w:t>
      </w:r>
      <w:r>
        <w:rPr>
          <w:rFonts w:eastAsia="Calibri"/>
          <w:color w:val="000000"/>
          <w:lang w:eastAsia="en-US"/>
        </w:rPr>
        <w:t xml:space="preserve">a </w:t>
      </w:r>
      <w:r w:rsidRPr="00805850">
        <w:rPr>
          <w:rFonts w:eastAsia="Calibri"/>
          <w:color w:val="000000"/>
          <w:lang w:eastAsia="en-US"/>
        </w:rPr>
        <w:t>meghívott</w:t>
      </w:r>
      <w:r w:rsidRPr="00805850">
        <w:rPr>
          <w:rFonts w:eastAsia="Calibri"/>
          <w:lang w:eastAsia="en-US"/>
        </w:rPr>
        <w:t xml:space="preserve"> által megjelölt postai címre</w:t>
      </w:r>
    </w:p>
    <w:p w:rsidR="00480D21" w:rsidRPr="00CD15DA" w:rsidRDefault="00480D21" w:rsidP="00480D21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kell kézbesíteni.</w:t>
      </w:r>
    </w:p>
    <w:p w:rsidR="00480D21" w:rsidRPr="00805850" w:rsidRDefault="00480D21" w:rsidP="00480D21">
      <w:pPr>
        <w:ind w:left="567" w:hanging="567"/>
        <w:jc w:val="both"/>
      </w:pPr>
      <w:r>
        <w:lastRenderedPageBreak/>
        <w:t>(5</w:t>
      </w:r>
      <w:r w:rsidRPr="00805850">
        <w:t xml:space="preserve">)    A képviselő-testület ülésének időpontjáról a lakosságot és az önszerveződő közösségeket   értesíteni kell a meghívónak a Polgármesteri Hivatal hirdetőtáblájára való kifüggesztésével, valamint a meghívónak a tervezett írásbeli előterjesztésekkel együtt a városi honlapon való közzététellel. </w:t>
      </w:r>
    </w:p>
    <w:p w:rsidR="00480D21" w:rsidRPr="00805850" w:rsidRDefault="00480D21" w:rsidP="00480D21">
      <w:pPr>
        <w:pStyle w:val="Cmsor5"/>
        <w:jc w:val="center"/>
        <w:rPr>
          <w:sz w:val="24"/>
          <w:szCs w:val="24"/>
        </w:rPr>
      </w:pPr>
      <w:r w:rsidRPr="00805850">
        <w:rPr>
          <w:i w:val="0"/>
          <w:sz w:val="24"/>
          <w:szCs w:val="24"/>
        </w:rPr>
        <w:t xml:space="preserve"> 10. Meghívottak</w:t>
      </w:r>
    </w:p>
    <w:p w:rsidR="00480D21" w:rsidRPr="00805850" w:rsidRDefault="00480D21" w:rsidP="00480D21"/>
    <w:p w:rsidR="00480D21" w:rsidRPr="00805850" w:rsidRDefault="00480D21" w:rsidP="00480D21">
      <w:pPr>
        <w:jc w:val="center"/>
        <w:rPr>
          <w:b/>
        </w:rPr>
      </w:pPr>
      <w:r w:rsidRPr="00805850">
        <w:rPr>
          <w:b/>
        </w:rPr>
        <w:t>12. §</w:t>
      </w:r>
    </w:p>
    <w:p w:rsidR="00480D21" w:rsidRPr="00805850" w:rsidRDefault="00480D21" w:rsidP="00480D21">
      <w:pPr>
        <w:jc w:val="center"/>
        <w:rPr>
          <w:b/>
        </w:rPr>
      </w:pPr>
    </w:p>
    <w:p w:rsidR="00480D21" w:rsidRPr="00805850" w:rsidRDefault="00480D21" w:rsidP="00480D21">
      <w:pPr>
        <w:jc w:val="both"/>
      </w:pPr>
      <w:r w:rsidRPr="00805850">
        <w:t>A képviselő-testület ülésére meg kell hívni:</w:t>
      </w:r>
      <w:r w:rsidRPr="00805850">
        <w:rPr>
          <w:b/>
        </w:rPr>
        <w:t xml:space="preserve"> </w:t>
      </w:r>
    </w:p>
    <w:p w:rsidR="00480D21" w:rsidRPr="00805850" w:rsidRDefault="00480D21" w:rsidP="00480D21">
      <w:pPr>
        <w:numPr>
          <w:ilvl w:val="0"/>
          <w:numId w:val="11"/>
        </w:numPr>
        <w:jc w:val="both"/>
      </w:pPr>
      <w:r w:rsidRPr="00805850">
        <w:t>a képviselőket,</w:t>
      </w:r>
    </w:p>
    <w:p w:rsidR="00480D21" w:rsidRPr="00805850" w:rsidRDefault="00480D21" w:rsidP="00480D21">
      <w:pPr>
        <w:numPr>
          <w:ilvl w:val="0"/>
          <w:numId w:val="11"/>
        </w:numPr>
        <w:jc w:val="both"/>
      </w:pPr>
      <w:r w:rsidRPr="00805850">
        <w:t>a jegyzőt,</w:t>
      </w:r>
    </w:p>
    <w:p w:rsidR="00480D21" w:rsidRPr="00805850" w:rsidRDefault="00480D21" w:rsidP="00480D21">
      <w:pPr>
        <w:numPr>
          <w:ilvl w:val="0"/>
          <w:numId w:val="11"/>
        </w:numPr>
        <w:jc w:val="both"/>
      </w:pPr>
      <w:r w:rsidRPr="00805850">
        <w:t xml:space="preserve">az aljegyzőt, </w:t>
      </w:r>
    </w:p>
    <w:p w:rsidR="00480D21" w:rsidRPr="00805850" w:rsidRDefault="00480D21" w:rsidP="00480D21">
      <w:pPr>
        <w:numPr>
          <w:ilvl w:val="0"/>
          <w:numId w:val="11"/>
        </w:numPr>
        <w:jc w:val="both"/>
      </w:pPr>
      <w:r w:rsidRPr="00805850">
        <w:t>az osztályvezetőt,</w:t>
      </w:r>
    </w:p>
    <w:p w:rsidR="00480D21" w:rsidRPr="00805850" w:rsidRDefault="00480D21" w:rsidP="00480D21">
      <w:pPr>
        <w:numPr>
          <w:ilvl w:val="0"/>
          <w:numId w:val="11"/>
        </w:numPr>
        <w:jc w:val="both"/>
      </w:pPr>
      <w:r w:rsidRPr="00805850">
        <w:t>az önkormányzati intézmények vezetőit,</w:t>
      </w:r>
    </w:p>
    <w:p w:rsidR="00480D21" w:rsidRPr="00E255B9" w:rsidRDefault="00480D21" w:rsidP="00480D21">
      <w:pPr>
        <w:numPr>
          <w:ilvl w:val="0"/>
          <w:numId w:val="11"/>
        </w:numPr>
        <w:jc w:val="both"/>
        <w:rPr>
          <w:color w:val="000000"/>
        </w:rPr>
      </w:pPr>
      <w:r w:rsidRPr="00E255B9">
        <w:rPr>
          <w:color w:val="000000"/>
        </w:rPr>
        <w:t>a napirendi pont előadóját,</w:t>
      </w:r>
    </w:p>
    <w:p w:rsidR="00480D21" w:rsidRPr="00805850" w:rsidRDefault="00480D21" w:rsidP="00480D21">
      <w:pPr>
        <w:numPr>
          <w:ilvl w:val="0"/>
          <w:numId w:val="11"/>
        </w:numPr>
        <w:jc w:val="both"/>
      </w:pPr>
      <w:r w:rsidRPr="00805850">
        <w:t>a Bács-Kiskun Megyei Kormányhivatal Tiszakécskei Járási Hivatalának hivatalvezetőjét,</w:t>
      </w:r>
    </w:p>
    <w:p w:rsidR="00480D21" w:rsidRPr="00805850" w:rsidRDefault="00480D21" w:rsidP="00480D21">
      <w:pPr>
        <w:numPr>
          <w:ilvl w:val="0"/>
          <w:numId w:val="11"/>
        </w:numPr>
        <w:jc w:val="both"/>
      </w:pPr>
      <w:r w:rsidRPr="00805850">
        <w:t>azokat a személyeket vagy szervezeteket, akiknek jelenléte a napirend tárgyalásánál a polgármester megítélése szerint szükséges.</w:t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pPr>
        <w:numPr>
          <w:ilvl w:val="0"/>
          <w:numId w:val="12"/>
        </w:numPr>
        <w:jc w:val="center"/>
        <w:rPr>
          <w:b/>
          <w:bCs/>
        </w:rPr>
      </w:pPr>
      <w:r w:rsidRPr="00805850">
        <w:rPr>
          <w:b/>
          <w:bCs/>
        </w:rPr>
        <w:t>Az ülések nyilvánossága</w:t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pPr>
        <w:jc w:val="center"/>
      </w:pPr>
      <w:r w:rsidRPr="00805850">
        <w:rPr>
          <w:b/>
        </w:rPr>
        <w:t>13. §</w:t>
      </w:r>
      <w:r w:rsidRPr="00805850">
        <w:rPr>
          <w:b/>
        </w:rPr>
        <w:tab/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hanging="426"/>
        <w:rPr>
          <w:lang w:eastAsia="hu-HU"/>
        </w:rPr>
      </w:pPr>
      <w:r w:rsidRPr="00805850">
        <w:rPr>
          <w:lang w:eastAsia="hu-HU"/>
        </w:rPr>
        <w:t xml:space="preserve">A </w:t>
      </w:r>
      <w:r w:rsidRPr="00805850">
        <w:t>képviselő-testület</w:t>
      </w:r>
      <w:r w:rsidRPr="00805850">
        <w:rPr>
          <w:lang w:eastAsia="hu-HU"/>
        </w:rPr>
        <w:t xml:space="preserve"> ülése</w:t>
      </w:r>
      <w:r>
        <w:rPr>
          <w:lang w:eastAsia="hu-HU"/>
        </w:rPr>
        <w:t xml:space="preserve"> az </w:t>
      </w:r>
      <w:proofErr w:type="spellStart"/>
      <w:r>
        <w:rPr>
          <w:lang w:eastAsia="hu-HU"/>
        </w:rPr>
        <w:t>Mötv</w:t>
      </w:r>
      <w:proofErr w:type="spellEnd"/>
      <w:r>
        <w:rPr>
          <w:lang w:eastAsia="hu-HU"/>
        </w:rPr>
        <w:t>. 46. § (1) bekezdés alapján</w:t>
      </w:r>
      <w:r w:rsidRPr="00805850">
        <w:rPr>
          <w:lang w:eastAsia="hu-HU"/>
        </w:rPr>
        <w:t xml:space="preserve"> nyilvános.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lang w:eastAsia="hu-HU"/>
        </w:rPr>
      </w:pPr>
      <w:r w:rsidRPr="00805850">
        <w:rPr>
          <w:lang w:eastAsia="hu-HU"/>
        </w:rPr>
        <w:t xml:space="preserve">(2) </w:t>
      </w:r>
      <w:r>
        <w:rPr>
          <w:lang w:eastAsia="hu-HU"/>
        </w:rPr>
        <w:t xml:space="preserve"> </w:t>
      </w:r>
      <w:r w:rsidRPr="00805850">
        <w:rPr>
          <w:lang w:eastAsia="hu-HU"/>
        </w:rPr>
        <w:t xml:space="preserve">A </w:t>
      </w:r>
      <w:r w:rsidRPr="00805850">
        <w:t>képviselő-testület</w:t>
      </w:r>
      <w:r w:rsidRPr="00805850">
        <w:rPr>
          <w:lang w:eastAsia="hu-HU"/>
        </w:rPr>
        <w:t xml:space="preserve"> zárt ülést tart az </w:t>
      </w:r>
      <w:proofErr w:type="spellStart"/>
      <w:r w:rsidRPr="00805850">
        <w:rPr>
          <w:lang w:eastAsia="hu-HU"/>
        </w:rPr>
        <w:t>Mötv</w:t>
      </w:r>
      <w:proofErr w:type="spellEnd"/>
      <w:r w:rsidRPr="00805850">
        <w:rPr>
          <w:lang w:eastAsia="hu-HU"/>
        </w:rPr>
        <w:t>. 46. § (2) bekezdés a) pontjában meghatározott esetekben.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lang w:eastAsia="hu-HU"/>
        </w:rPr>
      </w:pPr>
      <w:r w:rsidRPr="00805850">
        <w:rPr>
          <w:lang w:eastAsia="hu-HU"/>
        </w:rPr>
        <w:t xml:space="preserve">(3) A </w:t>
      </w:r>
      <w:r w:rsidRPr="00805850">
        <w:t>képviselő-testület</w:t>
      </w:r>
      <w:r w:rsidRPr="00805850">
        <w:rPr>
          <w:lang w:eastAsia="hu-HU"/>
        </w:rPr>
        <w:t xml:space="preserve"> az </w:t>
      </w:r>
      <w:proofErr w:type="spellStart"/>
      <w:r w:rsidRPr="00805850">
        <w:rPr>
          <w:lang w:eastAsia="hu-HU"/>
        </w:rPr>
        <w:t>Mötv</w:t>
      </w:r>
      <w:proofErr w:type="spellEnd"/>
      <w:r w:rsidRPr="00805850">
        <w:rPr>
          <w:lang w:eastAsia="hu-HU"/>
        </w:rPr>
        <w:t>. 46. § (2) bekezdés b) pontjában meghatározott esetekben az érintett kérésére zárt ülést tart.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lang w:eastAsia="hu-HU"/>
        </w:rPr>
      </w:pPr>
      <w:r w:rsidRPr="00805850">
        <w:rPr>
          <w:lang w:eastAsia="hu-HU"/>
        </w:rPr>
        <w:t xml:space="preserve">(4) A </w:t>
      </w:r>
      <w:r w:rsidRPr="00805850">
        <w:t>képviselő-testület</w:t>
      </w:r>
      <w:r w:rsidRPr="00805850">
        <w:rPr>
          <w:lang w:eastAsia="hu-HU"/>
        </w:rPr>
        <w:t xml:space="preserve"> az </w:t>
      </w:r>
      <w:proofErr w:type="spellStart"/>
      <w:r w:rsidRPr="00805850">
        <w:rPr>
          <w:lang w:eastAsia="hu-HU"/>
        </w:rPr>
        <w:t>Mötv</w:t>
      </w:r>
      <w:proofErr w:type="spellEnd"/>
      <w:r w:rsidRPr="00805850">
        <w:rPr>
          <w:lang w:eastAsia="hu-HU"/>
        </w:rPr>
        <w:t>. 46. § (2) bekezdés c) pontjában meghatározott esetekben zárt ülést rendelhet el.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</w:pPr>
      <w:r w:rsidRPr="00805850">
        <w:rPr>
          <w:lang w:eastAsia="hu-HU"/>
        </w:rPr>
        <w:t xml:space="preserve">(5) Zárt ülésen az </w:t>
      </w:r>
      <w:proofErr w:type="spellStart"/>
      <w:r w:rsidRPr="00805850">
        <w:rPr>
          <w:lang w:eastAsia="hu-HU"/>
        </w:rPr>
        <w:t>Mötv</w:t>
      </w:r>
      <w:proofErr w:type="spellEnd"/>
      <w:r w:rsidRPr="00805850">
        <w:rPr>
          <w:lang w:eastAsia="hu-HU"/>
        </w:rPr>
        <w:t>. 46. § (3) bekezdésében meghatározott személyek vehetnek részt.</w:t>
      </w:r>
    </w:p>
    <w:p w:rsidR="00480D21" w:rsidRDefault="00480D21" w:rsidP="00480D21">
      <w:pPr>
        <w:jc w:val="both"/>
      </w:pPr>
    </w:p>
    <w:p w:rsidR="00480D21" w:rsidRDefault="00480D21" w:rsidP="00480D21">
      <w:pPr>
        <w:jc w:val="both"/>
      </w:pPr>
    </w:p>
    <w:p w:rsidR="00480D21" w:rsidRDefault="00480D21" w:rsidP="00480D21">
      <w:pPr>
        <w:jc w:val="both"/>
      </w:pPr>
    </w:p>
    <w:p w:rsidR="00480D21" w:rsidRDefault="00480D21" w:rsidP="00480D21">
      <w:pPr>
        <w:jc w:val="both"/>
      </w:pPr>
    </w:p>
    <w:p w:rsidR="00480D21" w:rsidRPr="006E6AC7" w:rsidRDefault="00480D21" w:rsidP="00480D21">
      <w:pPr>
        <w:jc w:val="center"/>
        <w:rPr>
          <w:b/>
        </w:rPr>
      </w:pPr>
      <w:r w:rsidRPr="006E6AC7">
        <w:rPr>
          <w:b/>
        </w:rPr>
        <w:t>14. §</w:t>
      </w:r>
    </w:p>
    <w:p w:rsidR="00480D21" w:rsidRDefault="00480D21" w:rsidP="00480D21">
      <w:pPr>
        <w:jc w:val="both"/>
      </w:pPr>
    </w:p>
    <w:p w:rsidR="00480D21" w:rsidRDefault="00480D21" w:rsidP="00480D21">
      <w:pPr>
        <w:jc w:val="both"/>
      </w:pPr>
      <w:r>
        <w:t xml:space="preserve">A Képviselő-testület ülésén tanácskozási jog illeti meg tevékenységi körükben az e rendelet 2. mellékletében felsorolt önszerveződő közösségek vezetőit. </w:t>
      </w:r>
    </w:p>
    <w:p w:rsidR="00480D21" w:rsidRDefault="00480D21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480D21" w:rsidRDefault="00480D21" w:rsidP="00480D21">
      <w:pPr>
        <w:jc w:val="center"/>
        <w:rPr>
          <w:b/>
        </w:rPr>
      </w:pPr>
      <w:r w:rsidRPr="00805850">
        <w:rPr>
          <w:b/>
        </w:rPr>
        <w:t>III.</w:t>
      </w:r>
      <w:r>
        <w:rPr>
          <w:b/>
        </w:rPr>
        <w:t xml:space="preserve"> Fejezet</w:t>
      </w:r>
    </w:p>
    <w:p w:rsidR="00480D21" w:rsidRDefault="00480D21" w:rsidP="00480D21">
      <w:pPr>
        <w:jc w:val="center"/>
        <w:rPr>
          <w:b/>
        </w:rPr>
      </w:pPr>
    </w:p>
    <w:p w:rsidR="00480D21" w:rsidRPr="00805850" w:rsidRDefault="00480D21" w:rsidP="00480D21">
      <w:pPr>
        <w:jc w:val="center"/>
        <w:rPr>
          <w:b/>
        </w:rPr>
      </w:pPr>
      <w:r w:rsidRPr="00805850">
        <w:rPr>
          <w:b/>
        </w:rPr>
        <w:t xml:space="preserve">A </w:t>
      </w:r>
      <w:r>
        <w:rPr>
          <w:b/>
        </w:rPr>
        <w:t>képviselő-testületi ülés menete, a tanácskozás rendje</w:t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A Képviselő-testületi ülés vezetése, határozatképesség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>5</w:t>
      </w:r>
      <w:r w:rsidRPr="00805850">
        <w:rPr>
          <w:rFonts w:eastAsia="Calibri"/>
          <w:b/>
          <w:bCs/>
          <w:lang w:eastAsia="en-US"/>
        </w:rPr>
        <w:t>.§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lastRenderedPageBreak/>
        <w:t xml:space="preserve">A képviselő-testület ülését az </w:t>
      </w:r>
      <w:proofErr w:type="spellStart"/>
      <w:r w:rsidRPr="00805850">
        <w:rPr>
          <w:rFonts w:eastAsia="Calibri"/>
          <w:lang w:eastAsia="en-US"/>
        </w:rPr>
        <w:t>Mötv</w:t>
      </w:r>
      <w:proofErr w:type="spellEnd"/>
      <w:r w:rsidRPr="00805850">
        <w:rPr>
          <w:rFonts w:eastAsia="Calibri"/>
          <w:lang w:eastAsia="en-US"/>
        </w:rPr>
        <w:t xml:space="preserve">. 45. §-a alapján a polgármester, akadályoztatása esetén az alpolgármester vezeti. </w:t>
      </w:r>
    </w:p>
    <w:p w:rsidR="00480D21" w:rsidRPr="00805850" w:rsidRDefault="00480D21" w:rsidP="00480D21">
      <w:pPr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A polgármesteri és az alpolgármesteri tisztségek egyidejű </w:t>
      </w:r>
      <w:proofErr w:type="spellStart"/>
      <w:r w:rsidRPr="00805850">
        <w:rPr>
          <w:rFonts w:eastAsia="Calibri"/>
          <w:lang w:eastAsia="en-US"/>
        </w:rPr>
        <w:t>betöltetlensége</w:t>
      </w:r>
      <w:proofErr w:type="spellEnd"/>
      <w:r w:rsidRPr="00805850">
        <w:rPr>
          <w:rFonts w:eastAsia="Calibri"/>
          <w:lang w:eastAsia="en-US"/>
        </w:rPr>
        <w:t>, valamint tartós akadályoztatásuk esetén a képviselő-testület</w:t>
      </w:r>
      <w:r>
        <w:rPr>
          <w:rFonts w:eastAsia="Calibri"/>
          <w:lang w:eastAsia="en-US"/>
        </w:rPr>
        <w:t>i ülést</w:t>
      </w:r>
      <w:r w:rsidRPr="00805850">
        <w:rPr>
          <w:rFonts w:eastAsia="Calibri"/>
          <w:lang w:eastAsia="en-US"/>
        </w:rPr>
        <w:t xml:space="preserve"> a Pénzügyi, Vagyonhasznosító és Településfejlesztési Bizottság elnöke, az elnök akadályoztatása esetén a legidősebb képviselő (korelnök) vezeti.</w:t>
      </w:r>
    </w:p>
    <w:p w:rsidR="00480D21" w:rsidRDefault="00480D21" w:rsidP="00480D21">
      <w:pPr>
        <w:numPr>
          <w:ilvl w:val="0"/>
          <w:numId w:val="13"/>
        </w:numPr>
        <w:ind w:left="284"/>
        <w:jc w:val="both"/>
      </w:pPr>
      <w:r w:rsidRPr="00805850">
        <w:t>Az ülést vezető esetenként, egyes napirendi pontok tárgyalására az ülés vezetését indokolt esetben</w:t>
      </w:r>
      <w:r>
        <w:t xml:space="preserve"> az</w:t>
      </w:r>
      <w:r w:rsidRPr="00805850">
        <w:t xml:space="preserve"> (1)-(2) bekezdésben meghatározott személyek valamelyikének átadhatja. </w:t>
      </w:r>
    </w:p>
    <w:p w:rsidR="00480D21" w:rsidRPr="00805850" w:rsidRDefault="00480D21" w:rsidP="00480D21">
      <w:pPr>
        <w:numPr>
          <w:ilvl w:val="0"/>
          <w:numId w:val="13"/>
        </w:numPr>
        <w:ind w:left="284"/>
        <w:jc w:val="both"/>
      </w:pPr>
      <w:r>
        <w:t>Amennyiben a képviselő-testületi ülést nem a polgármester vezeti, a polgármesternek az ülés vezetésével kapcsolatos, e rendeletben szabályozott jogai és kötelezettségei az ülést vezető más személyt is megilletik, illetve terhelik.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>6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/>
        <w:jc w:val="both"/>
        <w:rPr>
          <w:lang w:eastAsia="hu-HU"/>
        </w:rPr>
      </w:pPr>
      <w:r w:rsidRPr="00805850">
        <w:rPr>
          <w:lang w:eastAsia="hu-HU"/>
        </w:rPr>
        <w:t>A polgármester az ülés megnyitásakor megvizsgálja a képviselő-testület határozatképességét, s kihirdeti az arra vonatkozó megállapításait.</w:t>
      </w:r>
    </w:p>
    <w:p w:rsidR="00480D21" w:rsidRPr="00805850" w:rsidRDefault="00480D21" w:rsidP="00480D21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 polgármester megállapítja, hogy mely képviselő van távol és a távolléte i</w:t>
      </w:r>
      <w:r>
        <w:rPr>
          <w:rFonts w:eastAsia="Calibri"/>
          <w:lang w:eastAsia="en-US"/>
        </w:rPr>
        <w:t>gazolt</w:t>
      </w:r>
      <w:r w:rsidRPr="00805850">
        <w:rPr>
          <w:rFonts w:eastAsia="Calibri"/>
          <w:lang w:eastAsia="en-US"/>
        </w:rPr>
        <w:t>-e.</w:t>
      </w:r>
    </w:p>
    <w:p w:rsidR="00480D21" w:rsidRPr="00805850" w:rsidRDefault="00480D21" w:rsidP="00480D21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/>
        <w:jc w:val="both"/>
        <w:rPr>
          <w:lang w:eastAsia="hu-HU"/>
        </w:rPr>
      </w:pPr>
      <w:r w:rsidRPr="00805850">
        <w:rPr>
          <w:lang w:eastAsia="hu-HU"/>
        </w:rPr>
        <w:t xml:space="preserve"> Ha a képviselő-testület határozatképtelen</w:t>
      </w:r>
      <w:r>
        <w:rPr>
          <w:lang w:eastAsia="hu-HU"/>
        </w:rPr>
        <w:t>, vagy azzá</w:t>
      </w:r>
      <w:r w:rsidRPr="00805850">
        <w:rPr>
          <w:lang w:eastAsia="hu-HU"/>
        </w:rPr>
        <w:t xml:space="preserve"> válik, a polgármester kísérletet tesz a határozatképesség helyreállítására.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805850">
        <w:rPr>
          <w:lang w:eastAsia="hu-HU"/>
        </w:rPr>
        <w:t>(4) Ha a képviselő-testület a polgármester kísérlete ellenére határozatképtelen</w:t>
      </w:r>
      <w:r>
        <w:rPr>
          <w:lang w:eastAsia="hu-HU"/>
        </w:rPr>
        <w:t xml:space="preserve"> </w:t>
      </w:r>
      <w:r w:rsidRPr="00805850">
        <w:rPr>
          <w:lang w:eastAsia="hu-HU"/>
        </w:rPr>
        <w:t xml:space="preserve">marad, a polgármester az ülést berekeszti. </w:t>
      </w:r>
    </w:p>
    <w:p w:rsidR="00480D21" w:rsidRPr="00805850" w:rsidRDefault="00480D21" w:rsidP="00480D21">
      <w:pPr>
        <w:jc w:val="both"/>
        <w:rPr>
          <w:i/>
          <w:iCs/>
          <w:lang w:eastAsia="hu-HU"/>
        </w:rPr>
      </w:pPr>
    </w:p>
    <w:p w:rsidR="00480D21" w:rsidRPr="00805850" w:rsidRDefault="00480D21" w:rsidP="00480D21">
      <w:pPr>
        <w:numPr>
          <w:ilvl w:val="0"/>
          <w:numId w:val="12"/>
        </w:numPr>
        <w:ind w:left="0" w:hanging="22"/>
        <w:jc w:val="center"/>
        <w:rPr>
          <w:b/>
        </w:rPr>
      </w:pPr>
      <w:r w:rsidRPr="00805850">
        <w:rPr>
          <w:b/>
        </w:rPr>
        <w:t>A napirend</w:t>
      </w:r>
    </w:p>
    <w:p w:rsidR="00480D21" w:rsidRPr="00805850" w:rsidRDefault="00480D21" w:rsidP="00480D21">
      <w:pPr>
        <w:jc w:val="center"/>
      </w:pPr>
    </w:p>
    <w:p w:rsidR="00480D21" w:rsidRPr="00805850" w:rsidRDefault="00480D21" w:rsidP="00480D21">
      <w:pPr>
        <w:jc w:val="center"/>
      </w:pPr>
      <w:r w:rsidRPr="00805850">
        <w:rPr>
          <w:b/>
        </w:rPr>
        <w:t>1</w:t>
      </w:r>
      <w:r>
        <w:rPr>
          <w:b/>
        </w:rPr>
        <w:t>7</w:t>
      </w:r>
      <w:r w:rsidRPr="00805850">
        <w:rPr>
          <w:b/>
        </w:rPr>
        <w:t>. §</w:t>
      </w:r>
    </w:p>
    <w:p w:rsidR="00480D21" w:rsidRPr="00805850" w:rsidRDefault="00480D21" w:rsidP="00480D21">
      <w:pPr>
        <w:jc w:val="both"/>
      </w:pPr>
    </w:p>
    <w:p w:rsidR="00480D21" w:rsidRDefault="00480D21" w:rsidP="00480D21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805850">
        <w:rPr>
          <w:lang w:eastAsia="hu-HU"/>
        </w:rPr>
        <w:t xml:space="preserve">A napirend tervezetét a polgármester terjeszti a képviselő-testület elé. 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</w:pPr>
      <w:r>
        <w:rPr>
          <w:lang w:eastAsia="hu-HU"/>
        </w:rPr>
        <w:t xml:space="preserve"> </w:t>
      </w:r>
      <w:r w:rsidRPr="00805850">
        <w:rPr>
          <w:lang w:eastAsia="hu-HU"/>
        </w:rPr>
        <w:t>(</w:t>
      </w:r>
      <w:r>
        <w:rPr>
          <w:lang w:eastAsia="hu-HU"/>
        </w:rPr>
        <w:t>2</w:t>
      </w:r>
      <w:r w:rsidRPr="00805850">
        <w:rPr>
          <w:lang w:eastAsia="hu-HU"/>
        </w:rPr>
        <w:t>) A polgármester a napirend – meghívó szerinti – írásos tervezetét szóban</w:t>
      </w:r>
      <w:r>
        <w:rPr>
          <w:lang w:eastAsia="hu-HU"/>
        </w:rPr>
        <w:t xml:space="preserve"> </w:t>
      </w:r>
      <w:r w:rsidRPr="00805850">
        <w:rPr>
          <w:lang w:eastAsia="hu-HU"/>
        </w:rPr>
        <w:t>kiegészíti a meghívóban nem szereplő, az ülésen kiosztott anyagok napirendre vételéről szóló javaslattal.</w:t>
      </w:r>
    </w:p>
    <w:p w:rsidR="00480D21" w:rsidRPr="00805850" w:rsidRDefault="00480D21" w:rsidP="00480D21">
      <w:pPr>
        <w:ind w:left="567" w:hanging="567"/>
      </w:pPr>
      <w:r>
        <w:t xml:space="preserve"> </w:t>
      </w:r>
      <w:r w:rsidRPr="00805850">
        <w:t>(</w:t>
      </w:r>
      <w:r>
        <w:t>3</w:t>
      </w:r>
      <w:r w:rsidRPr="00805850">
        <w:t>)</w:t>
      </w:r>
      <w:r w:rsidRPr="00805850">
        <w:tab/>
        <w:t>Az ülés napirendjére fel kell venni:</w:t>
      </w:r>
    </w:p>
    <w:p w:rsidR="00480D21" w:rsidRPr="00805850" w:rsidRDefault="00480D21" w:rsidP="00480D21">
      <w:pPr>
        <w:ind w:left="1276" w:hanging="709"/>
        <w:jc w:val="both"/>
      </w:pPr>
      <w:r w:rsidRPr="00805850">
        <w:t>a) azt a napirendi pontot, amelyik a meghívóban szerepel,</w:t>
      </w:r>
    </w:p>
    <w:p w:rsidR="00480D21" w:rsidRPr="00805850" w:rsidRDefault="00480D21" w:rsidP="00480D21">
      <w:pPr>
        <w:ind w:left="709" w:hanging="142"/>
        <w:jc w:val="both"/>
      </w:pPr>
      <w:r w:rsidRPr="00805850">
        <w:t>b) azt a sürgősségi indítványt, amelyet a polgármester, vala</w:t>
      </w:r>
      <w:r>
        <w:t xml:space="preserve">mely bizottság, vagy a </w:t>
      </w:r>
      <w:r w:rsidRPr="00805850">
        <w:t>képviselők egynegyede terjeszt be a sürgősség okának megjelölésével.</w:t>
      </w:r>
    </w:p>
    <w:p w:rsidR="00480D21" w:rsidRPr="00805850" w:rsidRDefault="00480D21" w:rsidP="00480D21">
      <w:pPr>
        <w:ind w:left="567" w:hanging="567"/>
        <w:jc w:val="both"/>
      </w:pPr>
      <w:r>
        <w:t xml:space="preserve"> </w:t>
      </w:r>
      <w:r w:rsidRPr="00805850">
        <w:t>(</w:t>
      </w:r>
      <w:r>
        <w:t>4</w:t>
      </w:r>
      <w:r w:rsidRPr="00805850">
        <w:t>)</w:t>
      </w:r>
      <w:r w:rsidRPr="00805850">
        <w:tab/>
        <w:t>A sürgősségi indítványt és a hozzá kapcsolódó írásos anyagot legkésőbb az ülést megelőző munkanapon kell benyújtani a polgármesternek.</w:t>
      </w:r>
    </w:p>
    <w:p w:rsidR="00480D21" w:rsidRPr="00805850" w:rsidRDefault="00480D21" w:rsidP="00480D21">
      <w:pPr>
        <w:ind w:left="567" w:hanging="567"/>
        <w:jc w:val="both"/>
      </w:pPr>
      <w:r>
        <w:t xml:space="preserve">         </w:t>
      </w:r>
      <w:r w:rsidRPr="00805850">
        <w:t>E határidő elmulasztása esetén az indítvány szóban is beterjeszthető, és a sürgősség elfogadásáról a képviselő-testület vita nélkül, egyszerű többséggel határoz.</w:t>
      </w:r>
      <w:r w:rsidRPr="00805850">
        <w:tab/>
      </w:r>
    </w:p>
    <w:p w:rsidR="00480D21" w:rsidRDefault="00480D21" w:rsidP="00480D21">
      <w:pPr>
        <w:ind w:left="567" w:hanging="567"/>
      </w:pPr>
      <w:r>
        <w:t xml:space="preserve"> (5</w:t>
      </w:r>
      <w:r w:rsidRPr="00805850">
        <w:t>) Amennyiben a képviselő-testület elfogadja a sürgősséget, az ülés napirendjére fel kell venni az indítvány tárgyalását.</w:t>
      </w:r>
    </w:p>
    <w:p w:rsidR="00480D21" w:rsidRDefault="00480D21" w:rsidP="00480D21">
      <w:pPr>
        <w:ind w:left="567" w:hanging="567"/>
      </w:pPr>
    </w:p>
    <w:p w:rsidR="00E36DD8" w:rsidRDefault="00E36DD8" w:rsidP="00480D21">
      <w:pPr>
        <w:ind w:left="567" w:hanging="567"/>
      </w:pPr>
    </w:p>
    <w:p w:rsidR="00480D21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14. Tanácskozás rendje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>8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(1) Az ülés vezetésével kapcsolatban a polgármester feladata a tanácskozás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rendjének fenntartása. Ennek érdekében: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a) figyelmeztetheti a hozzászólót, hogy csak a napirenddel kapcsolatban tegye meg észrevételét, javaslatát és attól ne térjen el,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lastRenderedPageBreak/>
        <w:t>b) felszólíthatja a hozzászólót, hogy a tanácskozáshoz nem illő, másokat sértő kijelentésektől tartózkodjon,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c) </w:t>
      </w:r>
      <w:r>
        <w:rPr>
          <w:rFonts w:eastAsia="Calibri"/>
          <w:lang w:eastAsia="en-US"/>
        </w:rPr>
        <w:t xml:space="preserve">   </w:t>
      </w:r>
      <w:r w:rsidRPr="00805850">
        <w:rPr>
          <w:rFonts w:eastAsia="Calibri"/>
          <w:lang w:eastAsia="en-US"/>
        </w:rPr>
        <w:t>rendre utasíthatja azt, aki a testülethez méltatlan magatartást tanúsít,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d) </w:t>
      </w:r>
      <w:r>
        <w:rPr>
          <w:rFonts w:eastAsia="Calibri"/>
          <w:lang w:eastAsia="en-US"/>
        </w:rPr>
        <w:t xml:space="preserve">   </w:t>
      </w:r>
      <w:r w:rsidRPr="00805850">
        <w:rPr>
          <w:rFonts w:eastAsia="Calibri"/>
          <w:lang w:eastAsia="en-US"/>
        </w:rPr>
        <w:t>megvonhatja a szót attól, aki a fentiekben írt rendzavaró magatartást megismétli,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e) </w:t>
      </w:r>
      <w:r>
        <w:rPr>
          <w:rFonts w:eastAsia="Calibri"/>
          <w:lang w:eastAsia="en-US"/>
        </w:rPr>
        <w:t xml:space="preserve">   </w:t>
      </w:r>
      <w:r w:rsidRPr="00805850">
        <w:rPr>
          <w:rFonts w:eastAsia="Calibri"/>
          <w:lang w:eastAsia="en-US"/>
        </w:rPr>
        <w:t>a nem képviselő résztvevőt – ismételt rendzavarás esetén – a teremből kiutasíthatja.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>9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(1) Rendes képviselő-testületi ülésen napirend előtt bármely képviselő 3 perc időtartamban felszólalhat. Napirend előtt felszólalni a város életét, a képviselő-testület munkáját, vagy a képviselőket érintő általános jelentőségű kérdésekben lehet, kivéve az olyan ügyeket, amelyek az általános szabályok alapján napirendre tűzhetők, valamint kérdésként, interpellációként, vagy indítványként terjeszthetők elő.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(2) A polgármester a napirendi pontok tárgyalása előtt szót ad a napirend előtti felszólalásra jelentkező képviselőknek.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(3) A napirend előtti felszólalás határozati javaslatot nem tartalmaz, arról a képviselő-testület határozatot nem hoz.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20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(1) A polgármester minden napirendi pontról – kivéve a tájékoztató jellegű napirendeket – külön vitát nyit. 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(2) A napirendi pont tárgyalásakor elsőként annak előterjesztője legfeljebb 5 perc időtartamban a döntéshozatalt befolyásoló, szóbeli kiegészítést fűzhet az írásbeli előterjesztéshez.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(3) Az előterjesztő esetleges szóbeli kiegészítését követően az előterjesztőhöz kérdéseket lehet intézni, amelyekre válaszolnia kell. Az előterjesztő a válaszok megadásánál igénybe veheti a tanácskozási joggal nem rendelkező személyek segítségét is.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>1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(1) A kérdésekre adott válaszok ismertetését követően a polgármester a döntést igénylő napirendi pont felett a tájékoztatók és a kérdésekre, interpellációkra adott válaszok kivételével vitát nyit.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(2) </w:t>
      </w:r>
      <w:r>
        <w:rPr>
          <w:rFonts w:eastAsia="Calibri"/>
          <w:lang w:eastAsia="en-US"/>
        </w:rPr>
        <w:t xml:space="preserve"> </w:t>
      </w:r>
      <w:r w:rsidRPr="00805850">
        <w:rPr>
          <w:rFonts w:eastAsia="Calibri"/>
          <w:lang w:eastAsia="en-US"/>
        </w:rPr>
        <w:t>A képviselő ugyana</w:t>
      </w:r>
      <w:r>
        <w:rPr>
          <w:rFonts w:eastAsia="Calibri"/>
          <w:lang w:eastAsia="en-US"/>
        </w:rPr>
        <w:t>hhoz</w:t>
      </w:r>
      <w:r w:rsidRPr="00805850">
        <w:rPr>
          <w:rFonts w:eastAsia="Calibri"/>
          <w:lang w:eastAsia="en-US"/>
        </w:rPr>
        <w:t xml:space="preserve"> napirendi ponthoz legfeljebb kétszer szólhat hozzá. </w:t>
      </w:r>
      <w:r>
        <w:rPr>
          <w:rFonts w:eastAsia="Calibri"/>
          <w:lang w:eastAsia="en-US"/>
        </w:rPr>
        <w:t xml:space="preserve">Az első hozzászólás időtartama 5 perc, a másodiké 3 perc. 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(3) </w:t>
      </w:r>
      <w:r>
        <w:rPr>
          <w:rFonts w:eastAsia="Calibri"/>
          <w:lang w:eastAsia="en-US"/>
        </w:rPr>
        <w:t xml:space="preserve">   </w:t>
      </w:r>
      <w:r w:rsidRPr="00805850">
        <w:rPr>
          <w:rFonts w:eastAsia="Calibri"/>
          <w:lang w:eastAsia="en-US"/>
        </w:rPr>
        <w:t>Az időhatárt túllépő képviselőtől vagy hozzászólótól a polgármester megvonja a szót.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(4) </w:t>
      </w:r>
      <w:r>
        <w:rPr>
          <w:rFonts w:eastAsia="Calibri"/>
          <w:lang w:eastAsia="en-US"/>
        </w:rPr>
        <w:t xml:space="preserve">  Az e §-</w:t>
      </w:r>
      <w:proofErr w:type="gramStart"/>
      <w:r>
        <w:rPr>
          <w:rFonts w:eastAsia="Calibri"/>
          <w:lang w:eastAsia="en-US"/>
        </w:rPr>
        <w:t xml:space="preserve">ban </w:t>
      </w:r>
      <w:r w:rsidRPr="00805850">
        <w:rPr>
          <w:rFonts w:eastAsia="Calibri"/>
          <w:lang w:eastAsia="en-US"/>
        </w:rPr>
        <w:t xml:space="preserve"> írt</w:t>
      </w:r>
      <w:proofErr w:type="gramEnd"/>
      <w:r w:rsidRPr="00805850">
        <w:rPr>
          <w:rFonts w:eastAsia="Calibri"/>
          <w:lang w:eastAsia="en-US"/>
        </w:rPr>
        <w:t xml:space="preserve"> időkorlátok alól a polgármester – a tárgyalt téma fontosságára tekintettel – felmentést adhat.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(5) Bármikor szót kérhet: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1134" w:hanging="425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a) az előterjesztő,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1134" w:hanging="425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b) bármely képviselő ügyrendi kérdésben,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1134" w:hanging="425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c) a jegyző, ha törvényességet érintő észrevételt kíván tenni.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(6) Ügyrendinek minősül az a hozzászólás, kérdés, melyben a képviselő a képviselő-testület munkájával – ülésének lefolytatásával – kapcsolatos eljárási ügyben tesz észrevételt.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(7) A vita során a képviselők a (2) bekezdés szerinti hozzászólásuk részeként, a tárgyalt előterjesztésre vonatkozóan módosító vagy kiegészítő javaslatokat tehetnek. A módosító és kiegészítő javaslatokat szövegszerűen kell megfogalmazni. Új változatot vagy módosító indítványt csak a vita lezárásáig lehet előterjeszteni.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>2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A polgármester lezárja a vitát, ha megállapította, hogy hozzászólásra több hozzászóló nem jelentkezik. 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>3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(1) </w:t>
      </w:r>
      <w:r>
        <w:rPr>
          <w:rFonts w:eastAsia="Calibri"/>
          <w:lang w:eastAsia="en-US"/>
        </w:rPr>
        <w:t>Amennyiben központi jogszabályban előírt határidő lehetővé teszi, a képviselő-testület bármely képviselő indítványára dönthet úgy, hogy az előterjesztést két fordulóban tárgyalja meg. Kétfordulós tárgyalást kell tartani a költségvetés elfogadásához.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(2) </w:t>
      </w:r>
      <w:r w:rsidRPr="00805850">
        <w:rPr>
          <w:rFonts w:eastAsia="Calibri"/>
          <w:lang w:eastAsia="en-US"/>
        </w:rPr>
        <w:t>A napirendi pont tárgyalásától annak előterjesztője az ülés bármely – a kérdéses anyag tárgyában történő szavazást megelőző – szakaszában elállhat, és a beterjesztett anyagot képviselő-testületi döntés nélkül visszavonhatja.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(3</w:t>
      </w:r>
      <w:r w:rsidRPr="00805850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 A szavazás megkezdése előtt – kellő előkészítettség hiánya miatt - b</w:t>
      </w:r>
      <w:r w:rsidRPr="00805850">
        <w:rPr>
          <w:rFonts w:eastAsia="Calibri"/>
          <w:lang w:eastAsia="en-US"/>
        </w:rPr>
        <w:t xml:space="preserve">ármely képviselő </w:t>
      </w:r>
      <w:r>
        <w:rPr>
          <w:rFonts w:eastAsia="Calibri"/>
          <w:lang w:eastAsia="en-US"/>
        </w:rPr>
        <w:t>javasolhatja az előterjesztés napirendről történő levételét, tárgyalásának elnapolását későbbi időpontra. Erről a képviselő-testület vita nélkül, egyszerű többséggel határoz.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3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Személyes érintettség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1440"/>
        <w:jc w:val="both"/>
        <w:rPr>
          <w:rFonts w:eastAsia="Calibri"/>
          <w:b/>
          <w:bCs/>
          <w:lang w:eastAsia="en-US"/>
        </w:rPr>
      </w:pPr>
    </w:p>
    <w:p w:rsidR="00480D21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>4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(1) A képviselő köteles a napirendi pont tárgyalása kezdetén – közeli hozzátartozójára is kiterjedően – bejelenteni személyes érintettségét.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(2) A személyes érintettség bejelentésére vonatkozó kötelezettség elmulasztásának kivizsgálására – annak ismertté válását követő</w:t>
      </w:r>
      <w:r>
        <w:rPr>
          <w:rFonts w:eastAsia="Calibri"/>
          <w:lang w:eastAsia="en-US"/>
        </w:rPr>
        <w:t xml:space="preserve"> ülésen</w:t>
      </w:r>
      <w:r w:rsidRPr="00805850">
        <w:rPr>
          <w:rFonts w:eastAsia="Calibri"/>
          <w:lang w:eastAsia="en-US"/>
        </w:rPr>
        <w:t xml:space="preserve"> – a képviselő-testület ügyrendi vizsgálat lefolytatását rendeli el. A vizsgálat lefolytatása a képviselő-testület Vagyonnyilatkozat Kezelő és Összeférhetetlenségi Bizottságának hatáskörébe tartozik.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(3) A bizottság eljárása során biztosítja az érintett képviselő személyes meghallgatását, bizonyítékai előterjesztését.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(4) A bizottság eljárásának lefolytatása után a vizsgálat eredményét a képviselő-testület soron következő ülésén előterjeszti. A képviselő-testület külön határozattal dönt a személyesen érintett képviselő részvételével hozott határozat érvényben tartásáról.</w:t>
      </w:r>
    </w:p>
    <w:p w:rsidR="00480D21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3"/>
        <w:jc w:val="center"/>
        <w:rPr>
          <w:rFonts w:eastAsia="Calibri"/>
          <w:b/>
          <w:lang w:eastAsia="en-US"/>
        </w:rPr>
      </w:pPr>
      <w:r w:rsidRPr="00805850">
        <w:rPr>
          <w:rFonts w:eastAsia="Calibri"/>
          <w:b/>
          <w:lang w:eastAsia="en-US"/>
        </w:rPr>
        <w:t>Összeférhetetlenségi eljárás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05850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5</w:t>
      </w:r>
      <w:r w:rsidRPr="00805850">
        <w:rPr>
          <w:rFonts w:eastAsia="Calibri"/>
          <w:b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05850">
        <w:rPr>
          <w:rFonts w:eastAsia="Calibri"/>
          <w:bCs/>
          <w:lang w:eastAsia="en-US"/>
        </w:rPr>
        <w:t xml:space="preserve">A polgármester az összeférhetetlenség megállapítására irányuló kezdeményezést a </w:t>
      </w:r>
      <w:r>
        <w:rPr>
          <w:rFonts w:eastAsia="Calibri"/>
          <w:bCs/>
          <w:lang w:eastAsia="en-US"/>
        </w:rPr>
        <w:t>k</w:t>
      </w:r>
      <w:r w:rsidRPr="00805850">
        <w:rPr>
          <w:rFonts w:eastAsia="Calibri"/>
          <w:bCs/>
          <w:lang w:eastAsia="en-US"/>
        </w:rPr>
        <w:t>épvi</w:t>
      </w:r>
      <w:r>
        <w:rPr>
          <w:rFonts w:eastAsia="Calibri"/>
          <w:bCs/>
          <w:lang w:eastAsia="en-US"/>
        </w:rPr>
        <w:t>selő-testület Vagyonnyilatkozat K</w:t>
      </w:r>
      <w:r w:rsidRPr="00805850">
        <w:rPr>
          <w:rFonts w:eastAsia="Calibri"/>
          <w:bCs/>
          <w:lang w:eastAsia="en-US"/>
        </w:rPr>
        <w:t>ezelő és Összeférhetetlenségi Bizottságának adja át kivizsgálásra. A bizottság a vizsgálat eredményét – törvény eltérő rendelkezése hiányában – döntés céljából a Képviselő-testület elé terjeszti.</w:t>
      </w:r>
    </w:p>
    <w:p w:rsidR="00480D21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3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A döntések meghozatala, a szavazás rendje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>6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(1) A képviselő-testület döntéseit szavazással hozza. A határozati javaslatról és a rendelet-tervezetről a képviselő-testület tagjai „igen”, „nem”, „tartózkodom” nyilatkozattal szavaznak.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(2) A szavazás nyílt vagy titkos.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(3) A képviselő-testület bármely képviselő javaslatára név szerinti nyílt szavazást rendelhet el. A javaslatról a képviselő-testület dönt.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(4) Szavazás közben a szavazást indokolni nem lehet.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>7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(1) A nyílt szavazás esetén a szavazás kézfelemeléssel történik. A polgármester – a jegyző közreműködésével - a szavazatokat megszámlálja.</w:t>
      </w:r>
    </w:p>
    <w:p w:rsidR="00480D21" w:rsidRPr="00805850" w:rsidRDefault="00480D21" w:rsidP="00480D2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Név szerinti szavazás esetén a jegyző abc rendben felolvassa a képviselők nevét, akik „igen”, „nem”, „tartózkodom” nyilatkozattal szavaznak. A szavazás eredményét a jegyző összesíti, és ennek dokumentumait a polgármesternek átadja. A név szerinti szavazás tényét és eredményét a képviselő-testület üléséről készült jegyzőkönyvben rögzíteni kell.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jc w:val="center"/>
        <w:rPr>
          <w:b/>
        </w:rPr>
      </w:pPr>
      <w:r w:rsidRPr="00805850">
        <w:rPr>
          <w:b/>
        </w:rPr>
        <w:t>2</w:t>
      </w:r>
      <w:r>
        <w:rPr>
          <w:b/>
        </w:rPr>
        <w:t>8</w:t>
      </w:r>
      <w:r w:rsidRPr="00805850">
        <w:rPr>
          <w:b/>
        </w:rPr>
        <w:t>.§</w:t>
      </w:r>
    </w:p>
    <w:p w:rsidR="00480D21" w:rsidRPr="00805850" w:rsidRDefault="00480D21" w:rsidP="00480D21">
      <w:pPr>
        <w:jc w:val="center"/>
        <w:rPr>
          <w:b/>
        </w:rPr>
      </w:pPr>
    </w:p>
    <w:p w:rsidR="00480D21" w:rsidRPr="00805850" w:rsidRDefault="00480D21" w:rsidP="00480D21">
      <w:pPr>
        <w:ind w:left="709" w:hanging="709"/>
        <w:jc w:val="both"/>
      </w:pPr>
      <w:r w:rsidRPr="00805850">
        <w:t>(1)</w:t>
      </w:r>
      <w:r w:rsidRPr="00805850">
        <w:tab/>
        <w:t xml:space="preserve">Bármely képviselő javasolhatja a titkos szavazás elrendelését. A képviselő-testület a </w:t>
      </w:r>
      <w:r>
        <w:t xml:space="preserve">  </w:t>
      </w:r>
      <w:r w:rsidRPr="00805850">
        <w:t>javaslatról vita nélkül, egyszerű többséggel dönt.</w:t>
      </w:r>
    </w:p>
    <w:p w:rsidR="00480D21" w:rsidRPr="00805850" w:rsidRDefault="00480D21" w:rsidP="00480D21">
      <w:pPr>
        <w:jc w:val="both"/>
      </w:pPr>
      <w:r w:rsidRPr="00805850">
        <w:t>(2)</w:t>
      </w:r>
      <w:r w:rsidRPr="00805850">
        <w:tab/>
        <w:t xml:space="preserve">Titkos szavazást kell tartani az </w:t>
      </w:r>
      <w:proofErr w:type="spellStart"/>
      <w:r w:rsidRPr="00805850">
        <w:t>Mötv</w:t>
      </w:r>
      <w:proofErr w:type="spellEnd"/>
      <w:r w:rsidRPr="00805850">
        <w:t>. által meghatározott esetekben.</w:t>
      </w:r>
    </w:p>
    <w:p w:rsidR="00480D21" w:rsidRPr="00805850" w:rsidRDefault="00480D21" w:rsidP="00480D21">
      <w:pPr>
        <w:jc w:val="both"/>
      </w:pPr>
      <w:r w:rsidRPr="00805850">
        <w:t>(3)</w:t>
      </w:r>
      <w:r w:rsidRPr="00805850">
        <w:tab/>
        <w:t xml:space="preserve">Titkos szavazást lehet tartani az </w:t>
      </w:r>
      <w:proofErr w:type="spellStart"/>
      <w:r w:rsidRPr="00805850">
        <w:t>Mötv</w:t>
      </w:r>
      <w:proofErr w:type="spellEnd"/>
      <w:r w:rsidRPr="00805850">
        <w:t>. 46. § (2) bekezdésében foglalt ügyekben.</w:t>
      </w:r>
    </w:p>
    <w:p w:rsidR="00480D21" w:rsidRPr="00805850" w:rsidRDefault="00480D21" w:rsidP="00480D21">
      <w:r w:rsidRPr="00805850">
        <w:t>(4)</w:t>
      </w:r>
      <w:r w:rsidRPr="00805850">
        <w:tab/>
        <w:t>Nem lehet titkos szavazást tartani: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a)</w:t>
      </w:r>
      <w:r w:rsidRPr="00805850">
        <w:tab/>
        <w:t>gazdasági program,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b)</w:t>
      </w:r>
      <w:r w:rsidRPr="00805850">
        <w:tab/>
        <w:t>költségvetés,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c)</w:t>
      </w:r>
      <w:r w:rsidRPr="00805850">
        <w:tab/>
        <w:t>zárszámadás,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d)</w:t>
      </w:r>
      <w:r w:rsidRPr="00805850">
        <w:tab/>
        <w:t>helyi adó megállapítása, módosítása,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e)</w:t>
      </w:r>
      <w:r w:rsidRPr="00805850">
        <w:tab/>
        <w:t>általános rendezési terv,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f)</w:t>
      </w:r>
      <w:r w:rsidRPr="00805850">
        <w:tab/>
        <w:t>hitelfelvétel,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g)</w:t>
      </w:r>
      <w:r w:rsidRPr="00805850">
        <w:tab/>
        <w:t>kötvénykibocsátás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elfogadása esetén.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</w:r>
      <w:r w:rsidRPr="00805850">
        <w:tab/>
      </w:r>
      <w:r w:rsidRPr="00805850">
        <w:tab/>
      </w:r>
      <w:r w:rsidRPr="00805850">
        <w:tab/>
      </w:r>
      <w:r w:rsidRPr="00805850">
        <w:tab/>
      </w:r>
    </w:p>
    <w:p w:rsidR="00480D21" w:rsidRPr="00EF58B4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EF58B4">
        <w:rPr>
          <w:rFonts w:eastAsia="Calibri"/>
          <w:lang w:eastAsia="en-US"/>
        </w:rPr>
        <w:t>(5)</w:t>
      </w:r>
      <w:r>
        <w:rPr>
          <w:rFonts w:eastAsia="Calibri"/>
          <w:lang w:eastAsia="en-US"/>
        </w:rPr>
        <w:t xml:space="preserve">    </w:t>
      </w:r>
      <w:r w:rsidRPr="00EF58B4">
        <w:rPr>
          <w:rFonts w:eastAsia="Calibri"/>
          <w:lang w:eastAsia="en-US"/>
        </w:rPr>
        <w:t xml:space="preserve">A titkos szavazás szavazólapon, urna igénybevételével történik. </w:t>
      </w:r>
    </w:p>
    <w:p w:rsidR="00480D21" w:rsidRPr="00EF58B4" w:rsidRDefault="00480D21" w:rsidP="00480D21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EF58B4">
        <w:rPr>
          <w:rFonts w:eastAsia="Calibri"/>
          <w:lang w:eastAsia="en-US"/>
        </w:rPr>
        <w:t>(6) A titkos szavazás lebonyolításával kapcsolatos teendőket a képviselő-testület Vagyonnyilatkozat Kezelő és Összeférhetetlenségi Bizottsága látja el. Amennyiben ez bármely okból nem lehetséges, a képviselő-testület a feladat ellátás</w:t>
      </w:r>
      <w:r>
        <w:rPr>
          <w:rFonts w:eastAsia="Calibri"/>
          <w:lang w:eastAsia="en-US"/>
        </w:rPr>
        <w:t>á</w:t>
      </w:r>
      <w:r w:rsidRPr="00EF58B4">
        <w:rPr>
          <w:rFonts w:eastAsia="Calibri"/>
          <w:lang w:eastAsia="en-US"/>
        </w:rPr>
        <w:t>ra a polgármester javaslatára - nyílt szavazással - 3 fős</w:t>
      </w:r>
      <w:r>
        <w:rPr>
          <w:rFonts w:eastAsia="Calibri"/>
          <w:lang w:eastAsia="en-US"/>
        </w:rPr>
        <w:t xml:space="preserve"> </w:t>
      </w:r>
      <w:r w:rsidRPr="00EF58B4">
        <w:rPr>
          <w:rFonts w:eastAsia="Calibri"/>
          <w:lang w:eastAsia="en-US"/>
        </w:rPr>
        <w:t xml:space="preserve">szavazatszámláló bizottságot választ. </w:t>
      </w:r>
    </w:p>
    <w:p w:rsidR="00480D21" w:rsidRPr="00EF58B4" w:rsidRDefault="00480D21" w:rsidP="00480D21">
      <w:pPr>
        <w:ind w:left="567" w:hanging="567"/>
        <w:jc w:val="both"/>
      </w:pPr>
      <w:r w:rsidRPr="00EF58B4">
        <w:rPr>
          <w:rFonts w:eastAsia="Calibri"/>
          <w:lang w:eastAsia="en-US"/>
        </w:rPr>
        <w:t>(7) A titkos szavazás végén</w:t>
      </w:r>
      <w:r w:rsidRPr="00EF58B4">
        <w:t xml:space="preserve"> a bizottság elnöke ismerteti a szavazás eredményét. </w:t>
      </w:r>
    </w:p>
    <w:p w:rsidR="00480D21" w:rsidRPr="00EF58B4" w:rsidRDefault="00480D21" w:rsidP="00480D21">
      <w:pPr>
        <w:suppressAutoHyphens w:val="0"/>
        <w:autoSpaceDE w:val="0"/>
        <w:autoSpaceDN w:val="0"/>
        <w:adjustRightInd w:val="0"/>
        <w:ind w:left="567" w:hanging="567"/>
        <w:rPr>
          <w:rFonts w:eastAsia="Calibri"/>
          <w:color w:val="000000"/>
          <w:lang w:eastAsia="en-US"/>
        </w:rPr>
      </w:pPr>
      <w:r w:rsidRPr="00EF58B4">
        <w:rPr>
          <w:rFonts w:eastAsia="Calibri"/>
          <w:color w:val="000000"/>
          <w:lang w:eastAsia="en-US"/>
        </w:rPr>
        <w:t xml:space="preserve">(8) </w:t>
      </w:r>
      <w:r>
        <w:rPr>
          <w:rFonts w:eastAsia="Calibri"/>
          <w:color w:val="000000"/>
          <w:lang w:eastAsia="en-US"/>
        </w:rPr>
        <w:t xml:space="preserve">A </w:t>
      </w:r>
      <w:r w:rsidRPr="00EF58B4">
        <w:rPr>
          <w:rFonts w:eastAsia="Calibri"/>
          <w:color w:val="000000"/>
          <w:lang w:eastAsia="en-US"/>
        </w:rPr>
        <w:t xml:space="preserve">titkos szavazás lebonyolításáról jegyzőkönyv készül, </w:t>
      </w:r>
      <w:r w:rsidRPr="00CD15DA">
        <w:rPr>
          <w:rFonts w:eastAsia="Calibri"/>
          <w:color w:val="000000"/>
          <w:lang w:eastAsia="en-US"/>
        </w:rPr>
        <w:t>amelyet az (6) bekezdés</w:t>
      </w:r>
      <w:r w:rsidRPr="00EF58B4">
        <w:rPr>
          <w:rFonts w:eastAsia="Calibri"/>
          <w:color w:val="000000"/>
          <w:lang w:eastAsia="en-US"/>
        </w:rPr>
        <w:t xml:space="preserve"> szerinti bizottság tagjai aláírásukkal hitelesítenek. </w:t>
      </w:r>
    </w:p>
    <w:p w:rsidR="00480D21" w:rsidRDefault="00480D21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E36DD8" w:rsidRDefault="00E36DD8" w:rsidP="00480D21">
      <w:pPr>
        <w:jc w:val="both"/>
      </w:pPr>
    </w:p>
    <w:p w:rsidR="00E36DD8" w:rsidRPr="00805850" w:rsidRDefault="00E36DD8" w:rsidP="00480D21">
      <w:pPr>
        <w:jc w:val="both"/>
      </w:pPr>
    </w:p>
    <w:p w:rsidR="00480D21" w:rsidRPr="00805850" w:rsidRDefault="00480D21" w:rsidP="00480D21">
      <w:pPr>
        <w:jc w:val="center"/>
        <w:rPr>
          <w:b/>
        </w:rPr>
      </w:pPr>
      <w:r w:rsidRPr="00805850">
        <w:rPr>
          <w:b/>
        </w:rPr>
        <w:t>2</w:t>
      </w:r>
      <w:r>
        <w:rPr>
          <w:b/>
        </w:rPr>
        <w:t>9</w:t>
      </w:r>
      <w:r w:rsidRPr="00805850">
        <w:rPr>
          <w:b/>
        </w:rPr>
        <w:t>. §</w:t>
      </w:r>
    </w:p>
    <w:p w:rsidR="00480D21" w:rsidRPr="00805850" w:rsidRDefault="00480D21" w:rsidP="00480D21">
      <w:pPr>
        <w:pStyle w:val="Default"/>
        <w:rPr>
          <w:b/>
          <w:bCs/>
        </w:rPr>
      </w:pPr>
    </w:p>
    <w:p w:rsidR="00480D21" w:rsidRPr="00EF58B4" w:rsidRDefault="00480D21" w:rsidP="00480D21">
      <w:pPr>
        <w:pStyle w:val="Default"/>
        <w:jc w:val="both"/>
        <w:rPr>
          <w:rFonts w:ascii="Times New Roman" w:hAnsi="Times New Roman" w:cs="Times New Roman"/>
        </w:rPr>
      </w:pPr>
      <w:r w:rsidRPr="00EF58B4">
        <w:rPr>
          <w:rFonts w:ascii="Times New Roman" w:hAnsi="Times New Roman" w:cs="Times New Roman"/>
        </w:rPr>
        <w:t xml:space="preserve">Amennyiben ugyanazon döntés elfogadásához titkos, illetve név szerinti szavazásra vonatkozó javaslatot </w:t>
      </w:r>
      <w:r>
        <w:rPr>
          <w:rFonts w:ascii="Times New Roman" w:hAnsi="Times New Roman" w:cs="Times New Roman"/>
        </w:rPr>
        <w:t xml:space="preserve">is </w:t>
      </w:r>
      <w:r w:rsidRPr="00EF58B4">
        <w:rPr>
          <w:rFonts w:ascii="Times New Roman" w:hAnsi="Times New Roman" w:cs="Times New Roman"/>
        </w:rPr>
        <w:t>nyújtanak be</w:t>
      </w:r>
      <w:r>
        <w:rPr>
          <w:rFonts w:ascii="Times New Roman" w:hAnsi="Times New Roman" w:cs="Times New Roman"/>
        </w:rPr>
        <w:t>, mindkét javaslat elfogadása esetén</w:t>
      </w:r>
      <w:r w:rsidRPr="00EF58B4">
        <w:rPr>
          <w:rFonts w:ascii="Times New Roman" w:hAnsi="Times New Roman" w:cs="Times New Roman"/>
        </w:rPr>
        <w:t xml:space="preserve"> a polgármester név szerinti szavazást rendel el. 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jc w:val="center"/>
        <w:rPr>
          <w:b/>
        </w:rPr>
      </w:pPr>
      <w:r>
        <w:rPr>
          <w:b/>
        </w:rPr>
        <w:t>30</w:t>
      </w:r>
      <w:r w:rsidRPr="00805850">
        <w:rPr>
          <w:b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 (1) Az eldöntendő javaslatokat a polgármester bocsátja szavazásra. A javaslat szövegét szavazásra egyértelműen és úgy kell feltenni, hogy arra igennel vagy nemmel lehessen szavazni.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(2) A szavazásra bocsátás során a polgármester szövegszerűen ismerteti a szavazás tárgyát képező javaslatot. A javaslatot szövegszerűen nem kell ismertetni – elegendő csupán arra utalni – ha az mindenben megegyezik az eredetileg írásban előterjesztett javaslattal.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(3) A polgármester először – az elhangzás sorrendjében külön-külön – a módosító és kiegészítő javaslatokat bocsátja szavazásra.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(4) A módosító és kiegészítő javaslatok feletti szavazás lezárása után dönt a</w:t>
      </w:r>
      <w:r>
        <w:rPr>
          <w:rFonts w:eastAsia="Calibri"/>
          <w:lang w:eastAsia="en-US"/>
        </w:rPr>
        <w:t xml:space="preserve"> </w:t>
      </w:r>
      <w:r w:rsidRPr="00805850">
        <w:rPr>
          <w:rFonts w:eastAsia="Calibri"/>
          <w:lang w:eastAsia="en-US"/>
        </w:rPr>
        <w:t>képviselő-testület az eredeti előterjesztés szerinti és a képviselő-testület által elfogadott módosításokat is tartalmazó javaslat egészéről.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3</w:t>
      </w:r>
      <w:r>
        <w:rPr>
          <w:rFonts w:eastAsia="Calibri"/>
          <w:b/>
          <w:bCs/>
          <w:lang w:eastAsia="en-US"/>
        </w:rPr>
        <w:t>1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568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(1) A javaslat elfogadásához – a (2) bekezdésben foglalt kivételekkel – </w:t>
      </w:r>
      <w:r>
        <w:rPr>
          <w:rFonts w:eastAsia="Calibri"/>
          <w:lang w:eastAsia="en-US"/>
        </w:rPr>
        <w:t xml:space="preserve">az </w:t>
      </w:r>
      <w:proofErr w:type="spellStart"/>
      <w:r>
        <w:rPr>
          <w:rFonts w:eastAsia="Calibri"/>
          <w:lang w:eastAsia="en-US"/>
        </w:rPr>
        <w:t>Mötv</w:t>
      </w:r>
      <w:proofErr w:type="spellEnd"/>
      <w:r>
        <w:rPr>
          <w:rFonts w:eastAsia="Calibri"/>
          <w:lang w:eastAsia="en-US"/>
        </w:rPr>
        <w:t xml:space="preserve">. 47. § (2) bekezdésében szabályozottak szerint </w:t>
      </w:r>
      <w:r w:rsidRPr="00805850">
        <w:rPr>
          <w:rFonts w:eastAsia="Calibri"/>
          <w:lang w:eastAsia="en-US"/>
        </w:rPr>
        <w:t>a jelen</w:t>
      </w:r>
      <w:r>
        <w:rPr>
          <w:rFonts w:eastAsia="Calibri"/>
          <w:lang w:eastAsia="en-US"/>
        </w:rPr>
        <w:t xml:space="preserve"> </w:t>
      </w:r>
      <w:r w:rsidRPr="00805850">
        <w:rPr>
          <w:rFonts w:eastAsia="Calibri"/>
          <w:lang w:eastAsia="en-US"/>
        </w:rPr>
        <w:t>lévő</w:t>
      </w:r>
      <w:r>
        <w:rPr>
          <w:rFonts w:eastAsia="Calibri"/>
          <w:lang w:eastAsia="en-US"/>
        </w:rPr>
        <w:t xml:space="preserve"> önkormányzati</w:t>
      </w:r>
      <w:r w:rsidRPr="00805850">
        <w:rPr>
          <w:rFonts w:eastAsia="Calibri"/>
          <w:lang w:eastAsia="en-US"/>
        </w:rPr>
        <w:t xml:space="preserve"> képviselők több mint a felének igen szavazata szükséges (egyszerű többség).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426" w:hanging="568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 xml:space="preserve">(2) </w:t>
      </w:r>
      <w:r>
        <w:rPr>
          <w:rFonts w:eastAsia="Calibri"/>
          <w:lang w:eastAsia="en-US"/>
        </w:rPr>
        <w:t>Az önkormányzati</w:t>
      </w:r>
      <w:r w:rsidRPr="00805850">
        <w:rPr>
          <w:rFonts w:eastAsia="Calibri"/>
          <w:lang w:eastAsia="en-US"/>
        </w:rPr>
        <w:t xml:space="preserve"> képviselők több mint a felének igen szavazata szükséges (minősített többség) az </w:t>
      </w:r>
      <w:proofErr w:type="spellStart"/>
      <w:r w:rsidRPr="00805850">
        <w:rPr>
          <w:rFonts w:eastAsia="Calibri"/>
          <w:lang w:eastAsia="en-US"/>
        </w:rPr>
        <w:t>Mötv-ben</w:t>
      </w:r>
      <w:proofErr w:type="spellEnd"/>
      <w:r w:rsidRPr="00805850">
        <w:rPr>
          <w:rFonts w:eastAsia="Calibri"/>
          <w:lang w:eastAsia="en-US"/>
        </w:rPr>
        <w:t xml:space="preserve"> meghatározottakon túl 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993" w:hanging="568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a) a névszerinti szavazás elrendeléséhez,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993" w:hanging="568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b) kitüntetések és elismerő címek adományozásához.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</w:p>
    <w:p w:rsidR="00480D21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5850">
        <w:rPr>
          <w:rFonts w:eastAsia="Calibri"/>
          <w:b/>
          <w:bCs/>
          <w:lang w:eastAsia="en-US"/>
        </w:rPr>
        <w:t>3</w:t>
      </w:r>
      <w:r>
        <w:rPr>
          <w:rFonts w:eastAsia="Calibri"/>
          <w:b/>
          <w:bCs/>
          <w:lang w:eastAsia="en-US"/>
        </w:rPr>
        <w:t>2</w:t>
      </w:r>
      <w:r w:rsidRPr="00805850">
        <w:rPr>
          <w:rFonts w:eastAsia="Calibri"/>
          <w:b/>
          <w:bCs/>
          <w:lang w:eastAsia="en-US"/>
        </w:rPr>
        <w:t>. §</w:t>
      </w: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80D21" w:rsidRPr="00805850" w:rsidRDefault="00480D21" w:rsidP="00480D2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5850">
        <w:rPr>
          <w:rFonts w:eastAsia="Calibri"/>
          <w:lang w:eastAsia="en-US"/>
        </w:rPr>
        <w:t>A szavazatok összeszámlálása után a polgármester megállapítja és kihirdeti a javaslat mellett, majd ellene szavazók, és a tartózkodó képviselők számát, és kihirdeti a döntést.</w:t>
      </w:r>
    </w:p>
    <w:p w:rsidR="00480D21" w:rsidRPr="00805850" w:rsidRDefault="00480D21" w:rsidP="00480D21">
      <w:pPr>
        <w:pStyle w:val="Cmsor5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1</w:t>
      </w:r>
      <w:r w:rsidRPr="00805850">
        <w:rPr>
          <w:i w:val="0"/>
          <w:sz w:val="24"/>
          <w:szCs w:val="24"/>
        </w:rPr>
        <w:t>8. A Képviselő-testület döntései</w:t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pPr>
        <w:jc w:val="center"/>
        <w:rPr>
          <w:b/>
        </w:rPr>
      </w:pPr>
      <w:r w:rsidRPr="00805850">
        <w:rPr>
          <w:b/>
        </w:rPr>
        <w:t>3</w:t>
      </w:r>
      <w:r>
        <w:rPr>
          <w:b/>
        </w:rPr>
        <w:t>3</w:t>
      </w:r>
      <w:r w:rsidRPr="00805850">
        <w:rPr>
          <w:b/>
        </w:rPr>
        <w:t>. §</w:t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r w:rsidRPr="00805850">
        <w:t>A képviselő-testület</w:t>
      </w:r>
      <w:r>
        <w:t xml:space="preserve"> az </w:t>
      </w:r>
      <w:proofErr w:type="spellStart"/>
      <w:r>
        <w:t>Mötv</w:t>
      </w:r>
      <w:proofErr w:type="spellEnd"/>
      <w:r>
        <w:t>. 48. § (1) bekezdésében foglaltak szerint</w:t>
      </w:r>
      <w:r w:rsidRPr="00805850">
        <w:t xml:space="preserve"> rendeletet alkot vagy határozatot hoz.</w:t>
      </w:r>
    </w:p>
    <w:p w:rsidR="00480D21" w:rsidRPr="00805850" w:rsidRDefault="00480D21" w:rsidP="00480D21">
      <w:pPr>
        <w:jc w:val="center"/>
      </w:pPr>
      <w:bookmarkStart w:id="0" w:name="_GoBack"/>
      <w:bookmarkEnd w:id="0"/>
      <w:r w:rsidRPr="00805850">
        <w:rPr>
          <w:b/>
        </w:rPr>
        <w:t>3</w:t>
      </w:r>
      <w:r>
        <w:rPr>
          <w:b/>
        </w:rPr>
        <w:t>4</w:t>
      </w:r>
      <w:r w:rsidRPr="00805850">
        <w:rPr>
          <w:b/>
        </w:rPr>
        <w:t>.§</w:t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pPr>
        <w:numPr>
          <w:ilvl w:val="0"/>
          <w:numId w:val="16"/>
        </w:numPr>
        <w:ind w:left="567" w:hanging="567"/>
        <w:jc w:val="both"/>
      </w:pPr>
      <w:r w:rsidRPr="00805850">
        <w:t>A határozatokat a naptári év elejétől kezdődően folyamatos sorszámmal és évszámmal kell ellátni.</w:t>
      </w:r>
    </w:p>
    <w:p w:rsidR="00480D21" w:rsidRPr="00805850" w:rsidRDefault="00480D21" w:rsidP="00480D21">
      <w:pPr>
        <w:numPr>
          <w:ilvl w:val="0"/>
          <w:numId w:val="16"/>
        </w:numPr>
        <w:ind w:left="567" w:hanging="567"/>
      </w:pPr>
      <w:r w:rsidRPr="00805850">
        <w:t xml:space="preserve">A képviselő-testület határozatának megjelölése: Tiszakécske Város Önkormányzata Képviselő-testületének sorszám/év (hónap, nap) határozata. </w:t>
      </w:r>
    </w:p>
    <w:p w:rsidR="00480D21" w:rsidRPr="00805850" w:rsidRDefault="00480D21" w:rsidP="00480D21">
      <w:pPr>
        <w:ind w:left="567" w:hanging="567"/>
        <w:jc w:val="both"/>
      </w:pPr>
      <w:r w:rsidRPr="00805850">
        <w:rPr>
          <w:rFonts w:eastAsia="Arial"/>
        </w:rPr>
        <w:t xml:space="preserve">(3) </w:t>
      </w:r>
      <w:r w:rsidRPr="00805850">
        <w:t xml:space="preserve">A zárójelben feltüntetett dátum a határozat meghozatalának időpontja.  </w:t>
      </w:r>
    </w:p>
    <w:p w:rsidR="00480D21" w:rsidRPr="00805850" w:rsidRDefault="00480D21" w:rsidP="00480D21">
      <w:pPr>
        <w:ind w:left="567" w:hanging="567"/>
        <w:jc w:val="both"/>
      </w:pPr>
      <w:r w:rsidRPr="00805850">
        <w:t xml:space="preserve">(4)        </w:t>
      </w:r>
      <w:proofErr w:type="gramStart"/>
      <w:r w:rsidRPr="00805850">
        <w:t>A  határozat</w:t>
      </w:r>
      <w:proofErr w:type="gramEnd"/>
      <w:r w:rsidRPr="00805850">
        <w:t xml:space="preserve"> számozása -  az alábbi sorrendben - </w:t>
      </w:r>
    </w:p>
    <w:p w:rsidR="00480D21" w:rsidRPr="00805850" w:rsidRDefault="00480D21" w:rsidP="00480D21">
      <w:pPr>
        <w:ind w:left="567" w:hanging="567"/>
        <w:jc w:val="both"/>
      </w:pPr>
      <w:r w:rsidRPr="00805850">
        <w:tab/>
      </w:r>
      <w:r w:rsidRPr="00805850">
        <w:tab/>
        <w:t>a)  a határozat számát arab számmal,</w:t>
      </w:r>
    </w:p>
    <w:p w:rsidR="00480D21" w:rsidRPr="00805850" w:rsidRDefault="00480D21" w:rsidP="00480D21">
      <w:pPr>
        <w:ind w:left="567" w:hanging="567"/>
        <w:jc w:val="both"/>
      </w:pPr>
      <w:r w:rsidRPr="00805850">
        <w:tab/>
      </w:r>
      <w:r w:rsidRPr="00805850">
        <w:tab/>
        <w:t>b)  a „/” jelet,</w:t>
      </w:r>
    </w:p>
    <w:p w:rsidR="00480D21" w:rsidRPr="00805850" w:rsidRDefault="00480D21" w:rsidP="00480D21">
      <w:pPr>
        <w:ind w:left="567" w:hanging="567"/>
        <w:jc w:val="both"/>
      </w:pPr>
      <w:r w:rsidRPr="00805850">
        <w:tab/>
      </w:r>
      <w:r w:rsidRPr="00805850">
        <w:tab/>
        <w:t>c)  a határozat hozatalának évét arab számmal,</w:t>
      </w:r>
    </w:p>
    <w:p w:rsidR="00480D21" w:rsidRPr="00805850" w:rsidRDefault="00480D21" w:rsidP="00480D21">
      <w:pPr>
        <w:ind w:left="1276" w:hanging="567"/>
        <w:jc w:val="both"/>
      </w:pPr>
      <w:r w:rsidRPr="00805850">
        <w:t xml:space="preserve">d) zárójelben a határozathozatal hónapját római számmal és napját arab számmal </w:t>
      </w:r>
    </w:p>
    <w:p w:rsidR="00480D21" w:rsidRPr="00805850" w:rsidRDefault="00480D21" w:rsidP="00480D21">
      <w:pPr>
        <w:ind w:left="1276" w:hanging="567"/>
        <w:jc w:val="both"/>
      </w:pPr>
      <w:r w:rsidRPr="00805850">
        <w:t>foglalja magában.</w:t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pPr>
        <w:jc w:val="center"/>
      </w:pPr>
      <w:r w:rsidRPr="00805850">
        <w:rPr>
          <w:b/>
        </w:rPr>
        <w:t>3</w:t>
      </w:r>
      <w:r>
        <w:rPr>
          <w:b/>
        </w:rPr>
        <w:t>5</w:t>
      </w:r>
      <w:r w:rsidRPr="00805850">
        <w:rPr>
          <w:b/>
        </w:rPr>
        <w:t>.§</w:t>
      </w:r>
    </w:p>
    <w:p w:rsidR="00480D21" w:rsidRPr="00805850" w:rsidRDefault="00480D21" w:rsidP="00480D21">
      <w:pPr>
        <w:ind w:left="709" w:hanging="709"/>
        <w:jc w:val="both"/>
      </w:pPr>
    </w:p>
    <w:p w:rsidR="00480D21" w:rsidRPr="00805850" w:rsidRDefault="00480D21" w:rsidP="00480D21">
      <w:pPr>
        <w:ind w:left="709" w:hanging="709"/>
        <w:jc w:val="both"/>
      </w:pPr>
      <w:r w:rsidRPr="00805850">
        <w:t>(1)</w:t>
      </w:r>
      <w:r w:rsidRPr="00805850">
        <w:tab/>
        <w:t>A határozat tartalmazza a végrehajtásáért felelős személy megjelölését, valamint a végrehajtás határidejét.</w:t>
      </w:r>
    </w:p>
    <w:p w:rsidR="00480D21" w:rsidRPr="00805850" w:rsidRDefault="00480D21" w:rsidP="00480D21">
      <w:pPr>
        <w:ind w:left="709" w:hanging="709"/>
        <w:jc w:val="both"/>
      </w:pPr>
      <w:r w:rsidRPr="00805850">
        <w:t>(2)</w:t>
      </w:r>
      <w:r w:rsidRPr="00805850">
        <w:tab/>
        <w:t>A határozatot 15 napon belül meg kell küldeni:</w:t>
      </w:r>
    </w:p>
    <w:p w:rsidR="00480D21" w:rsidRPr="00805850" w:rsidRDefault="00480D21" w:rsidP="00480D21">
      <w:pPr>
        <w:ind w:left="993"/>
        <w:jc w:val="both"/>
      </w:pPr>
      <w:r w:rsidRPr="00805850">
        <w:t>a) a végrehajtásért felelős személynek,</w:t>
      </w:r>
    </w:p>
    <w:p w:rsidR="00480D21" w:rsidRPr="00805850" w:rsidRDefault="00480D21" w:rsidP="00480D21">
      <w:pPr>
        <w:ind w:left="993"/>
        <w:jc w:val="both"/>
      </w:pPr>
      <w:r w:rsidRPr="00805850">
        <w:t>b) a végrehajtás során érintett személynek vagy szervnek.</w:t>
      </w:r>
    </w:p>
    <w:p w:rsidR="00480D21" w:rsidRPr="00805850" w:rsidRDefault="00480D21" w:rsidP="00480D21">
      <w:pPr>
        <w:ind w:left="709" w:hanging="709"/>
      </w:pPr>
      <w:r w:rsidRPr="00805850">
        <w:t>(3)</w:t>
      </w:r>
      <w:r w:rsidRPr="00805850">
        <w:tab/>
        <w:t>A határozatokról a Polgármesteri Hivatal nyilvántartást vezet.</w:t>
      </w:r>
    </w:p>
    <w:p w:rsidR="00480D21" w:rsidRPr="00805850" w:rsidRDefault="00480D21" w:rsidP="00480D21">
      <w:pPr>
        <w:ind w:left="709" w:hanging="709"/>
        <w:jc w:val="both"/>
      </w:pPr>
    </w:p>
    <w:p w:rsidR="00480D21" w:rsidRDefault="00480D21" w:rsidP="00480D21">
      <w:pPr>
        <w:jc w:val="center"/>
        <w:rPr>
          <w:b/>
        </w:rPr>
      </w:pPr>
      <w:r w:rsidRPr="00805850">
        <w:rPr>
          <w:b/>
        </w:rPr>
        <w:t>3</w:t>
      </w:r>
      <w:r>
        <w:rPr>
          <w:b/>
        </w:rPr>
        <w:t>6</w:t>
      </w:r>
      <w:r w:rsidRPr="00805850">
        <w:rPr>
          <w:b/>
        </w:rPr>
        <w:t>.§</w:t>
      </w:r>
    </w:p>
    <w:p w:rsidR="00480D21" w:rsidRPr="00805850" w:rsidRDefault="00480D21" w:rsidP="00480D21">
      <w:pPr>
        <w:jc w:val="center"/>
        <w:rPr>
          <w:b/>
        </w:rPr>
      </w:pPr>
    </w:p>
    <w:p w:rsidR="00480D21" w:rsidRPr="00805850" w:rsidRDefault="00480D21" w:rsidP="00480D21">
      <w:pPr>
        <w:ind w:left="709" w:hanging="709"/>
      </w:pPr>
      <w:r w:rsidRPr="00EF58B4">
        <w:t>(1)</w:t>
      </w:r>
      <w:r w:rsidRPr="00805850">
        <w:t xml:space="preserve">  Rendelet alkotását kezdeményezheti: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 xml:space="preserve">          a) a polgármester,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 xml:space="preserve">          b) az alpolgármester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 xml:space="preserve">          c) a képviselő-testület bizottsága,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 xml:space="preserve">          d) a települési képviselő,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 xml:space="preserve">          e) a jegyző, 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 xml:space="preserve">          f) az osztályvezető,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 xml:space="preserve">(2)     A kezdeményezést a polgármesterhez kell benyújtani, aki azt az illetékes bizottsággal és a jegyzővel véleményezteti, majd a képviselő-testület elé terjeszti. </w:t>
      </w:r>
    </w:p>
    <w:p w:rsidR="00480D21" w:rsidRPr="00805850" w:rsidRDefault="00480D21" w:rsidP="00480D21">
      <w:pPr>
        <w:numPr>
          <w:ilvl w:val="0"/>
          <w:numId w:val="16"/>
        </w:numPr>
        <w:tabs>
          <w:tab w:val="left" w:pos="255"/>
        </w:tabs>
        <w:ind w:left="709" w:hanging="709"/>
      </w:pPr>
      <w:r w:rsidRPr="00805850">
        <w:t xml:space="preserve">A képviselő-testület által elfogadott rendelet kihirdetése a Polgármesteri Hivatal hirdetőtáblájára </w:t>
      </w:r>
      <w:proofErr w:type="gramStart"/>
      <w:r w:rsidRPr="00805850">
        <w:t>történő  kifüggesztéssel</w:t>
      </w:r>
      <w:proofErr w:type="gramEnd"/>
      <w:r w:rsidRPr="00805850">
        <w:t xml:space="preserve"> valósul meg.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 xml:space="preserve">(4) </w:t>
      </w:r>
      <w:r>
        <w:t xml:space="preserve">   A</w:t>
      </w:r>
      <w:r w:rsidRPr="00805850">
        <w:t xml:space="preserve"> rendelet irattári példányát kihirdetési záradékkal kell ellátni.</w:t>
      </w:r>
    </w:p>
    <w:p w:rsidR="00480D21" w:rsidRPr="00805850" w:rsidRDefault="00480D21" w:rsidP="00480D21">
      <w:pPr>
        <w:tabs>
          <w:tab w:val="left" w:pos="255"/>
        </w:tabs>
        <w:ind w:left="709" w:hanging="709"/>
      </w:pPr>
      <w:r w:rsidRPr="00805850">
        <w:t>(5)</w:t>
      </w:r>
      <w:r>
        <w:t xml:space="preserve">    </w:t>
      </w:r>
      <w:r w:rsidRPr="00805850">
        <w:t>A rendeletet meg kell küldeni azon szerveknek és szervezeteknek, amelyek részére az feladatot vagy hatáskört állapít meg.</w:t>
      </w:r>
    </w:p>
    <w:p w:rsidR="00480D21" w:rsidRPr="00EF58B4" w:rsidRDefault="00480D21" w:rsidP="00480D21">
      <w:pPr>
        <w:ind w:left="709" w:hanging="709"/>
        <w:jc w:val="both"/>
        <w:rPr>
          <w:b/>
        </w:rPr>
      </w:pPr>
      <w:r w:rsidRPr="00EF58B4">
        <w:t>(6)</w:t>
      </w:r>
      <w:r w:rsidRPr="00EF58B4">
        <w:tab/>
        <w:t>A rendeletek</w:t>
      </w:r>
      <w:r>
        <w:t>ről a Polgármesteri Hivatal nyilvántartást vezet</w:t>
      </w:r>
      <w:r w:rsidRPr="00EF58B4">
        <w:t xml:space="preserve">. </w:t>
      </w:r>
    </w:p>
    <w:p w:rsidR="00480D21" w:rsidRPr="00805850" w:rsidRDefault="00480D21" w:rsidP="00480D21">
      <w:pPr>
        <w:jc w:val="center"/>
        <w:rPr>
          <w:b/>
        </w:rPr>
      </w:pPr>
    </w:p>
    <w:p w:rsidR="00480D21" w:rsidRPr="00805850" w:rsidRDefault="00480D21" w:rsidP="00480D21">
      <w:pPr>
        <w:numPr>
          <w:ilvl w:val="0"/>
          <w:numId w:val="17"/>
        </w:numPr>
        <w:ind w:left="0" w:hanging="33"/>
        <w:jc w:val="center"/>
        <w:rPr>
          <w:b/>
        </w:rPr>
      </w:pPr>
      <w:r w:rsidRPr="00805850">
        <w:rPr>
          <w:b/>
        </w:rPr>
        <w:t>Jegyzőkönyv</w:t>
      </w:r>
    </w:p>
    <w:p w:rsidR="00480D21" w:rsidRPr="00805850" w:rsidRDefault="00480D21" w:rsidP="00480D21">
      <w:pPr>
        <w:jc w:val="center"/>
        <w:rPr>
          <w:b/>
        </w:rPr>
      </w:pPr>
    </w:p>
    <w:p w:rsidR="00480D21" w:rsidRPr="00805850" w:rsidRDefault="00480D21" w:rsidP="00480D21">
      <w:pPr>
        <w:jc w:val="center"/>
      </w:pPr>
      <w:r w:rsidRPr="00805850">
        <w:rPr>
          <w:b/>
        </w:rPr>
        <w:t>3</w:t>
      </w:r>
      <w:r>
        <w:rPr>
          <w:b/>
        </w:rPr>
        <w:t>7</w:t>
      </w:r>
      <w:r w:rsidRPr="00805850">
        <w:rPr>
          <w:b/>
        </w:rPr>
        <w:t>.§</w:t>
      </w:r>
    </w:p>
    <w:p w:rsidR="00480D21" w:rsidRPr="00805850" w:rsidRDefault="00480D21" w:rsidP="00480D21">
      <w:pPr>
        <w:jc w:val="both"/>
      </w:pPr>
    </w:p>
    <w:p w:rsidR="00480D21" w:rsidRPr="00805850" w:rsidRDefault="00480D21" w:rsidP="00480D21">
      <w:pPr>
        <w:ind w:left="708" w:hanging="708"/>
        <w:jc w:val="both"/>
      </w:pPr>
      <w:r w:rsidRPr="00805850">
        <w:t>(1)</w:t>
      </w:r>
      <w:r w:rsidRPr="00805850">
        <w:tab/>
        <w:t xml:space="preserve">A képviselő-testület üléséről jegyzőkönyv készül, amely az </w:t>
      </w:r>
      <w:proofErr w:type="spellStart"/>
      <w:r w:rsidRPr="00805850">
        <w:t>Mötv</w:t>
      </w:r>
      <w:proofErr w:type="spellEnd"/>
      <w:r w:rsidRPr="00805850">
        <w:t xml:space="preserve"> 52. §-ban meghatározott elemeken túl tartalmazza: </w:t>
      </w:r>
    </w:p>
    <w:p w:rsidR="00480D21" w:rsidRPr="00C46B94" w:rsidRDefault="00480D21" w:rsidP="00480D21">
      <w:pPr>
        <w:ind w:left="1134" w:hanging="851"/>
        <w:jc w:val="both"/>
      </w:pPr>
      <w:r w:rsidRPr="00805850">
        <w:t xml:space="preserve">            a</w:t>
      </w:r>
      <w:r>
        <w:t>)</w:t>
      </w:r>
      <w:r w:rsidRPr="00805850">
        <w:t xml:space="preserve"> távol maradt képviselők nevét,</w:t>
      </w:r>
      <w:r>
        <w:t xml:space="preserve"> illetve annak megjelölését, hogy igazoltan vagy igazolatlanul maradt távol,</w:t>
      </w:r>
    </w:p>
    <w:p w:rsidR="00480D21" w:rsidRPr="00805850" w:rsidRDefault="00480D21" w:rsidP="00480D21">
      <w:pPr>
        <w:ind w:left="1134" w:hanging="850"/>
        <w:jc w:val="both"/>
      </w:pPr>
      <w:r w:rsidRPr="00805850">
        <w:t xml:space="preserve">            b) az egyes napirendi pontokhoz kapcsolódóan az előterjesztő kiegészítését,</w:t>
      </w:r>
    </w:p>
    <w:p w:rsidR="00480D21" w:rsidRPr="00805850" w:rsidRDefault="00480D21" w:rsidP="00480D21">
      <w:pPr>
        <w:ind w:left="1134" w:hanging="850"/>
        <w:jc w:val="both"/>
      </w:pPr>
      <w:r w:rsidRPr="00805850">
        <w:t xml:space="preserve">            c) kérdés esetén a kérdést feltevő és az arra választ adó nevét, a kérdés és a válasz lényegét, </w:t>
      </w:r>
    </w:p>
    <w:p w:rsidR="00480D21" w:rsidRPr="00805850" w:rsidRDefault="00480D21" w:rsidP="00480D21">
      <w:pPr>
        <w:ind w:left="1134" w:hanging="850"/>
        <w:jc w:val="both"/>
      </w:pPr>
      <w:r w:rsidRPr="00805850">
        <w:t xml:space="preserve">            d) a rendeletek, határozatok szó szerinti szövegét, </w:t>
      </w:r>
    </w:p>
    <w:p w:rsidR="00480D21" w:rsidRPr="00805850" w:rsidRDefault="00480D21" w:rsidP="00480D21">
      <w:pPr>
        <w:ind w:left="1134" w:hanging="850"/>
        <w:jc w:val="both"/>
      </w:pPr>
      <w:r w:rsidRPr="00805850">
        <w:t xml:space="preserve">            e) a jegyzőkönyvvezető nevét és aláírását. </w:t>
      </w:r>
    </w:p>
    <w:p w:rsidR="00480D21" w:rsidRPr="00805850" w:rsidRDefault="00480D21" w:rsidP="00480D21">
      <w:pPr>
        <w:ind w:left="708" w:hanging="708"/>
        <w:jc w:val="both"/>
      </w:pPr>
      <w:r w:rsidRPr="00805850">
        <w:t>(2)</w:t>
      </w:r>
      <w:r w:rsidRPr="00805850">
        <w:tab/>
        <w:t xml:space="preserve">A jegyzőkönyv vezetése írásban történik, a jegyzőkönyv elkészítését segíti a testületi ülésről készült hangfelvétel.  </w:t>
      </w:r>
    </w:p>
    <w:p w:rsidR="00480D21" w:rsidRPr="00805850" w:rsidRDefault="00480D21" w:rsidP="00480D21">
      <w:pPr>
        <w:ind w:left="708" w:hanging="708"/>
        <w:jc w:val="both"/>
      </w:pPr>
      <w:r w:rsidRPr="00805850">
        <w:t>(3)</w:t>
      </w:r>
      <w:r w:rsidRPr="00805850">
        <w:tab/>
        <w:t xml:space="preserve"> A képviselő-testület ülésének jegyzőkönyvét a polgármesteren és a jegyzőn kívül két önkormányzati képviselő hitelesíti a testületi ülésen jelenlévő képviselők közül abc-t követő sorrendben.  </w:t>
      </w:r>
    </w:p>
    <w:p w:rsidR="00480D21" w:rsidRPr="00805850" w:rsidRDefault="00480D21" w:rsidP="00480D21">
      <w:pPr>
        <w:ind w:left="708" w:hanging="708"/>
        <w:jc w:val="both"/>
      </w:pPr>
      <w:r w:rsidRPr="00805850">
        <w:t>(4)        A zárt ülésről készült jegyzőkönyvet titkos iratként kell kezelni.</w:t>
      </w:r>
    </w:p>
    <w:p w:rsidR="00480D21" w:rsidRPr="00805850" w:rsidRDefault="00480D21" w:rsidP="00480D21">
      <w:pPr>
        <w:ind w:left="708" w:hanging="708"/>
      </w:pPr>
      <w:r w:rsidRPr="00805850">
        <w:t>(</w:t>
      </w:r>
      <w:r>
        <w:t>5</w:t>
      </w:r>
      <w:r w:rsidRPr="00805850">
        <w:t>)       A jegyzőkönyv mellékletei: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a)</w:t>
      </w:r>
      <w:r w:rsidRPr="00805850">
        <w:tab/>
        <w:t>meghívó,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b)</w:t>
      </w:r>
      <w:r w:rsidRPr="00805850">
        <w:tab/>
        <w:t>előterjesztések, azok mellékletei,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c)</w:t>
      </w:r>
      <w:r w:rsidRPr="00805850">
        <w:tab/>
        <w:t xml:space="preserve">beszámolók, jelentések, tájékoztatók, azok mellékletei, 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d)</w:t>
      </w:r>
      <w:r w:rsidRPr="00805850">
        <w:tab/>
        <w:t>jelenléti ív,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  <w:t>e)</w:t>
      </w:r>
      <w:r w:rsidRPr="00805850">
        <w:tab/>
        <w:t>rendeletek,</w:t>
      </w:r>
    </w:p>
    <w:p w:rsidR="00480D21" w:rsidRPr="00805850" w:rsidRDefault="00480D21" w:rsidP="00480D21">
      <w:pPr>
        <w:jc w:val="both"/>
      </w:pPr>
      <w:r w:rsidRPr="00805850">
        <w:t xml:space="preserve">                        f)         titkos szavazás esetén az eredményt megállapító jegyzőkönyv,</w:t>
      </w:r>
    </w:p>
    <w:p w:rsidR="00480D21" w:rsidRPr="00805850" w:rsidRDefault="00480D21" w:rsidP="00480D21">
      <w:pPr>
        <w:jc w:val="both"/>
      </w:pPr>
      <w:r w:rsidRPr="00805850">
        <w:t xml:space="preserve">                        g)        aláírt esküokmány.</w:t>
      </w:r>
    </w:p>
    <w:p w:rsidR="00480D21" w:rsidRPr="00805850" w:rsidRDefault="00480D21" w:rsidP="00480D21">
      <w:pPr>
        <w:pStyle w:val="Cmsor5"/>
        <w:jc w:val="center"/>
        <w:rPr>
          <w:sz w:val="24"/>
          <w:szCs w:val="24"/>
        </w:rPr>
      </w:pPr>
      <w:r w:rsidRPr="00805850">
        <w:rPr>
          <w:i w:val="0"/>
          <w:sz w:val="24"/>
          <w:szCs w:val="24"/>
        </w:rPr>
        <w:t>20. Közmeghallgatás, lakossági fórum</w:t>
      </w:r>
    </w:p>
    <w:p w:rsidR="00480D21" w:rsidRPr="00805850" w:rsidRDefault="00480D21" w:rsidP="00480D21"/>
    <w:p w:rsidR="00480D21" w:rsidRPr="00805850" w:rsidRDefault="00480D21" w:rsidP="00480D21">
      <w:pPr>
        <w:jc w:val="center"/>
      </w:pPr>
      <w:r>
        <w:rPr>
          <w:b/>
        </w:rPr>
        <w:t>38</w:t>
      </w:r>
      <w:r w:rsidRPr="00805850">
        <w:rPr>
          <w:b/>
        </w:rPr>
        <w:t>. §</w:t>
      </w:r>
    </w:p>
    <w:p w:rsidR="00480D21" w:rsidRPr="00805850" w:rsidRDefault="00480D21" w:rsidP="00480D21"/>
    <w:p w:rsidR="00480D21" w:rsidRPr="00805850" w:rsidRDefault="00480D21" w:rsidP="00480D21">
      <w:pPr>
        <w:jc w:val="both"/>
      </w:pPr>
      <w:r>
        <w:t xml:space="preserve">(1) Évente egy alkalommal a képviselő-testület - lehetőleg a költségvetés elfogadása előtt </w:t>
      </w:r>
      <w:proofErr w:type="spellStart"/>
      <w:r>
        <w:t>-közmeghallgatást</w:t>
      </w:r>
      <w:proofErr w:type="spellEnd"/>
      <w:r>
        <w:t xml:space="preserve"> tart a következő</w:t>
      </w:r>
      <w:r w:rsidRPr="00805850">
        <w:t xml:space="preserve"> településrészeken: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</w:r>
      <w:r>
        <w:t>a)</w:t>
      </w:r>
      <w:r w:rsidRPr="00805850">
        <w:t xml:space="preserve"> </w:t>
      </w:r>
      <w:proofErr w:type="spellStart"/>
      <w:r w:rsidRPr="00805850">
        <w:t>Újkécskén</w:t>
      </w:r>
      <w:proofErr w:type="spellEnd"/>
      <w:r w:rsidRPr="00805850">
        <w:t>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</w:r>
      <w:r>
        <w:t>b)</w:t>
      </w:r>
      <w:r w:rsidRPr="00805850">
        <w:t xml:space="preserve"> </w:t>
      </w:r>
      <w:proofErr w:type="spellStart"/>
      <w:r w:rsidRPr="00805850">
        <w:t>Ókécskén</w:t>
      </w:r>
      <w:proofErr w:type="spellEnd"/>
      <w:r w:rsidRPr="00805850">
        <w:t>,</w:t>
      </w:r>
    </w:p>
    <w:p w:rsidR="00480D21" w:rsidRPr="00805850" w:rsidRDefault="00480D21" w:rsidP="00480D21">
      <w:pPr>
        <w:jc w:val="both"/>
      </w:pPr>
      <w:r w:rsidRPr="00805850">
        <w:tab/>
      </w:r>
      <w:r w:rsidRPr="00805850">
        <w:tab/>
      </w:r>
      <w:r>
        <w:t>c)</w:t>
      </w:r>
      <w:r w:rsidRPr="00805850">
        <w:t xml:space="preserve"> </w:t>
      </w:r>
      <w:proofErr w:type="spellStart"/>
      <w:r w:rsidRPr="00805850">
        <w:t>Óbögön</w:t>
      </w:r>
      <w:proofErr w:type="spellEnd"/>
    </w:p>
    <w:p w:rsidR="00480D21" w:rsidRDefault="00480D21" w:rsidP="00480D21">
      <w:pPr>
        <w:jc w:val="both"/>
      </w:pPr>
      <w:r w:rsidRPr="00805850">
        <w:tab/>
      </w:r>
      <w:r w:rsidRPr="00805850">
        <w:tab/>
      </w:r>
      <w:r>
        <w:t>d)</w:t>
      </w:r>
      <w:r w:rsidRPr="00805850">
        <w:t xml:space="preserve"> Kerekdombon.</w:t>
      </w:r>
    </w:p>
    <w:p w:rsidR="00480D21" w:rsidRDefault="00480D21" w:rsidP="00480D21">
      <w:pPr>
        <w:numPr>
          <w:ilvl w:val="0"/>
          <w:numId w:val="4"/>
        </w:numPr>
        <w:ind w:left="426"/>
        <w:jc w:val="both"/>
      </w:pPr>
      <w:r>
        <w:t>A k</w:t>
      </w:r>
      <w:r w:rsidRPr="00805850">
        <w:t>épviselő-testület meghatározott kiemelt jelentőségű témában</w:t>
      </w:r>
      <w:r>
        <w:t xml:space="preserve"> további</w:t>
      </w:r>
      <w:r w:rsidRPr="00805850">
        <w:t xml:space="preserve"> közmeghallgatás tartását rendelheti el.</w:t>
      </w:r>
    </w:p>
    <w:p w:rsidR="00480D21" w:rsidRPr="00805850" w:rsidRDefault="00480D21" w:rsidP="00480D21">
      <w:pPr>
        <w:ind w:left="502"/>
        <w:jc w:val="both"/>
      </w:pPr>
    </w:p>
    <w:p w:rsidR="00480D21" w:rsidRPr="00805850" w:rsidRDefault="00480D21" w:rsidP="00480D21">
      <w:pPr>
        <w:jc w:val="center"/>
      </w:pPr>
      <w:r>
        <w:rPr>
          <w:b/>
        </w:rPr>
        <w:t>39</w:t>
      </w:r>
      <w:r w:rsidRPr="00805850">
        <w:rPr>
          <w:b/>
        </w:rPr>
        <w:t>. §</w:t>
      </w:r>
    </w:p>
    <w:p w:rsidR="00480D21" w:rsidRPr="00805850" w:rsidRDefault="00480D21" w:rsidP="00480D21"/>
    <w:p w:rsidR="00480D21" w:rsidRPr="00805850" w:rsidRDefault="00480D21" w:rsidP="00480D21">
      <w:pPr>
        <w:ind w:left="708" w:hanging="708"/>
        <w:jc w:val="both"/>
        <w:rPr>
          <w:rFonts w:eastAsia="Arial"/>
        </w:rPr>
      </w:pPr>
      <w:r w:rsidRPr="00805850">
        <w:t xml:space="preserve"> </w:t>
      </w:r>
      <w:r>
        <w:t>(1</w:t>
      </w:r>
      <w:r w:rsidRPr="00805850">
        <w:t>)</w:t>
      </w:r>
      <w:r w:rsidRPr="00805850">
        <w:tab/>
        <w:t>A közmeghallgatást a polgármester vezeti</w:t>
      </w:r>
      <w:r>
        <w:t>.</w:t>
      </w:r>
      <w:r w:rsidRPr="00805850">
        <w:t xml:space="preserve"> </w:t>
      </w:r>
    </w:p>
    <w:p w:rsidR="00480D21" w:rsidRDefault="00480D21" w:rsidP="00480D21">
      <w:r>
        <w:t xml:space="preserve"> (2</w:t>
      </w:r>
      <w:r w:rsidRPr="00805850">
        <w:t>)</w:t>
      </w:r>
      <w:r w:rsidRPr="00805850">
        <w:tab/>
        <w:t>A közmeghallgatásról jegyzőkönyvet kell készíteni.</w:t>
      </w:r>
    </w:p>
    <w:p w:rsidR="00480D21" w:rsidRDefault="00480D21" w:rsidP="00480D21"/>
    <w:p w:rsidR="00480D21" w:rsidRPr="00B663C8" w:rsidRDefault="00480D21" w:rsidP="00480D21">
      <w:pPr>
        <w:jc w:val="center"/>
        <w:rPr>
          <w:b/>
        </w:rPr>
      </w:pPr>
      <w:r>
        <w:rPr>
          <w:b/>
        </w:rPr>
        <w:t>40</w:t>
      </w:r>
      <w:r w:rsidRPr="00B663C8">
        <w:rPr>
          <w:b/>
        </w:rPr>
        <w:t>. §</w:t>
      </w:r>
    </w:p>
    <w:p w:rsidR="00480D21" w:rsidRDefault="00480D21" w:rsidP="00480D21"/>
    <w:p w:rsidR="00480D21" w:rsidRDefault="00480D21" w:rsidP="00480D21">
      <w:pPr>
        <w:jc w:val="both"/>
      </w:pPr>
      <w:r>
        <w:t>Lakossági fórumot lehet tartani a település lakosságának egészét, vagy jelentős részét érintő döntések meghozatala előtt a lakosság véleményének megismerése érdekében.</w:t>
      </w:r>
    </w:p>
    <w:p w:rsidR="00480D21" w:rsidRDefault="00480D21" w:rsidP="00480D21"/>
    <w:p w:rsidR="00480D21" w:rsidRPr="00B663C8" w:rsidRDefault="00480D21" w:rsidP="00480D21">
      <w:pPr>
        <w:jc w:val="center"/>
        <w:rPr>
          <w:b/>
        </w:rPr>
      </w:pPr>
      <w:r w:rsidRPr="00B663C8">
        <w:rPr>
          <w:b/>
        </w:rPr>
        <w:t>4</w:t>
      </w:r>
      <w:r>
        <w:rPr>
          <w:b/>
        </w:rPr>
        <w:t>1</w:t>
      </w:r>
      <w:r w:rsidRPr="00B663C8">
        <w:rPr>
          <w:b/>
        </w:rPr>
        <w:t>. §</w:t>
      </w:r>
    </w:p>
    <w:p w:rsidR="00480D21" w:rsidRDefault="00480D21" w:rsidP="00480D21"/>
    <w:p w:rsidR="00480D21" w:rsidRDefault="00480D21" w:rsidP="00480D21">
      <w:pPr>
        <w:jc w:val="both"/>
      </w:pPr>
      <w:r>
        <w:t>A közmeghallgatás és a lakossági fórum helyéről és idejéről a polgármester a lakosságot 8 nappal korábban a meghívónak az önkormányzat honlapján, és a Polgármesteri Hivatal hirdetőtábláján történő közzététellel értesíti.</w:t>
      </w:r>
    </w:p>
    <w:p w:rsidR="00132CC5" w:rsidRDefault="00132CC5"/>
    <w:sectPr w:rsidR="0013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576E8"/>
    <w:multiLevelType w:val="hybridMultilevel"/>
    <w:tmpl w:val="3C947FAA"/>
    <w:lvl w:ilvl="0" w:tplc="10806496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31E7F"/>
    <w:multiLevelType w:val="hybridMultilevel"/>
    <w:tmpl w:val="A7421D84"/>
    <w:lvl w:ilvl="0" w:tplc="A36A9DD6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62FEC"/>
    <w:multiLevelType w:val="hybridMultilevel"/>
    <w:tmpl w:val="CE6EE37E"/>
    <w:lvl w:ilvl="0" w:tplc="CF80214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2FC2"/>
    <w:multiLevelType w:val="hybridMultilevel"/>
    <w:tmpl w:val="DE563800"/>
    <w:lvl w:ilvl="0" w:tplc="61E61DC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0AA026A"/>
    <w:multiLevelType w:val="hybridMultilevel"/>
    <w:tmpl w:val="90D84A90"/>
    <w:lvl w:ilvl="0" w:tplc="29842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562E"/>
    <w:multiLevelType w:val="hybridMultilevel"/>
    <w:tmpl w:val="6BC8464E"/>
    <w:lvl w:ilvl="0" w:tplc="3D9A892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E1CD3"/>
    <w:multiLevelType w:val="hybridMultilevel"/>
    <w:tmpl w:val="7F1E1360"/>
    <w:lvl w:ilvl="0" w:tplc="A03A5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257C"/>
    <w:multiLevelType w:val="hybridMultilevel"/>
    <w:tmpl w:val="1E063316"/>
    <w:lvl w:ilvl="0" w:tplc="39B41118">
      <w:start w:val="1"/>
      <w:numFmt w:val="decimal"/>
      <w:lvlText w:val="(%1)"/>
      <w:lvlJc w:val="left"/>
      <w:pPr>
        <w:ind w:left="4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3B3571"/>
    <w:multiLevelType w:val="hybridMultilevel"/>
    <w:tmpl w:val="B6AC5E2A"/>
    <w:lvl w:ilvl="0" w:tplc="124C4A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503630"/>
    <w:multiLevelType w:val="hybridMultilevel"/>
    <w:tmpl w:val="C86C7A94"/>
    <w:lvl w:ilvl="0" w:tplc="B55277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52892"/>
    <w:multiLevelType w:val="hybridMultilevel"/>
    <w:tmpl w:val="9BB851D4"/>
    <w:lvl w:ilvl="0" w:tplc="EB8C0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C1F52"/>
    <w:multiLevelType w:val="hybridMultilevel"/>
    <w:tmpl w:val="97F04FEA"/>
    <w:lvl w:ilvl="0" w:tplc="E7622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38A4"/>
    <w:multiLevelType w:val="hybridMultilevel"/>
    <w:tmpl w:val="FD46EE80"/>
    <w:lvl w:ilvl="0" w:tplc="698EC9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F7DE2"/>
    <w:multiLevelType w:val="hybridMultilevel"/>
    <w:tmpl w:val="DC4CE7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522"/>
    <w:multiLevelType w:val="hybridMultilevel"/>
    <w:tmpl w:val="87CC190C"/>
    <w:lvl w:ilvl="0" w:tplc="0EBCC02A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1D51A4"/>
    <w:multiLevelType w:val="hybridMultilevel"/>
    <w:tmpl w:val="8B76961A"/>
    <w:lvl w:ilvl="0" w:tplc="4E7C44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985C17"/>
    <w:multiLevelType w:val="hybridMultilevel"/>
    <w:tmpl w:val="B154503A"/>
    <w:lvl w:ilvl="0" w:tplc="4E80EA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21"/>
    <w:rsid w:val="00132CC5"/>
    <w:rsid w:val="00480D21"/>
    <w:rsid w:val="00E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69BB-32C2-4C89-AAB5-C704D03C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0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5">
    <w:name w:val="heading 5"/>
    <w:basedOn w:val="Norml"/>
    <w:next w:val="Norml"/>
    <w:link w:val="Cmsor5Char"/>
    <w:qFormat/>
    <w:rsid w:val="00480D2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480D2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480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2644</Words>
  <Characters>18246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Gombosné dr. Lipka Klaudia</dc:creator>
  <cp:keywords/>
  <dc:description/>
  <cp:lastModifiedBy>Major Andrea</cp:lastModifiedBy>
  <cp:revision>2</cp:revision>
  <dcterms:created xsi:type="dcterms:W3CDTF">2020-05-07T06:14:00Z</dcterms:created>
  <dcterms:modified xsi:type="dcterms:W3CDTF">2020-05-07T06:14:00Z</dcterms:modified>
</cp:coreProperties>
</file>