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7E" w:rsidRPr="000A4C7E" w:rsidRDefault="000A4C7E" w:rsidP="000A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C7E">
        <w:rPr>
          <w:rFonts w:ascii="Times New Roman" w:hAnsi="Times New Roman" w:cs="Times New Roman"/>
          <w:b/>
          <w:sz w:val="28"/>
          <w:szCs w:val="28"/>
          <w:u w:val="single"/>
        </w:rPr>
        <w:t>K É R E L E M</w:t>
      </w:r>
    </w:p>
    <w:p w:rsidR="00870639" w:rsidRPr="000A4C7E" w:rsidRDefault="00870639" w:rsidP="000A4C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4C7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A4C7E">
        <w:rPr>
          <w:rFonts w:ascii="Times New Roman" w:hAnsi="Times New Roman" w:cs="Times New Roman"/>
          <w:sz w:val="20"/>
          <w:szCs w:val="20"/>
        </w:rPr>
        <w:t xml:space="preserve"> 41/2017. (XII. 29.) BM rendelet 2. számú melléklete szerint</w:t>
      </w:r>
    </w:p>
    <w:p w:rsidR="000A4C7E" w:rsidRPr="000A4C7E" w:rsidRDefault="000A4C7E" w:rsidP="000A4C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C7E" w:rsidRPr="000A4C7E" w:rsidRDefault="00BB1743" w:rsidP="000A4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A4C7E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0A4C7E">
        <w:rPr>
          <w:rFonts w:ascii="Times New Roman" w:hAnsi="Times New Roman" w:cs="Times New Roman"/>
          <w:b/>
          <w:i/>
          <w:sz w:val="24"/>
          <w:szCs w:val="24"/>
        </w:rPr>
        <w:t xml:space="preserve"> helyi vízgazdálkodási hatósági jogkörbe tartozó</w:t>
      </w:r>
    </w:p>
    <w:p w:rsidR="00BB1743" w:rsidRPr="000A4C7E" w:rsidRDefault="00BB1743" w:rsidP="000A4C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4C7E">
        <w:rPr>
          <w:rFonts w:ascii="Times New Roman" w:hAnsi="Times New Roman" w:cs="Times New Roman"/>
          <w:b/>
          <w:i/>
          <w:sz w:val="24"/>
          <w:szCs w:val="24"/>
        </w:rPr>
        <w:t>kutak</w:t>
      </w:r>
      <w:proofErr w:type="gramEnd"/>
      <w:r w:rsidRPr="000A4C7E">
        <w:rPr>
          <w:rFonts w:ascii="Times New Roman" w:hAnsi="Times New Roman" w:cs="Times New Roman"/>
          <w:b/>
          <w:i/>
          <w:sz w:val="24"/>
          <w:szCs w:val="24"/>
        </w:rPr>
        <w:t xml:space="preserve"> vízjogi üzemeltetési és fennmaradási engedélyezési eljáráshoz</w:t>
      </w:r>
    </w:p>
    <w:p w:rsidR="000A4C7E" w:rsidRPr="000A4C7E" w:rsidRDefault="000A4C7E" w:rsidP="000A4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743" w:rsidRDefault="00BB1743" w:rsidP="000A4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Tiszakécske Város Önkormányzatának Jegyzője, mint a vízgazdálkodási hatósági jogkör gyakorlója az 72/1996. (V. 22.) Korm. rendelet 24. §</w:t>
      </w:r>
      <w:proofErr w:type="spellStart"/>
      <w:r w:rsidRPr="000A4C7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A4C7E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0A4C7E" w:rsidRPr="000A4C7E" w:rsidRDefault="000A4C7E" w:rsidP="000A4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743" w:rsidRPr="000A4C7E" w:rsidRDefault="00BB1743" w:rsidP="000A4C7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Kérelmező:</w:t>
      </w:r>
    </w:p>
    <w:p w:rsidR="00BB1743" w:rsidRPr="000A4C7E" w:rsidRDefault="00BB1743" w:rsidP="000A4C7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Neve: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Állandó lakhelye: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Anyja neve: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Születési helye, ideje:</w:t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0A4C7E" w:rsidRDefault="00BB1743" w:rsidP="000A4C7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43" w:rsidRPr="000A4C7E" w:rsidRDefault="00BB1743" w:rsidP="000A4C7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A vízjogi létesítési engedély (fennmaradási engedélykérelem esetén nem kell kitölteni)</w:t>
      </w:r>
    </w:p>
    <w:p w:rsidR="00BB1743" w:rsidRPr="005B0531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Száma: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Kelte: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531" w:rsidRPr="000A4C7E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Kiállító hatóság: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43" w:rsidRPr="000A4C7E" w:rsidRDefault="00BB1743" w:rsidP="000A4C7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A kút helye:</w:t>
      </w:r>
    </w:p>
    <w:p w:rsidR="00BB1743" w:rsidRPr="000A4C7E" w:rsidRDefault="00BB1743" w:rsidP="000A4C7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 xml:space="preserve">Irányítószám: </w:t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Település:</w:t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Utca, házszám: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Helyrajzi szám: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Default="00BB1743" w:rsidP="000A4C7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4C7E">
        <w:rPr>
          <w:rFonts w:ascii="Times New Roman" w:hAnsi="Times New Roman" w:cs="Times New Roman"/>
          <w:sz w:val="24"/>
          <w:szCs w:val="24"/>
        </w:rPr>
        <w:t>Koordináták (földrajzi vagy EOV): X=</w:t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Y=</w:t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531" w:rsidRPr="000A4C7E" w:rsidRDefault="005B0531" w:rsidP="000A4C7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1B" w:rsidRDefault="00BB1743" w:rsidP="000A4C7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A vízhasználat</w:t>
      </w:r>
    </w:p>
    <w:p w:rsidR="00BB1743" w:rsidRDefault="0043631B" w:rsidP="0043631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A vízhasználat célja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1</w:t>
      </w:r>
      <w:proofErr w:type="gramEnd"/>
      <w:r w:rsidR="00BB1743" w:rsidRPr="000A4C7E">
        <w:rPr>
          <w:rFonts w:ascii="Times New Roman" w:hAnsi="Times New Roman" w:cs="Times New Roman"/>
          <w:sz w:val="24"/>
          <w:szCs w:val="24"/>
        </w:rPr>
        <w:t>. háztartási vízigény</w:t>
      </w:r>
      <w:r w:rsidR="00BB1743" w:rsidRPr="000A4C7E">
        <w:rPr>
          <w:rFonts w:ascii="Times New Roman" w:hAnsi="Times New Roman" w:cs="Times New Roman"/>
          <w:sz w:val="24"/>
          <w:szCs w:val="24"/>
        </w:rPr>
        <w:tab/>
      </w:r>
      <w:r w:rsidR="00BB1743" w:rsidRPr="000A4C7E">
        <w:rPr>
          <w:rFonts w:ascii="Times New Roman" w:hAnsi="Times New Roman" w:cs="Times New Roman"/>
          <w:sz w:val="24"/>
          <w:szCs w:val="24"/>
        </w:rPr>
        <w:tab/>
        <w:t xml:space="preserve">2. házi </w:t>
      </w:r>
      <w:r w:rsidR="005B0531" w:rsidRPr="000A4C7E">
        <w:rPr>
          <w:rFonts w:ascii="Times New Roman" w:hAnsi="Times New Roman" w:cs="Times New Roman"/>
          <w:sz w:val="24"/>
          <w:szCs w:val="24"/>
        </w:rPr>
        <w:t>ivóvízigény</w:t>
      </w:r>
    </w:p>
    <w:p w:rsidR="0043631B" w:rsidRDefault="0043631B" w:rsidP="0043631B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Vízfelhasználás a </w:t>
      </w:r>
      <w:proofErr w:type="gramStart"/>
      <w:r>
        <w:rPr>
          <w:rFonts w:ascii="Times New Roman" w:hAnsi="Times New Roman" w:cs="Times New Roman"/>
          <w:sz w:val="24"/>
          <w:szCs w:val="24"/>
        </w:rPr>
        <w:t>kútból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 m</w:t>
      </w:r>
      <w:r w:rsidRPr="004363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/év</w:t>
      </w:r>
    </w:p>
    <w:p w:rsidR="005B0531" w:rsidRPr="000A4C7E" w:rsidRDefault="005B0531" w:rsidP="005B0531">
      <w:pPr>
        <w:spacing w:after="0" w:line="24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</w:p>
    <w:p w:rsidR="00B56834" w:rsidRDefault="00BB1743" w:rsidP="000A4C7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31">
        <w:rPr>
          <w:rFonts w:ascii="Times New Roman" w:hAnsi="Times New Roman" w:cs="Times New Roman"/>
          <w:sz w:val="24"/>
          <w:szCs w:val="24"/>
        </w:rPr>
        <w:t>Ivóvízcélú felhasználás esetén a 147/2010. (IV. 29.) Korm. rendelet szerinti vízminőség-vizsgálat eredménye: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531" w:rsidRPr="005B0531" w:rsidRDefault="005B0531" w:rsidP="005B05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531"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1743" w:rsidRPr="005B0531" w:rsidRDefault="00BB1743" w:rsidP="005B0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43" w:rsidRPr="005B0531" w:rsidRDefault="00BB1743" w:rsidP="005B053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531">
        <w:rPr>
          <w:rFonts w:ascii="Times New Roman" w:hAnsi="Times New Roman" w:cs="Times New Roman"/>
          <w:sz w:val="24"/>
          <w:szCs w:val="24"/>
        </w:rPr>
        <w:t>A kút műszaki adatai:</w:t>
      </w:r>
    </w:p>
    <w:p w:rsidR="00BB1743" w:rsidRPr="000A4C7E" w:rsidRDefault="00BB1743" w:rsidP="000A4C7E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Talpmélység</w:t>
      </w:r>
    </w:p>
    <w:p w:rsidR="00BB1743" w:rsidRPr="000A4C7E" w:rsidRDefault="00BB1743" w:rsidP="000A4C7E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(terepszint alatt):</w:t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m</w:t>
      </w:r>
    </w:p>
    <w:p w:rsidR="00BB1743" w:rsidRPr="000A4C7E" w:rsidRDefault="00BB1743" w:rsidP="000A4C7E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Nyugalmi vízszint</w:t>
      </w:r>
    </w:p>
    <w:p w:rsidR="00BB1743" w:rsidRDefault="00BB1743" w:rsidP="000A4C7E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(terepszint alatt):</w:t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m</w:t>
      </w:r>
      <w:r w:rsidRPr="000A4C7E">
        <w:rPr>
          <w:rFonts w:ascii="Times New Roman" w:hAnsi="Times New Roman" w:cs="Times New Roman"/>
          <w:sz w:val="24"/>
          <w:szCs w:val="24"/>
        </w:rPr>
        <w:tab/>
      </w:r>
    </w:p>
    <w:p w:rsidR="007B7412" w:rsidRDefault="007B7412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43" w:rsidRPr="000A4C7E" w:rsidRDefault="00BB1743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6.2 Csak fúrt kút esetében:</w:t>
      </w:r>
    </w:p>
    <w:p w:rsidR="00BB1743" w:rsidRPr="000A4C7E" w:rsidRDefault="005B0531" w:rsidP="000A4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6.2.1 Iránycső:</w:t>
      </w:r>
      <w:r>
        <w:rPr>
          <w:rFonts w:ascii="Times New Roman" w:hAnsi="Times New Roman" w:cs="Times New Roman"/>
          <w:sz w:val="24"/>
          <w:szCs w:val="24"/>
        </w:rPr>
        <w:tab/>
      </w:r>
      <w:r w:rsidR="00BB1743" w:rsidRPr="000A4C7E">
        <w:rPr>
          <w:rFonts w:ascii="Times New Roman" w:hAnsi="Times New Roman" w:cs="Times New Roman"/>
          <w:sz w:val="24"/>
          <w:szCs w:val="24"/>
        </w:rPr>
        <w:t>átmérője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(mm/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B1743" w:rsidRPr="000A4C7E" w:rsidRDefault="00BB1743" w:rsidP="005B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rakathossz</w:t>
      </w:r>
      <w:proofErr w:type="gramEnd"/>
      <w:r w:rsidR="005B0531">
        <w:rPr>
          <w:rFonts w:ascii="Times New Roman" w:hAnsi="Times New Roman" w:cs="Times New Roman"/>
          <w:sz w:val="24"/>
          <w:szCs w:val="24"/>
        </w:rPr>
        <w:t xml:space="preserve"> 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>(m-m)</w:t>
      </w:r>
    </w:p>
    <w:p w:rsidR="00BB1743" w:rsidRDefault="00BB1743" w:rsidP="000A4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anyag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 xml:space="preserve"> (PVC, acél)</w:t>
      </w:r>
      <w:r w:rsidR="005B0531">
        <w:rPr>
          <w:rFonts w:ascii="Times New Roman" w:hAnsi="Times New Roman" w:cs="Times New Roman"/>
          <w:sz w:val="24"/>
          <w:szCs w:val="24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531">
        <w:rPr>
          <w:rFonts w:ascii="Times New Roman" w:hAnsi="Times New Roman" w:cs="Times New Roman"/>
          <w:sz w:val="24"/>
          <w:szCs w:val="24"/>
        </w:rPr>
        <w:tab/>
      </w:r>
    </w:p>
    <w:p w:rsidR="005B0531" w:rsidRPr="000A4C7E" w:rsidRDefault="005B0531" w:rsidP="000A4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B0531" w:rsidRPr="000A4C7E" w:rsidRDefault="005B0531" w:rsidP="005B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6.2.2 Csövezet: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átmérője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(mm/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0531" w:rsidRPr="000A4C7E" w:rsidRDefault="005B0531" w:rsidP="005B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rakathossz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(m-m)</w:t>
      </w:r>
    </w:p>
    <w:p w:rsidR="005B0531" w:rsidRDefault="005B0531" w:rsidP="005B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anyag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 xml:space="preserve"> (PVC, acél)</w:t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0531" w:rsidRPr="000A4C7E" w:rsidRDefault="005B0531" w:rsidP="005B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B7412" w:rsidRPr="000A4C7E" w:rsidRDefault="00B56834" w:rsidP="007B74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lastRenderedPageBreak/>
        <w:tab/>
        <w:t>6.2.3 Szűrőzött szakasz</w:t>
      </w:r>
      <w:r w:rsidR="007B7412">
        <w:rPr>
          <w:rFonts w:ascii="Times New Roman" w:hAnsi="Times New Roman" w:cs="Times New Roman"/>
          <w:sz w:val="24"/>
          <w:szCs w:val="24"/>
        </w:rPr>
        <w:t>:</w:t>
      </w:r>
      <w:r w:rsidR="007B7412" w:rsidRPr="007B7412">
        <w:rPr>
          <w:rFonts w:ascii="Times New Roman" w:hAnsi="Times New Roman" w:cs="Times New Roman"/>
          <w:sz w:val="24"/>
          <w:szCs w:val="24"/>
        </w:rPr>
        <w:t xml:space="preserve"> </w:t>
      </w:r>
      <w:r w:rsidR="007B7412" w:rsidRPr="000A4C7E">
        <w:rPr>
          <w:rFonts w:ascii="Times New Roman" w:hAnsi="Times New Roman" w:cs="Times New Roman"/>
          <w:sz w:val="24"/>
          <w:szCs w:val="24"/>
        </w:rPr>
        <w:t>átmérője</w:t>
      </w:r>
      <w:r w:rsidR="007B7412">
        <w:rPr>
          <w:rFonts w:ascii="Times New Roman" w:hAnsi="Times New Roman" w:cs="Times New Roman"/>
          <w:sz w:val="24"/>
          <w:szCs w:val="24"/>
        </w:rPr>
        <w:t xml:space="preserve"> 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>(mm/</w:t>
      </w:r>
      <w:proofErr w:type="spellStart"/>
      <w:r w:rsidR="007B741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7B7412">
        <w:rPr>
          <w:rFonts w:ascii="Times New Roman" w:hAnsi="Times New Roman" w:cs="Times New Roman"/>
          <w:sz w:val="24"/>
          <w:szCs w:val="24"/>
        </w:rPr>
        <w:t>)</w:t>
      </w:r>
    </w:p>
    <w:p w:rsidR="007B7412" w:rsidRPr="000A4C7E" w:rsidRDefault="007B7412" w:rsidP="007B74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rakathossz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(m-m)</w:t>
      </w:r>
    </w:p>
    <w:p w:rsidR="007B7412" w:rsidRDefault="007B7412" w:rsidP="007B74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anyag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 xml:space="preserve"> (PVC, acél)</w:t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6834" w:rsidRPr="000A4C7E" w:rsidRDefault="00B56834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4" w:rsidRPr="000A4C7E" w:rsidRDefault="00B56834" w:rsidP="000A4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  <w:t>6.2.4 Csak ásott kút esetében:</w:t>
      </w:r>
    </w:p>
    <w:p w:rsidR="00B56834" w:rsidRPr="007B7412" w:rsidRDefault="00B56834" w:rsidP="000A4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  <w:t>Kútfalazat:</w:t>
      </w:r>
      <w:r w:rsidRPr="000A4C7E">
        <w:rPr>
          <w:rFonts w:ascii="Times New Roman" w:hAnsi="Times New Roman" w:cs="Times New Roman"/>
          <w:sz w:val="24"/>
          <w:szCs w:val="24"/>
        </w:rPr>
        <w:tab/>
        <w:t>anyaga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</w:rPr>
        <w:tab/>
      </w:r>
    </w:p>
    <w:p w:rsidR="007B7412" w:rsidRPr="000A4C7E" w:rsidRDefault="00B56834" w:rsidP="007B74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átmérője</w:t>
      </w:r>
      <w:proofErr w:type="gramEnd"/>
      <w:r w:rsidR="007B7412" w:rsidRPr="007B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12" w:rsidRPr="000A4C7E">
        <w:rPr>
          <w:rFonts w:ascii="Times New Roman" w:hAnsi="Times New Roman" w:cs="Times New Roman"/>
          <w:sz w:val="24"/>
          <w:szCs w:val="24"/>
        </w:rPr>
        <w:t>átmérője</w:t>
      </w:r>
      <w:proofErr w:type="spellEnd"/>
      <w:r w:rsidR="007B7412">
        <w:rPr>
          <w:rFonts w:ascii="Times New Roman" w:hAnsi="Times New Roman" w:cs="Times New Roman"/>
          <w:sz w:val="24"/>
          <w:szCs w:val="24"/>
        </w:rPr>
        <w:t xml:space="preserve"> 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>(mm/</w:t>
      </w:r>
      <w:proofErr w:type="spellStart"/>
      <w:r w:rsidR="007B741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7B7412">
        <w:rPr>
          <w:rFonts w:ascii="Times New Roman" w:hAnsi="Times New Roman" w:cs="Times New Roman"/>
          <w:sz w:val="24"/>
          <w:szCs w:val="24"/>
        </w:rPr>
        <w:t>)</w:t>
      </w:r>
    </w:p>
    <w:p w:rsidR="007B7412" w:rsidRPr="000A4C7E" w:rsidRDefault="007B7412" w:rsidP="007B74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helye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(m-m)</w:t>
      </w:r>
    </w:p>
    <w:p w:rsidR="00B56834" w:rsidRPr="000A4C7E" w:rsidRDefault="007B7412" w:rsidP="007B74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vízbeáramlás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</w:t>
      </w:r>
      <w:r>
        <w:rPr>
          <w:rFonts w:ascii="Times New Roman" w:hAnsi="Times New Roman" w:cs="Times New Roman"/>
          <w:sz w:val="24"/>
          <w:szCs w:val="24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5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(m-m)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6834" w:rsidRDefault="00B56834" w:rsidP="000A4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="00517FA5">
        <w:rPr>
          <w:rFonts w:ascii="Times New Roman" w:hAnsi="Times New Roman" w:cs="Times New Roman"/>
          <w:sz w:val="24"/>
          <w:szCs w:val="24"/>
        </w:rPr>
        <w:t>(nyitott kúttalp</w:t>
      </w:r>
      <w:r w:rsidR="007B7412" w:rsidRPr="000A4C7E">
        <w:rPr>
          <w:rFonts w:ascii="Times New Roman" w:hAnsi="Times New Roman" w:cs="Times New Roman"/>
          <w:sz w:val="24"/>
          <w:szCs w:val="24"/>
        </w:rPr>
        <w:t xml:space="preserve"> nyitott falazat</w:t>
      </w:r>
      <w:r w:rsidR="00517FA5">
        <w:rPr>
          <w:rFonts w:ascii="Times New Roman" w:hAnsi="Times New Roman" w:cs="Times New Roman"/>
          <w:sz w:val="24"/>
          <w:szCs w:val="24"/>
        </w:rPr>
        <w:t xml:space="preserve">) </w:t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ab/>
      </w:r>
    </w:p>
    <w:p w:rsidR="007B7412" w:rsidRDefault="007B7412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4" w:rsidRPr="000A4C7E" w:rsidRDefault="00B56834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6.3 A kút-felsőrész kialakítása: (fúrt kút esetében)</w:t>
      </w:r>
    </w:p>
    <w:p w:rsidR="007B7412" w:rsidRDefault="00B56834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C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>) akn</w:t>
      </w:r>
      <w:r w:rsidR="007B7412">
        <w:rPr>
          <w:rFonts w:ascii="Times New Roman" w:hAnsi="Times New Roman" w:cs="Times New Roman"/>
          <w:sz w:val="24"/>
          <w:szCs w:val="24"/>
        </w:rPr>
        <w:t>a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ab/>
        <w:t>b) kútház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ab/>
        <w:t xml:space="preserve">c) kútszekrény 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d) kútsapka</w:t>
      </w:r>
    </w:p>
    <w:p w:rsidR="007B7412" w:rsidRDefault="007B7412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4" w:rsidRPr="000A4C7E" w:rsidRDefault="00B56834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6.4 A kút lezárása ásott kút esetében:</w:t>
      </w:r>
    </w:p>
    <w:p w:rsidR="00B56834" w:rsidRPr="000A4C7E" w:rsidRDefault="00B56834" w:rsidP="000A4C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C7E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Pr="000A4C7E">
        <w:rPr>
          <w:rFonts w:ascii="Times New Roman" w:hAnsi="Times New Roman" w:cs="Times New Roman"/>
          <w:sz w:val="24"/>
          <w:szCs w:val="24"/>
        </w:rPr>
        <w:t>: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6834" w:rsidRDefault="00B56834" w:rsidP="000A4C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A4C7E">
        <w:rPr>
          <w:rFonts w:ascii="Times New Roman" w:hAnsi="Times New Roman" w:cs="Times New Roman"/>
          <w:sz w:val="24"/>
          <w:szCs w:val="24"/>
        </w:rPr>
        <w:t>anyaga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>: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7412" w:rsidRDefault="007B7412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4" w:rsidRPr="000A4C7E" w:rsidRDefault="00B56834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6.5 A vízkitermelés módja:</w:t>
      </w:r>
    </w:p>
    <w:p w:rsidR="00B56834" w:rsidRDefault="00B56834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>) kézi</w:t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ab/>
        <w:t>b) gépi</w:t>
      </w:r>
    </w:p>
    <w:p w:rsidR="007B7412" w:rsidRPr="000A4C7E" w:rsidRDefault="007B7412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4" w:rsidRPr="000A4C7E" w:rsidRDefault="00B56834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6.6 A használat során keletkező szennyvíz elvezetése:</w:t>
      </w:r>
    </w:p>
    <w:p w:rsidR="00B56834" w:rsidRPr="007B7412" w:rsidRDefault="007B7412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7412" w:rsidRPr="007B7412" w:rsidRDefault="007B7412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7412" w:rsidRPr="007B7412" w:rsidRDefault="007B7412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6834" w:rsidRPr="000A4C7E" w:rsidRDefault="00B56834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4" w:rsidRPr="000A4C7E" w:rsidRDefault="00B56834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6.7 Fényképfelvétel a kútró</w:t>
      </w:r>
      <w:r w:rsidR="00A41301">
        <w:rPr>
          <w:rFonts w:ascii="Times New Roman" w:hAnsi="Times New Roman" w:cs="Times New Roman"/>
          <w:sz w:val="24"/>
          <w:szCs w:val="24"/>
        </w:rPr>
        <w:t>l és a környezetéről mellékelve.</w:t>
      </w:r>
    </w:p>
    <w:p w:rsidR="007B7412" w:rsidRPr="000A4C7E" w:rsidRDefault="007B7412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834" w:rsidRPr="000A4C7E" w:rsidRDefault="00B56834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 xml:space="preserve">6.8 </w:t>
      </w:r>
      <w:r w:rsidR="000A4C7E" w:rsidRPr="000A4C7E">
        <w:rPr>
          <w:rFonts w:ascii="Times New Roman" w:hAnsi="Times New Roman" w:cs="Times New Roman"/>
          <w:sz w:val="24"/>
          <w:szCs w:val="24"/>
        </w:rPr>
        <w:t>*</w:t>
      </w:r>
      <w:r w:rsidR="008430C8" w:rsidRPr="000A4C7E">
        <w:rPr>
          <w:rFonts w:ascii="Times New Roman" w:hAnsi="Times New Roman" w:cs="Times New Roman"/>
          <w:sz w:val="24"/>
          <w:szCs w:val="24"/>
        </w:rPr>
        <w:t xml:space="preserve">Fúrt kút esetén a 101/2007. (XII.23.) </w:t>
      </w:r>
      <w:proofErr w:type="spellStart"/>
      <w:r w:rsidR="008430C8" w:rsidRPr="000A4C7E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8430C8" w:rsidRPr="000A4C7E">
        <w:rPr>
          <w:rFonts w:ascii="Times New Roman" w:hAnsi="Times New Roman" w:cs="Times New Roman"/>
          <w:sz w:val="24"/>
          <w:szCs w:val="24"/>
        </w:rPr>
        <w:t xml:space="preserve"> rendelet</w:t>
      </w:r>
      <w:r w:rsidR="00A41301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="00A41301">
        <w:rPr>
          <w:rFonts w:ascii="Times New Roman" w:hAnsi="Times New Roman" w:cs="Times New Roman"/>
          <w:sz w:val="24"/>
          <w:szCs w:val="24"/>
        </w:rPr>
        <w:t>Kútr</w:t>
      </w:r>
      <w:proofErr w:type="spellEnd"/>
      <w:r w:rsidR="00A41301">
        <w:rPr>
          <w:rFonts w:ascii="Times New Roman" w:hAnsi="Times New Roman" w:cs="Times New Roman"/>
          <w:sz w:val="24"/>
          <w:szCs w:val="24"/>
        </w:rPr>
        <w:t>.)</w:t>
      </w:r>
      <w:r w:rsidR="008430C8" w:rsidRPr="000A4C7E">
        <w:rPr>
          <w:rFonts w:ascii="Times New Roman" w:hAnsi="Times New Roman" w:cs="Times New Roman"/>
          <w:sz w:val="24"/>
          <w:szCs w:val="24"/>
        </w:rPr>
        <w:t xml:space="preserve"> 13.§ (2) bekezdésének való megfelelés igazolása:</w:t>
      </w:r>
    </w:p>
    <w:p w:rsidR="008430C8" w:rsidRPr="000A4C7E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ab/>
        <w:t>A</w:t>
      </w:r>
      <w:r w:rsidR="007B7412">
        <w:rPr>
          <w:rFonts w:ascii="Times New Roman" w:hAnsi="Times New Roman" w:cs="Times New Roman"/>
          <w:sz w:val="24"/>
          <w:szCs w:val="24"/>
        </w:rPr>
        <w:t>lul</w:t>
      </w:r>
      <w:r w:rsidRPr="000A4C7E">
        <w:rPr>
          <w:rFonts w:ascii="Times New Roman" w:hAnsi="Times New Roman" w:cs="Times New Roman"/>
          <w:sz w:val="24"/>
          <w:szCs w:val="24"/>
        </w:rPr>
        <w:t>írott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 xml:space="preserve">(név), 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 xml:space="preserve">(személyi </w:t>
      </w:r>
      <w:proofErr w:type="spellStart"/>
      <w:r w:rsidRPr="000A4C7E">
        <w:rPr>
          <w:rFonts w:ascii="Times New Roman" w:hAnsi="Times New Roman" w:cs="Times New Roman"/>
          <w:sz w:val="24"/>
          <w:szCs w:val="24"/>
        </w:rPr>
        <w:t>igzaolvány</w:t>
      </w:r>
      <w:proofErr w:type="spellEnd"/>
      <w:r w:rsidRPr="000A4C7E">
        <w:rPr>
          <w:rFonts w:ascii="Times New Roman" w:hAnsi="Times New Roman" w:cs="Times New Roman"/>
          <w:sz w:val="24"/>
          <w:szCs w:val="24"/>
        </w:rPr>
        <w:t xml:space="preserve"> száma)</w:t>
      </w:r>
    </w:p>
    <w:p w:rsidR="008430C8" w:rsidRPr="000A4C7E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C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 xml:space="preserve"> 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nyilvántartási számú vízkútfúró végzettséggel rendelkezem.</w:t>
      </w:r>
    </w:p>
    <w:p w:rsidR="008430C8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 xml:space="preserve">Érvényessége: 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 xml:space="preserve">év, 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 xml:space="preserve">hónap </w:t>
      </w:r>
      <w:r w:rsidR="007B7412">
        <w:rPr>
          <w:rFonts w:ascii="Times New Roman" w:hAnsi="Times New Roman" w:cs="Times New Roman"/>
          <w:sz w:val="24"/>
          <w:szCs w:val="24"/>
        </w:rPr>
        <w:tab/>
      </w:r>
      <w:r w:rsidR="007B7412"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412">
        <w:rPr>
          <w:rFonts w:ascii="Times New Roman" w:hAnsi="Times New Roman" w:cs="Times New Roman"/>
          <w:sz w:val="24"/>
          <w:szCs w:val="24"/>
        </w:rPr>
        <w:t>nap</w:t>
      </w:r>
    </w:p>
    <w:p w:rsidR="007B7412" w:rsidRPr="000A4C7E" w:rsidRDefault="007B7412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12" w:rsidRPr="000A4C7E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6.9 Nyilatkozat:</w:t>
      </w:r>
    </w:p>
    <w:p w:rsidR="008430C8" w:rsidRPr="000A4C7E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A közölt adatok a valóságnak megfelelnek, a kút úgy került kialakításra, hogy abban a felszínről szennyeződés vagy csapadékvíz nem kerülhet.</w:t>
      </w:r>
    </w:p>
    <w:p w:rsidR="008430C8" w:rsidRPr="000A4C7E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C8" w:rsidRPr="000A4C7E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0A4C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év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hó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C7E">
        <w:rPr>
          <w:rFonts w:ascii="Times New Roman" w:hAnsi="Times New Roman" w:cs="Times New Roman"/>
          <w:sz w:val="24"/>
          <w:szCs w:val="24"/>
        </w:rPr>
        <w:t>nap</w:t>
      </w:r>
    </w:p>
    <w:p w:rsidR="008430C8" w:rsidRPr="000A4C7E" w:rsidRDefault="008430C8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C8" w:rsidRPr="007B7412" w:rsidRDefault="007B7412" w:rsidP="000A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74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30C8" w:rsidRPr="000A4C7E" w:rsidRDefault="008430C8" w:rsidP="000A4C7E">
      <w:pPr>
        <w:spacing w:after="0" w:line="240" w:lineRule="auto"/>
        <w:ind w:left="5676" w:hanging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4C7E">
        <w:rPr>
          <w:rFonts w:ascii="Times New Roman" w:hAnsi="Times New Roman" w:cs="Times New Roman"/>
          <w:sz w:val="24"/>
          <w:szCs w:val="24"/>
        </w:rPr>
        <w:t>tulajdonos</w:t>
      </w:r>
      <w:proofErr w:type="gramEnd"/>
      <w:r w:rsidRPr="000A4C7E">
        <w:rPr>
          <w:rFonts w:ascii="Times New Roman" w:hAnsi="Times New Roman" w:cs="Times New Roman"/>
          <w:sz w:val="24"/>
          <w:szCs w:val="24"/>
        </w:rPr>
        <w:t xml:space="preserve"> aláírása</w:t>
      </w:r>
      <w:r w:rsidRPr="000A4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1301">
        <w:rPr>
          <w:rFonts w:ascii="Times New Roman" w:hAnsi="Times New Roman" w:cs="Times New Roman"/>
          <w:sz w:val="24"/>
          <w:szCs w:val="24"/>
        </w:rPr>
        <w:t>Kútr</w:t>
      </w:r>
      <w:proofErr w:type="spellEnd"/>
      <w:r w:rsidR="00A41301">
        <w:rPr>
          <w:rFonts w:ascii="Times New Roman" w:hAnsi="Times New Roman" w:cs="Times New Roman"/>
          <w:sz w:val="24"/>
          <w:szCs w:val="24"/>
        </w:rPr>
        <w:t>. 13. §</w:t>
      </w:r>
      <w:proofErr w:type="spellStart"/>
      <w:r w:rsidR="00A41301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A41301">
        <w:rPr>
          <w:rFonts w:ascii="Times New Roman" w:hAnsi="Times New Roman" w:cs="Times New Roman"/>
          <w:sz w:val="24"/>
          <w:szCs w:val="24"/>
        </w:rPr>
        <w:t xml:space="preserve"> megjelölt szakember</w:t>
      </w:r>
      <w:bookmarkStart w:id="0" w:name="_GoBack"/>
      <w:bookmarkEnd w:id="0"/>
      <w:r w:rsidRPr="000A4C7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430C8" w:rsidRPr="000A4C7E" w:rsidRDefault="008430C8" w:rsidP="000A4C7E">
      <w:pPr>
        <w:spacing w:after="0" w:line="240" w:lineRule="auto"/>
        <w:ind w:left="5676" w:hanging="5670"/>
        <w:rPr>
          <w:rFonts w:ascii="Times New Roman" w:hAnsi="Times New Roman" w:cs="Times New Roman"/>
          <w:sz w:val="24"/>
          <w:szCs w:val="24"/>
        </w:rPr>
      </w:pPr>
    </w:p>
    <w:p w:rsidR="008430C8" w:rsidRPr="007B7412" w:rsidRDefault="000A4C7E" w:rsidP="007B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 xml:space="preserve">*Ha vízjogi </w:t>
      </w:r>
      <w:r w:rsidR="00517FA5">
        <w:rPr>
          <w:rFonts w:ascii="Times New Roman" w:hAnsi="Times New Roman" w:cs="Times New Roman"/>
          <w:sz w:val="24"/>
          <w:szCs w:val="24"/>
        </w:rPr>
        <w:t>létesítési</w:t>
      </w:r>
      <w:r w:rsidRPr="000A4C7E">
        <w:rPr>
          <w:rFonts w:ascii="Times New Roman" w:hAnsi="Times New Roman" w:cs="Times New Roman"/>
          <w:sz w:val="24"/>
          <w:szCs w:val="24"/>
        </w:rPr>
        <w:t xml:space="preserve"> engedély alapján készült.</w:t>
      </w:r>
    </w:p>
    <w:sectPr w:rsidR="008430C8" w:rsidRPr="007B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3947"/>
    <w:multiLevelType w:val="hybridMultilevel"/>
    <w:tmpl w:val="AAAE4980"/>
    <w:lvl w:ilvl="0" w:tplc="611C0D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025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3F5379"/>
    <w:multiLevelType w:val="hybridMultilevel"/>
    <w:tmpl w:val="14FA163C"/>
    <w:lvl w:ilvl="0" w:tplc="518486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9"/>
    <w:rsid w:val="000A4C7E"/>
    <w:rsid w:val="0043631B"/>
    <w:rsid w:val="00517FA5"/>
    <w:rsid w:val="005B0531"/>
    <w:rsid w:val="007B7412"/>
    <w:rsid w:val="008430C8"/>
    <w:rsid w:val="00870639"/>
    <w:rsid w:val="00A41301"/>
    <w:rsid w:val="00A4741A"/>
    <w:rsid w:val="00B56834"/>
    <w:rsid w:val="00BB1743"/>
    <w:rsid w:val="00CF7F01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96D54-3FDC-450C-8DEF-F1E9BFD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Major Andrea</cp:lastModifiedBy>
  <cp:revision>2</cp:revision>
  <dcterms:created xsi:type="dcterms:W3CDTF">2020-05-06T11:30:00Z</dcterms:created>
  <dcterms:modified xsi:type="dcterms:W3CDTF">2020-05-06T11:30:00Z</dcterms:modified>
</cp:coreProperties>
</file>