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AD" w:rsidRDefault="007E06AD" w:rsidP="007E0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HATÁSVIZSGÁLATI LAP</w:t>
      </w:r>
    </w:p>
    <w:p w:rsidR="007E06AD" w:rsidRPr="007E06AD" w:rsidRDefault="007E06AD" w:rsidP="007E0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Társadalmi hatások</w:t>
      </w:r>
    </w:p>
    <w:p w:rsidR="002D0087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terjedésének sebességét, a fertőzöttek számát.</w:t>
      </w:r>
    </w:p>
    <w:p w:rsidR="002D0087" w:rsidRDefault="002D0087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2D008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Gazdasági, költségvetési hatások</w:t>
      </w:r>
    </w:p>
    <w:p w:rsidR="002D0087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 az önkormányzat költségvetését nem érinti.</w:t>
      </w:r>
    </w:p>
    <w:p w:rsidR="002D0087" w:rsidRPr="007E06AD" w:rsidRDefault="002D0087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Környezeti hatások</w:t>
      </w:r>
    </w:p>
    <w:p w:rsidR="007E06AD" w:rsidRDefault="002D0087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fertőzöttek számát, védi az emberek egészségét, életét.</w:t>
      </w:r>
    </w:p>
    <w:p w:rsidR="002D0087" w:rsidRPr="007E06AD" w:rsidRDefault="002D0087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Egészségi következmény</w:t>
      </w:r>
    </w:p>
    <w:p w:rsidR="007E06AD" w:rsidRDefault="002D0087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fertőzöttek számát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elősegíti az egészség megvédését.</w:t>
      </w:r>
    </w:p>
    <w:p w:rsidR="00A502E8" w:rsidRPr="007E06AD" w:rsidRDefault="00A502E8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Adminisztratív terheket befolyásoló hatások</w:t>
      </w:r>
    </w:p>
    <w:p w:rsidR="007E06AD" w:rsidRDefault="00A502E8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rendeletnek adminisztratív terheket befolyásoló hatása nincs.</w:t>
      </w:r>
    </w:p>
    <w:p w:rsidR="00A502E8" w:rsidRPr="007E06AD" w:rsidRDefault="00A502E8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megalkotásának szükségessége, a jogalkotás elmaradásának várható következményei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 megalkotása nem kötelező.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alkalmazásához szükséges személyi, szervezeti, tárgyi és pénzügyi feltételek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alkalmazásához szükséges személyi, szervezeti, tárgyi és pénzügyi feltételek rendelkezésre állnak.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2E8" w:rsidRDefault="00A502E8" w:rsidP="00A502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ÁLTALÁNOS INDOKOLÁS</w:t>
      </w:r>
    </w:p>
    <w:p w:rsidR="00A502E8" w:rsidRPr="00A502E8" w:rsidRDefault="00A502E8" w:rsidP="00A502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02E8" w:rsidRPr="00A502E8" w:rsidRDefault="00A502E8" w:rsidP="0018384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Kormány a 40/2020. (III.11.) Korm. rendelet 1. §</w:t>
      </w:r>
      <w:proofErr w:type="spellStart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-ában</w:t>
      </w:r>
      <w:proofErr w:type="spellEnd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élet- és vagyonbiztonságot veszélyeztető tömeges megbetegedést okozó humánjárvány következményeinek elhárítása, a magyar állampolgárok egészségének és életének megóvása érdekében Magyarország egész területére veszélyhelyzetet hirdet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>ett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ki. Kihirdetett veszélyhelyzetben a</w:t>
      </w:r>
      <w:bookmarkStart w:id="0" w:name="chp1"/>
      <w:bookmarkEnd w:id="0"/>
      <w:r w:rsidR="00183842" w:rsidRPr="00183842">
        <w:rPr>
          <w:rStyle w:val="desc1"/>
          <w:rFonts w:ascii="Times New Roman" w:hAnsi="Times New Roman" w:cs="Times New Roman"/>
          <w:color w:val="000000"/>
          <w:sz w:val="24"/>
          <w:szCs w:val="24"/>
          <w:specVanish w:val="0"/>
        </w:rPr>
        <w:t xml:space="preserve"> katasztrófavédelemről és a hozzá kapcsolódó egyes törvények módosításáról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szóló 2011. évi CXXVIII. törvény (Kat.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) 46. § (4) bekezdése szerint valamenny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képviselő-testületi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feladat- és hatáskört a polgármester gyakorolja, az ott meghatározott korlátra tekintettel.</w:t>
      </w:r>
    </w:p>
    <w:p w:rsidR="00A502E8" w:rsidRPr="00A502E8" w:rsidRDefault="00A502E8" w:rsidP="00A502E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Kat.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hivatkozott felhatalmazása alapján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Képviselő-testület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rendeletalkotási kizárólagos hatáskörét is a polgármester gyakorolja kihirdetett veszélyhelyzetben.</w:t>
      </w:r>
    </w:p>
    <w:p w:rsidR="00A502E8" w:rsidRPr="00A502E8" w:rsidRDefault="00452D91" w:rsidP="0018384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hétvégére vonatkozó </w:t>
      </w:r>
      <w:r w:rsidRPr="00CB7265">
        <w:rPr>
          <w:rFonts w:ascii="Times New Roman" w:hAnsi="Times New Roman" w:cs="Times New Roman"/>
          <w:sz w:val="24"/>
          <w:szCs w:val="24"/>
        </w:rPr>
        <w:t>kijárási korlátozás</w:t>
      </w:r>
      <w:r>
        <w:rPr>
          <w:rFonts w:ascii="Times New Roman" w:hAnsi="Times New Roman" w:cs="Times New Roman"/>
          <w:sz w:val="24"/>
          <w:szCs w:val="24"/>
        </w:rPr>
        <w:t xml:space="preserve">sal összefüggésben meghozható önkormányzati intézkedésekről </w:t>
      </w:r>
      <w:r w:rsidRPr="00CB726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CB7265">
        <w:rPr>
          <w:rFonts w:ascii="Times New Roman" w:hAnsi="Times New Roman" w:cs="Times New Roman"/>
          <w:sz w:val="24"/>
          <w:szCs w:val="24"/>
        </w:rPr>
        <w:t>/2020. (IV.</w:t>
      </w:r>
      <w:r>
        <w:rPr>
          <w:rFonts w:ascii="Times New Roman" w:hAnsi="Times New Roman" w:cs="Times New Roman"/>
          <w:sz w:val="24"/>
          <w:szCs w:val="24"/>
        </w:rPr>
        <w:t xml:space="preserve">16.) Korm. rendelet </w:t>
      </w:r>
      <w:r w:rsidR="00582BB2">
        <w:rPr>
          <w:rFonts w:ascii="Times New Roman" w:hAnsi="Times New Roman" w:cs="Times New Roman"/>
          <w:sz w:val="24"/>
          <w:szCs w:val="24"/>
        </w:rPr>
        <w:t>3. §</w:t>
      </w:r>
      <w:proofErr w:type="spellStart"/>
      <w:r w:rsidR="00582BB2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felhatalmazást kapott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települési önkormányzat polgármestere,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mint a helyi önkormányzat képviselő-testülete hatáskörének a Kat.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46. § (4) bekezdése alapján gyakorlója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>, hogy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önkormányzati rendeletben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kijárási korlátozásról szóló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71/2020. (III. 27.) Korm. rendeletben foglaltaktól 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szigorúbb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kijárási szabályokat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>állapítson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 2020. április 18. (szombat) 00.00 órától 2020. április 19. (vasárnap) 24.00 óráig terjedő időtartamra.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2E8" w:rsidRDefault="00A502E8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2E8" w:rsidRPr="007E06AD" w:rsidRDefault="00A502E8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RÉSZLETES INDOKOLÁS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A502E8" w:rsidRDefault="007E06AD" w:rsidP="007E06AD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§-hoz</w:t>
      </w:r>
    </w:p>
    <w:p w:rsidR="00A502E8" w:rsidRPr="007E06AD" w:rsidRDefault="00A502E8" w:rsidP="00A5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2E8" w:rsidRDefault="00452D91" w:rsidP="001838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hétvégére vonatkozó </w:t>
      </w:r>
      <w:r w:rsidRPr="00CB7265">
        <w:rPr>
          <w:rFonts w:ascii="Times New Roman" w:hAnsi="Times New Roman" w:cs="Times New Roman"/>
          <w:sz w:val="24"/>
          <w:szCs w:val="24"/>
        </w:rPr>
        <w:t>kijárási korlátozás</w:t>
      </w:r>
      <w:r>
        <w:rPr>
          <w:rFonts w:ascii="Times New Roman" w:hAnsi="Times New Roman" w:cs="Times New Roman"/>
          <w:sz w:val="24"/>
          <w:szCs w:val="24"/>
        </w:rPr>
        <w:t xml:space="preserve">sal összefüggésben meghozható önkormányzati intézkedésekről </w:t>
      </w:r>
      <w:r w:rsidRPr="00CB726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CB7265">
        <w:rPr>
          <w:rFonts w:ascii="Times New Roman" w:hAnsi="Times New Roman" w:cs="Times New Roman"/>
          <w:sz w:val="24"/>
          <w:szCs w:val="24"/>
        </w:rPr>
        <w:t>/2020. (IV.</w:t>
      </w:r>
      <w:r>
        <w:rPr>
          <w:rFonts w:ascii="Times New Roman" w:hAnsi="Times New Roman" w:cs="Times New Roman"/>
          <w:sz w:val="24"/>
          <w:szCs w:val="24"/>
        </w:rPr>
        <w:t xml:space="preserve">16.) Korm. rendelet </w:t>
      </w:r>
      <w:r>
        <w:rPr>
          <w:rFonts w:ascii="Times New Roman" w:hAnsi="Times New Roman" w:cs="Times New Roman"/>
          <w:sz w:val="24"/>
          <w:szCs w:val="24"/>
        </w:rPr>
        <w:t>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kapott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felhatalmazás alapján a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tiszakécskei lakosok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védelme érdekében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abból a célból,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hogy a különösen frekventált közterületeken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alakuljon ki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járványveszély szempontjából veszélyes tömeg,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kijárási korlátozásról szóló 71/2020. (III.27.)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Korm. rendeletben foglaltaktól szigorúbb kijárási szabályokat rendel</w:t>
      </w:r>
      <w:r w:rsidR="007108CC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április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8-á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szombat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.00 órától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2020.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április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>-é</w:t>
      </w:r>
      <w:bookmarkStart w:id="1" w:name="_GoBack"/>
      <w:bookmarkEnd w:id="1"/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vasárnap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24.00 óráig, tekintettel arra a tapasztalatra, miszerint az 1. §</w:t>
      </w:r>
      <w:proofErr w:type="spellStart"/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-ban</w:t>
      </w:r>
      <w:proofErr w:type="spellEnd"/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 területeket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hétvégén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sok kiránduló kereshet</w:t>
      </w:r>
      <w:r w:rsid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fel.</w:t>
      </w:r>
    </w:p>
    <w:p w:rsidR="00A502E8" w:rsidRDefault="00A502E8" w:rsidP="00A502E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0D31" w:rsidRDefault="00B00D31" w:rsidP="00B00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B00D31" w:rsidRDefault="007E06AD" w:rsidP="007E06AD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§-hoz</w:t>
      </w:r>
    </w:p>
    <w:p w:rsidR="00B00D31" w:rsidRPr="007E06AD" w:rsidRDefault="00B00D31" w:rsidP="00B00D3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0D31" w:rsidRPr="00B00D31" w:rsidRDefault="00B00D31" w:rsidP="00B00D3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 § az</w:t>
      </w: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önkormányzati rendelet hatályba lépéséről rendelkezik, és a felhatalmazás terjedelmének megfelelő hatályvesztésének időpontját tartalmazza</w:t>
      </w:r>
      <w:r w:rsidR="002B660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00D31" w:rsidRPr="007E06AD" w:rsidRDefault="00B00D31" w:rsidP="00B00D3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Default="007E06AD" w:rsidP="007E06A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E06AD" w:rsidRPr="007E06AD" w:rsidRDefault="007E06AD" w:rsidP="001838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lastRenderedPageBreak/>
        <w:t>Tiszakécske Város Önkormányzata Képviselő-testületének</w:t>
      </w:r>
    </w:p>
    <w:p w:rsidR="007E06AD" w:rsidRPr="007E06AD" w:rsidRDefault="002857A9" w:rsidP="001838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5</w:t>
      </w:r>
      <w:r w:rsidR="007E06AD"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/</w:t>
      </w:r>
      <w:r w:rsidR="002B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2020.</w:t>
      </w:r>
      <w:r w:rsidR="007E06AD"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(</w:t>
      </w:r>
      <w:r w:rsidR="002B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IV</w:t>
      </w:r>
      <w:r w:rsidR="007E06AD"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.</w:t>
      </w:r>
      <w:r w:rsidR="002B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7</w:t>
      </w:r>
      <w:r w:rsidR="002B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.</w:t>
      </w:r>
      <w:r w:rsidR="007E06AD"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) önkormányzati rendelet</w:t>
      </w:r>
      <w:r w:rsid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e</w:t>
      </w:r>
    </w:p>
    <w:p w:rsidR="007E06AD" w:rsidRPr="007E06AD" w:rsidRDefault="007E06AD" w:rsidP="001838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kijárási korlátozásról szóló 71/2020. (III.27.) Korm. rendeletben foglalt szabályoknál szigorúbb rendelkezések megállapításáról</w:t>
      </w:r>
    </w:p>
    <w:p w:rsidR="007E06AD" w:rsidRDefault="007E06AD" w:rsidP="007E0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E06AD" w:rsidRPr="007E06AD" w:rsidRDefault="007E06AD" w:rsidP="00452D9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Tiszakécske</w:t>
      </w:r>
      <w:r w:rsidRPr="00CB7265">
        <w:rPr>
          <w:rFonts w:ascii="Times New Roman" w:hAnsi="Times New Roman" w:cs="Times New Roman"/>
          <w:sz w:val="24"/>
          <w:szCs w:val="24"/>
        </w:rPr>
        <w:t xml:space="preserve"> Város Polgármestere a katasztrófavédelemről és a hozzá kapcsolódó egyes törvények módosításáról szóló 2011. évi CXXVIII. törvény 46. § (4) bekezdésében kapott hatáskörében, a</w:t>
      </w:r>
      <w:r w:rsidR="002857A9">
        <w:rPr>
          <w:rFonts w:ascii="Times New Roman" w:hAnsi="Times New Roman" w:cs="Times New Roman"/>
          <w:sz w:val="24"/>
          <w:szCs w:val="24"/>
        </w:rPr>
        <w:t xml:space="preserve"> hétvégére vonatkozó </w:t>
      </w:r>
      <w:r w:rsidRPr="00CB7265">
        <w:rPr>
          <w:rFonts w:ascii="Times New Roman" w:hAnsi="Times New Roman" w:cs="Times New Roman"/>
          <w:sz w:val="24"/>
          <w:szCs w:val="24"/>
        </w:rPr>
        <w:t>kijárási korlátozás</w:t>
      </w:r>
      <w:r w:rsidR="002857A9">
        <w:rPr>
          <w:rFonts w:ascii="Times New Roman" w:hAnsi="Times New Roman" w:cs="Times New Roman"/>
          <w:sz w:val="24"/>
          <w:szCs w:val="24"/>
        </w:rPr>
        <w:t xml:space="preserve">sal összefüggésben meghozható önkormányzati intézkedésekről </w:t>
      </w:r>
      <w:r w:rsidRPr="00CB7265">
        <w:rPr>
          <w:rFonts w:ascii="Times New Roman" w:hAnsi="Times New Roman" w:cs="Times New Roman"/>
          <w:sz w:val="24"/>
          <w:szCs w:val="24"/>
        </w:rPr>
        <w:t xml:space="preserve">szóló </w:t>
      </w:r>
      <w:r w:rsidR="002857A9">
        <w:rPr>
          <w:rFonts w:ascii="Times New Roman" w:hAnsi="Times New Roman" w:cs="Times New Roman"/>
          <w:sz w:val="24"/>
          <w:szCs w:val="24"/>
        </w:rPr>
        <w:t>118</w:t>
      </w:r>
      <w:r w:rsidRPr="00CB7265">
        <w:rPr>
          <w:rFonts w:ascii="Times New Roman" w:hAnsi="Times New Roman" w:cs="Times New Roman"/>
          <w:sz w:val="24"/>
          <w:szCs w:val="24"/>
        </w:rPr>
        <w:t>/2020. (IV.</w:t>
      </w:r>
      <w:r w:rsidR="002857A9">
        <w:rPr>
          <w:rFonts w:ascii="Times New Roman" w:hAnsi="Times New Roman" w:cs="Times New Roman"/>
          <w:sz w:val="24"/>
          <w:szCs w:val="24"/>
        </w:rPr>
        <w:t>16.) Korm. rendelet 3</w:t>
      </w:r>
      <w:r w:rsidRPr="00CB7265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2857A9">
        <w:rPr>
          <w:rFonts w:ascii="Times New Roman" w:hAnsi="Times New Roman" w:cs="Times New Roman"/>
          <w:sz w:val="24"/>
          <w:szCs w:val="24"/>
        </w:rPr>
        <w:t>-ba</w:t>
      </w:r>
      <w:r w:rsidRPr="00CB726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B7265">
        <w:rPr>
          <w:rFonts w:ascii="Times New Roman" w:hAnsi="Times New Roman" w:cs="Times New Roman"/>
          <w:sz w:val="24"/>
          <w:szCs w:val="24"/>
        </w:rPr>
        <w:t xml:space="preserve"> kapott felhatalmazás alapján, </w:t>
      </w:r>
      <w:r>
        <w:rPr>
          <w:rFonts w:ascii="Times New Roman" w:hAnsi="Times New Roman" w:cs="Times New Roman"/>
          <w:sz w:val="24"/>
          <w:szCs w:val="24"/>
        </w:rPr>
        <w:t xml:space="preserve">Tiszakécske Város Önkormányzata Képviselő-testületének </w:t>
      </w:r>
      <w:r w:rsidRPr="00CB7265">
        <w:rPr>
          <w:rFonts w:ascii="Times New Roman" w:hAnsi="Times New Roman" w:cs="Times New Roman"/>
          <w:sz w:val="24"/>
          <w:szCs w:val="24"/>
        </w:rPr>
        <w:t>az Alaptörvény 32. cikk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7265">
        <w:rPr>
          <w:rFonts w:ascii="Times New Roman" w:hAnsi="Times New Roman" w:cs="Times New Roman"/>
          <w:sz w:val="24"/>
          <w:szCs w:val="24"/>
        </w:rPr>
        <w:t>) bekezdés</w:t>
      </w:r>
      <w:r>
        <w:rPr>
          <w:rFonts w:ascii="Times New Roman" w:hAnsi="Times New Roman" w:cs="Times New Roman"/>
          <w:sz w:val="24"/>
          <w:szCs w:val="24"/>
        </w:rPr>
        <w:t xml:space="preserve"> a) pontjában </w:t>
      </w:r>
      <w:r w:rsidRPr="00CB7265">
        <w:rPr>
          <w:rFonts w:ascii="Times New Roman" w:hAnsi="Times New Roman" w:cs="Times New Roman"/>
          <w:sz w:val="24"/>
          <w:szCs w:val="24"/>
        </w:rPr>
        <w:t>meghatározott feladatkörében eljárva a következőket rendeli el:</w:t>
      </w:r>
    </w:p>
    <w:p w:rsidR="007E06AD" w:rsidRDefault="007E06AD" w:rsidP="007E06AD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§</w:t>
      </w:r>
    </w:p>
    <w:p w:rsidR="007108CC" w:rsidRDefault="007108CC" w:rsidP="002D0087">
      <w:pPr>
        <w:pStyle w:val="Listaszerbekezds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D0087" w:rsidRDefault="002D0087" w:rsidP="002D0087">
      <w:pPr>
        <w:pStyle w:val="Listaszerbekezds"/>
        <w:numPr>
          <w:ilvl w:val="1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Közterületen tilos a padon vagy más utcabútoron való tartózkodás és a játszótér használata.</w:t>
      </w:r>
    </w:p>
    <w:p w:rsidR="00856288" w:rsidRPr="00856288" w:rsidRDefault="00856288" w:rsidP="002D008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5AE7" w:rsidRDefault="00605AE7" w:rsidP="002D0087">
      <w:pPr>
        <w:pStyle w:val="Listaszerbekezds"/>
        <w:numPr>
          <w:ilvl w:val="1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Nem folytatható e</w:t>
      </w:r>
      <w:r w:rsidR="00A113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gyéni szabadidős spo</w:t>
      </w:r>
      <w:r w:rsidR="007F4A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</w:t>
      </w:r>
      <w:r w:rsidR="00A113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ttevékenység, horgászat, szabadidős célú gyalogos közlekedés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az alábbi területeken:</w:t>
      </w:r>
    </w:p>
    <w:p w:rsidR="007E06AD" w:rsidRDefault="007108CC" w:rsidP="002D0087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Tiszakécskei-</w:t>
      </w:r>
      <w:r w:rsidR="00605A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Holt-Tisza partélétől számított 200 m-es övezet</w:t>
      </w:r>
      <w:r w:rsidR="008B293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</w:t>
      </w:r>
      <w:r w:rsidR="00605A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 belül</w:t>
      </w:r>
      <w:r w:rsid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</w:p>
    <w:p w:rsidR="00856288" w:rsidRDefault="00856288" w:rsidP="002D0087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Szabadstrand területén</w:t>
      </w:r>
      <w:r w:rsid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</w:p>
    <w:p w:rsidR="00856288" w:rsidRDefault="00856288" w:rsidP="002D0087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Miskó István sétányon</w:t>
      </w:r>
      <w:r w:rsid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2D0087" w:rsidRDefault="002D0087" w:rsidP="002D0087">
      <w:pPr>
        <w:pStyle w:val="Listaszerbekezds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56288" w:rsidRDefault="007108CC" w:rsidP="002D0087">
      <w:pPr>
        <w:pStyle w:val="Listaszerbekezds"/>
        <w:numPr>
          <w:ilvl w:val="1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="008562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8562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bekezdésben foglaltak nem vonatkoznak azon személyekre, akik</w:t>
      </w:r>
      <w:r w:rsid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érvényes lakcímkártyával bizonyítani tudják, hogy</w:t>
      </w:r>
      <w:r w:rsidR="008562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Tiszakécske Város közigazgatási területén lakóhellyel vagy tartózkodási hellyel</w:t>
      </w:r>
      <w:r w:rsid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rendelkeznek.</w:t>
      </w:r>
    </w:p>
    <w:p w:rsidR="007E06AD" w:rsidRPr="007E06AD" w:rsidRDefault="007E06AD" w:rsidP="002D0087">
      <w:pPr>
        <w:spacing w:after="200" w:line="280" w:lineRule="exac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06AD" w:rsidRDefault="007E06AD" w:rsidP="007E06AD">
      <w:pPr>
        <w:numPr>
          <w:ilvl w:val="0"/>
          <w:numId w:val="5"/>
        </w:numPr>
        <w:suppressAutoHyphens/>
        <w:spacing w:after="200" w:line="28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6AD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</w:p>
    <w:p w:rsidR="002D0087" w:rsidRPr="007E06AD" w:rsidRDefault="002D0087" w:rsidP="002D0087">
      <w:pPr>
        <w:suppressAutoHyphens/>
        <w:spacing w:after="200" w:line="280" w:lineRule="exact"/>
        <w:ind w:left="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13E3" w:rsidRDefault="007E06AD" w:rsidP="007E06AD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Ez a rendelet</w:t>
      </w:r>
      <w:r w:rsidR="008B29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</w:t>
      </w:r>
      <w:r w:rsidR="002B660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B29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április 1</w:t>
      </w:r>
      <w:r w:rsidR="00452D91">
        <w:rPr>
          <w:rFonts w:ascii="Times New Roman" w:eastAsia="Times New Roman" w:hAnsi="Times New Roman" w:cs="Times New Roman"/>
          <w:sz w:val="24"/>
          <w:szCs w:val="24"/>
          <w:lang w:eastAsia="zh-CN"/>
        </w:rPr>
        <w:t>8-á</w:t>
      </w:r>
      <w:r w:rsidR="008B293E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2B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52D91">
        <w:rPr>
          <w:rFonts w:ascii="Times New Roman" w:eastAsia="Times New Roman" w:hAnsi="Times New Roman" w:cs="Times New Roman"/>
          <w:sz w:val="24"/>
          <w:szCs w:val="24"/>
          <w:lang w:eastAsia="zh-CN"/>
        </w:rPr>
        <w:t>lép hatályba és 2020. április 20</w:t>
      </w: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52D91">
        <w:rPr>
          <w:rFonts w:ascii="Times New Roman" w:eastAsia="Times New Roman" w:hAnsi="Times New Roman" w:cs="Times New Roman"/>
          <w:sz w:val="24"/>
          <w:szCs w:val="24"/>
          <w:lang w:eastAsia="zh-CN"/>
        </w:rPr>
        <w:t>á</w:t>
      </w: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A113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hatályát veszti.</w:t>
      </w:r>
    </w:p>
    <w:p w:rsidR="00A113E3" w:rsidRDefault="00A113E3" w:rsidP="007E0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Tis</w:t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zakécske, </w:t>
      </w:r>
      <w:r w:rsidR="00452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2020. április 17</w:t>
      </w:r>
      <w:r w:rsidR="00A113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7E06AD" w:rsidRPr="007E06AD" w:rsidRDefault="007E06AD" w:rsidP="007E06AD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Tóth </w:t>
      </w:r>
      <w:proofErr w:type="gramStart"/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János  </w:t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ab/>
        <w:t>Gombosné</w:t>
      </w:r>
      <w:proofErr w:type="gramEnd"/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dr. Lipka Klaudia </w:t>
      </w:r>
    </w:p>
    <w:p w:rsidR="007E06AD" w:rsidRPr="007E06AD" w:rsidRDefault="007E06AD" w:rsidP="007E06A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polgármester     </w:t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jegyző</w:t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452D91" w:rsidRDefault="00452D91" w:rsidP="002B66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609" w:rsidRPr="002B6609" w:rsidRDefault="002B6609" w:rsidP="002B66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9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2B6609" w:rsidRPr="002B6609" w:rsidRDefault="002B6609" w:rsidP="002B66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6609" w:rsidRPr="002B6609" w:rsidRDefault="002B6609" w:rsidP="002B66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9">
        <w:rPr>
          <w:rFonts w:ascii="Times New Roman" w:hAnsi="Times New Roman" w:cs="Times New Roman"/>
          <w:b/>
          <w:sz w:val="24"/>
          <w:szCs w:val="24"/>
        </w:rPr>
        <w:t>A rendelet kihirdetése a mai napon a Polgármesteri Hivatal hirdetőtábláján való kifüggesztéssel megtörtént.</w:t>
      </w:r>
    </w:p>
    <w:p w:rsidR="002B6609" w:rsidRPr="002B6609" w:rsidRDefault="002B6609" w:rsidP="002B66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9">
        <w:rPr>
          <w:rFonts w:ascii="Times New Roman" w:hAnsi="Times New Roman" w:cs="Times New Roman"/>
          <w:b/>
          <w:sz w:val="24"/>
          <w:szCs w:val="24"/>
        </w:rPr>
        <w:t xml:space="preserve">Tiszakécske, </w:t>
      </w:r>
      <w:r w:rsidR="00452D91">
        <w:rPr>
          <w:rFonts w:ascii="Times New Roman" w:hAnsi="Times New Roman" w:cs="Times New Roman"/>
          <w:b/>
          <w:sz w:val="24"/>
          <w:szCs w:val="24"/>
        </w:rPr>
        <w:t>2020. április 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6609" w:rsidRPr="002B6609" w:rsidRDefault="002B6609" w:rsidP="002B66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  <w:t>Gombosné dr. Lipka Klaudia</w:t>
      </w:r>
    </w:p>
    <w:p w:rsidR="002B6609" w:rsidRPr="002B6609" w:rsidRDefault="002B6609" w:rsidP="002B6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 w:rsidRPr="002B6609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  <w:r w:rsidRPr="002B6609">
        <w:rPr>
          <w:rFonts w:ascii="Times New Roman" w:hAnsi="Times New Roman" w:cs="Times New Roman"/>
          <w:sz w:val="24"/>
          <w:szCs w:val="24"/>
        </w:rPr>
        <w:tab/>
      </w:r>
    </w:p>
    <w:p w:rsidR="00B00D31" w:rsidRPr="00AD4F83" w:rsidRDefault="00B00D31" w:rsidP="002B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D31" w:rsidRPr="00AD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D"/>
    <w:multiLevelType w:val="multilevel"/>
    <w:tmpl w:val="982AF444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 w:val="0"/>
        <w:smallCaps w:val="0"/>
      </w:rPr>
    </w:lvl>
    <w:lvl w:ilvl="1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caps w:val="0"/>
        <w:small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005FCF"/>
    <w:multiLevelType w:val="multilevel"/>
    <w:tmpl w:val="A780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6319"/>
    <w:multiLevelType w:val="hybridMultilevel"/>
    <w:tmpl w:val="D6FAE184"/>
    <w:lvl w:ilvl="0" w:tplc="28F0DB1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E88161A"/>
    <w:multiLevelType w:val="multilevel"/>
    <w:tmpl w:val="3CEE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3"/>
    <w:rsid w:val="00183842"/>
    <w:rsid w:val="002857A9"/>
    <w:rsid w:val="002B6609"/>
    <w:rsid w:val="002D0087"/>
    <w:rsid w:val="00452D91"/>
    <w:rsid w:val="00582BB2"/>
    <w:rsid w:val="00605AE7"/>
    <w:rsid w:val="007108CC"/>
    <w:rsid w:val="00762496"/>
    <w:rsid w:val="007E06AD"/>
    <w:rsid w:val="007F4AD8"/>
    <w:rsid w:val="00856288"/>
    <w:rsid w:val="008B293E"/>
    <w:rsid w:val="00A113E3"/>
    <w:rsid w:val="00A502E8"/>
    <w:rsid w:val="00A84C90"/>
    <w:rsid w:val="00AD4F83"/>
    <w:rsid w:val="00B00D31"/>
    <w:rsid w:val="00CB7265"/>
    <w:rsid w:val="00E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04E1-9118-4F50-BAD1-004C9A16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2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3E3"/>
    <w:pPr>
      <w:ind w:left="720"/>
      <w:contextualSpacing/>
    </w:pPr>
  </w:style>
  <w:style w:type="character" w:customStyle="1" w:styleId="desc1">
    <w:name w:val="desc1"/>
    <w:basedOn w:val="Bekezdsalapbettpusa"/>
    <w:rsid w:val="00183842"/>
    <w:rPr>
      <w:rFonts w:ascii="Arial" w:hAnsi="Arial" w:cs="Arial" w:hint="default"/>
      <w:vanish w:val="0"/>
      <w:webHidden w:val="0"/>
      <w:sz w:val="32"/>
      <w:szCs w:val="32"/>
      <w:specVanish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578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380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Gombosné dr. Lipka Klaudia</dc:creator>
  <cp:keywords/>
  <dc:description/>
  <cp:lastModifiedBy>Major Andrea</cp:lastModifiedBy>
  <cp:revision>3</cp:revision>
  <cp:lastPrinted>2020-04-17T10:09:00Z</cp:lastPrinted>
  <dcterms:created xsi:type="dcterms:W3CDTF">2020-04-17T10:10:00Z</dcterms:created>
  <dcterms:modified xsi:type="dcterms:W3CDTF">2020-04-17T10:25:00Z</dcterms:modified>
</cp:coreProperties>
</file>