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61" w:rsidRDefault="00A64961" w:rsidP="00A64961">
      <w:pPr>
        <w:jc w:val="both"/>
      </w:pPr>
      <w:r>
        <w:t xml:space="preserve">KEHOP-2.2.1-15-2015-00009A </w:t>
      </w:r>
    </w:p>
    <w:p w:rsidR="00A64961" w:rsidRDefault="00A64961" w:rsidP="00A64961">
      <w:pPr>
        <w:jc w:val="both"/>
      </w:pPr>
      <w:r>
        <w:t>Közép- és Kelet-Magyarországi szennyvízelvezetési és -kezelési fejlesztés 2. (KKMO 2)</w:t>
      </w:r>
    </w:p>
    <w:p w:rsidR="00FB1829" w:rsidRDefault="00FB1829" w:rsidP="00157A24">
      <w:pPr>
        <w:spacing w:after="0"/>
        <w:jc w:val="both"/>
      </w:pPr>
      <w:r>
        <w:t xml:space="preserve">A projekt a </w:t>
      </w:r>
      <w:r w:rsidRPr="00FB1829">
        <w:t>NFP Nemzeti Fejlesztési Programiroda Nonprofit Korlátolt Felelősségű Társaság</w:t>
      </w:r>
      <w:r>
        <w:t xml:space="preserve"> vezetésével létrejött konzorciumban valósul meg.</w:t>
      </w:r>
    </w:p>
    <w:p w:rsidR="00C57780" w:rsidRDefault="00FB1829" w:rsidP="00157A24">
      <w:pPr>
        <w:spacing w:after="0"/>
        <w:jc w:val="both"/>
      </w:pPr>
      <w:r w:rsidRPr="00FB1829">
        <w:t>A projekt</w:t>
      </w:r>
      <w:r>
        <w:t xml:space="preserve"> egyik</w:t>
      </w:r>
      <w:r w:rsidRPr="00FB1829">
        <w:t xml:space="preserve"> megvalósításának helyszíne Tiszakécske Város közigazgatási területe, Kerekdomb és Tiszabög településrészeken. Tiszakécske központú szennyvízelvezetési agglomeráció a hatályos 25/2002. (II.27) Korm. rendeletben még nem szerepel Tiszabög és Kerekdomb településrészek fejlesztése, azonban az agglomerációs felülvizsgálati kérelem alapján a fejlesztési igényt szennyvízcsatornázás (CS) és szállítóvezeték építés (SZ) vonatkozásában az Országos Vízügyi Főigazgatóság 2017. március 17. napján jóváhagyta. </w:t>
      </w:r>
    </w:p>
    <w:p w:rsidR="00FB1829" w:rsidRDefault="00FB1829" w:rsidP="00FB1829">
      <w:pPr>
        <w:spacing w:after="0"/>
        <w:jc w:val="both"/>
      </w:pPr>
    </w:p>
    <w:p w:rsidR="00FB1829" w:rsidRPr="00237732" w:rsidRDefault="00237732" w:rsidP="00FB1829">
      <w:pPr>
        <w:spacing w:after="0"/>
        <w:jc w:val="both"/>
        <w:rPr>
          <w:b/>
          <w:bCs/>
        </w:rPr>
      </w:pPr>
      <w:r w:rsidRPr="00237732">
        <w:rPr>
          <w:b/>
          <w:bCs/>
        </w:rPr>
        <w:t xml:space="preserve">Tiszakécske Kerekdomb területén </w:t>
      </w:r>
    </w:p>
    <w:p w:rsidR="00237732" w:rsidRDefault="00237732" w:rsidP="00FB1829">
      <w:pPr>
        <w:spacing w:after="0"/>
        <w:jc w:val="both"/>
      </w:pPr>
      <w:r>
        <w:t>226 bekötés</w:t>
      </w:r>
    </w:p>
    <w:p w:rsidR="00237732" w:rsidRDefault="00237732" w:rsidP="00FB1829">
      <w:pPr>
        <w:spacing w:after="0"/>
        <w:jc w:val="both"/>
      </w:pPr>
      <w:r>
        <w:t xml:space="preserve">Csatorna kiépítés hossza 7238 </w:t>
      </w:r>
      <w:proofErr w:type="spellStart"/>
      <w:r>
        <w:t>fméter</w:t>
      </w:r>
      <w:proofErr w:type="spellEnd"/>
    </w:p>
    <w:p w:rsidR="00237732" w:rsidRPr="00237732" w:rsidRDefault="00237732" w:rsidP="00FB1829">
      <w:pPr>
        <w:spacing w:after="0"/>
        <w:jc w:val="both"/>
        <w:rPr>
          <w:b/>
          <w:bCs/>
        </w:rPr>
      </w:pPr>
      <w:r w:rsidRPr="00237732">
        <w:rPr>
          <w:b/>
          <w:bCs/>
        </w:rPr>
        <w:t xml:space="preserve">Tiszakécske-Tiszabög területén </w:t>
      </w:r>
    </w:p>
    <w:p w:rsidR="00237732" w:rsidRDefault="00237732" w:rsidP="00237732">
      <w:pPr>
        <w:spacing w:after="0"/>
        <w:jc w:val="both"/>
      </w:pPr>
      <w:r>
        <w:t>354</w:t>
      </w:r>
      <w:r>
        <w:t xml:space="preserve"> bekötés</w:t>
      </w:r>
    </w:p>
    <w:p w:rsidR="00237732" w:rsidRDefault="00237732" w:rsidP="00237732">
      <w:pPr>
        <w:spacing w:after="0"/>
        <w:jc w:val="both"/>
      </w:pPr>
      <w:r>
        <w:t xml:space="preserve">Csatorna kiépítés hossza </w:t>
      </w:r>
      <w:r>
        <w:t xml:space="preserve">9961 </w:t>
      </w:r>
      <w:proofErr w:type="spellStart"/>
      <w:r>
        <w:t>fméter</w:t>
      </w:r>
      <w:bookmarkStart w:id="0" w:name="_GoBack"/>
      <w:bookmarkEnd w:id="0"/>
      <w:proofErr w:type="spellEnd"/>
    </w:p>
    <w:sectPr w:rsidR="00237732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157A24"/>
    <w:rsid w:val="00237732"/>
    <w:rsid w:val="003A3728"/>
    <w:rsid w:val="00A64961"/>
    <w:rsid w:val="00C57780"/>
    <w:rsid w:val="00C94E15"/>
    <w:rsid w:val="00D430F4"/>
    <w:rsid w:val="00E15962"/>
    <w:rsid w:val="00E85ECD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2C34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5</cp:revision>
  <dcterms:created xsi:type="dcterms:W3CDTF">2020-03-10T16:45:00Z</dcterms:created>
  <dcterms:modified xsi:type="dcterms:W3CDTF">2020-03-11T09:54:00Z</dcterms:modified>
</cp:coreProperties>
</file>