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6AB5E" w14:textId="5C30FB91" w:rsidR="001C7A9A" w:rsidRDefault="001C7A9A">
      <w:pPr>
        <w:tabs>
          <w:tab w:val="clear" w:pos="851"/>
        </w:tabs>
        <w:spacing w:before="0" w:after="160" w:line="259" w:lineRule="auto"/>
        <w:jc w:val="left"/>
        <w:rPr>
          <w:rFonts w:ascii="Times New Roman" w:hAnsi="Times New Roman" w:cs="Times New Roman"/>
          <w:b/>
          <w:sz w:val="32"/>
          <w:szCs w:val="32"/>
        </w:rPr>
      </w:pPr>
      <w:bookmarkStart w:id="0" w:name="_GoBack"/>
      <w:bookmarkEnd w:id="0"/>
    </w:p>
    <w:p w14:paraId="4DA0380E" w14:textId="0A593E46" w:rsidR="00FE7D20" w:rsidRPr="009E3C22" w:rsidRDefault="00C1246B" w:rsidP="00FE7D20">
      <w:pPr>
        <w:spacing w:after="240" w:line="360" w:lineRule="auto"/>
        <w:jc w:val="center"/>
        <w:rPr>
          <w:rFonts w:ascii="Times New Roman" w:hAnsi="Times New Roman" w:cs="Times New Roman"/>
          <w:b/>
          <w:sz w:val="32"/>
          <w:szCs w:val="32"/>
        </w:rPr>
      </w:pPr>
      <w:r>
        <w:rPr>
          <w:rFonts w:ascii="Times New Roman" w:hAnsi="Times New Roman" w:cs="Times New Roman"/>
          <w:b/>
          <w:sz w:val="32"/>
          <w:szCs w:val="32"/>
        </w:rPr>
        <w:t>AKCIÓTERV</w:t>
      </w:r>
    </w:p>
    <w:p w14:paraId="169353D8" w14:textId="77777777" w:rsidR="00FE7D20" w:rsidRPr="009E3C22" w:rsidRDefault="00FE7D20" w:rsidP="00FE7D20">
      <w:pPr>
        <w:spacing w:after="240" w:line="360" w:lineRule="auto"/>
        <w:jc w:val="center"/>
        <w:rPr>
          <w:rFonts w:ascii="Times New Roman" w:hAnsi="Times New Roman" w:cs="Times New Roman"/>
          <w:b/>
          <w:sz w:val="28"/>
          <w:szCs w:val="28"/>
        </w:rPr>
      </w:pPr>
      <w:r w:rsidRPr="009E3C22">
        <w:rPr>
          <w:rFonts w:ascii="Times New Roman" w:hAnsi="Times New Roman" w:cs="Times New Roman"/>
          <w:b/>
          <w:sz w:val="28"/>
          <w:szCs w:val="28"/>
        </w:rPr>
        <w:t>2018-2021 évekre</w:t>
      </w:r>
    </w:p>
    <w:p w14:paraId="2D044862" w14:textId="77777777" w:rsidR="00FE7D20" w:rsidRPr="009E3C22" w:rsidRDefault="00FE7D20" w:rsidP="00FE7D20">
      <w:pPr>
        <w:spacing w:before="240" w:after="240"/>
        <w:jc w:val="center"/>
        <w:rPr>
          <w:rFonts w:ascii="Times New Roman" w:hAnsi="Times New Roman" w:cs="Times New Roman"/>
          <w:b/>
          <w:szCs w:val="28"/>
        </w:rPr>
      </w:pPr>
      <w:r w:rsidRPr="009E3C22">
        <w:rPr>
          <w:rFonts w:ascii="Times New Roman" w:hAnsi="Times New Roman" w:cs="Times New Roman"/>
          <w:b/>
          <w:szCs w:val="28"/>
        </w:rPr>
        <w:t>„HELYI FOGLALKOZTATÁSI EGYÜTTMŰKÖDÉS MEGVALÓSÍTÁSA A TISZAKÉCSKEI ÉS A KECSKEMÉTI JÁRÁSBAN”</w:t>
      </w:r>
    </w:p>
    <w:p w14:paraId="185992F3" w14:textId="77777777" w:rsidR="00FE7D20" w:rsidRPr="009E3C22" w:rsidRDefault="00FE7D20" w:rsidP="00FE7D20">
      <w:pPr>
        <w:spacing w:line="360" w:lineRule="auto"/>
        <w:jc w:val="center"/>
        <w:rPr>
          <w:rFonts w:ascii="Times New Roman" w:hAnsi="Times New Roman" w:cs="Times New Roman"/>
          <w:b/>
          <w:szCs w:val="28"/>
        </w:rPr>
      </w:pPr>
      <w:r w:rsidRPr="009E3C22">
        <w:rPr>
          <w:rFonts w:ascii="Times New Roman" w:hAnsi="Times New Roman" w:cs="Times New Roman"/>
          <w:b/>
          <w:szCs w:val="28"/>
        </w:rPr>
        <w:t>TOP-5.1.2-16-BK1-2017-00003 azonosító számú projekt</w:t>
      </w:r>
    </w:p>
    <w:p w14:paraId="3F67225C" w14:textId="77777777" w:rsidR="00FE7D20" w:rsidRPr="009E3C22" w:rsidRDefault="00FE7D20" w:rsidP="00FE7D20">
      <w:pPr>
        <w:spacing w:line="360" w:lineRule="auto"/>
        <w:jc w:val="center"/>
        <w:rPr>
          <w:rFonts w:ascii="Times New Roman" w:hAnsi="Times New Roman" w:cs="Times New Roman"/>
          <w:szCs w:val="28"/>
        </w:rPr>
      </w:pPr>
    </w:p>
    <w:p w14:paraId="729DF218" w14:textId="77777777" w:rsidR="00FE7D20" w:rsidRPr="009E3C22" w:rsidRDefault="00FE7D20" w:rsidP="00FE7D20">
      <w:pPr>
        <w:spacing w:line="360" w:lineRule="auto"/>
        <w:jc w:val="center"/>
        <w:rPr>
          <w:rFonts w:ascii="Times New Roman" w:hAnsi="Times New Roman" w:cs="Times New Roman"/>
          <w:szCs w:val="28"/>
        </w:rPr>
      </w:pPr>
    </w:p>
    <w:p w14:paraId="305D7848" w14:textId="77777777" w:rsidR="00FE7D20" w:rsidRPr="009E3C22" w:rsidRDefault="00FE7D20" w:rsidP="00FE7D20">
      <w:pPr>
        <w:spacing w:after="160" w:line="24" w:lineRule="atLeast"/>
        <w:jc w:val="center"/>
        <w:rPr>
          <w:rFonts w:ascii="Times New Roman" w:hAnsi="Times New Roman" w:cs="Times New Roman"/>
        </w:rPr>
      </w:pPr>
      <w:r w:rsidRPr="009E3C22">
        <w:rPr>
          <w:rFonts w:ascii="Times New Roman" w:hAnsi="Times New Roman" w:cs="Times New Roman"/>
          <w:noProof/>
          <w:lang w:eastAsia="hu-HU"/>
        </w:rPr>
        <w:drawing>
          <wp:inline distT="0" distB="0" distL="0" distR="0" wp14:anchorId="46D92F64" wp14:editId="14FBEE57">
            <wp:extent cx="1828800" cy="2809240"/>
            <wp:effectExtent l="0" t="0" r="0" b="0"/>
            <wp:docPr id="4" name="Kép 4" descr="Tiszakécske város cím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3" descr="Tiszakécske város címe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2809240"/>
                    </a:xfrm>
                    <a:prstGeom prst="rect">
                      <a:avLst/>
                    </a:prstGeom>
                    <a:noFill/>
                    <a:ln>
                      <a:noFill/>
                    </a:ln>
                  </pic:spPr>
                </pic:pic>
              </a:graphicData>
            </a:graphic>
          </wp:inline>
        </w:drawing>
      </w:r>
    </w:p>
    <w:p w14:paraId="0CDC3BD9" w14:textId="77777777" w:rsidR="00FE7D20" w:rsidRPr="009E3C22" w:rsidRDefault="00FE7D20" w:rsidP="00FE7D20">
      <w:pPr>
        <w:jc w:val="center"/>
        <w:rPr>
          <w:rFonts w:ascii="Times New Roman" w:hAnsi="Times New Roman" w:cs="Times New Roman"/>
        </w:rPr>
      </w:pPr>
      <w:r w:rsidRPr="009E3C22">
        <w:rPr>
          <w:rFonts w:ascii="Times New Roman" w:hAnsi="Times New Roman" w:cs="Times New Roman"/>
        </w:rPr>
        <w:t>Konzorciumvezető: Tiszakécske Város Önkormányzata</w:t>
      </w:r>
    </w:p>
    <w:p w14:paraId="77F0B790" w14:textId="77777777" w:rsidR="00FE7D20" w:rsidRPr="009E3C22" w:rsidRDefault="00FE7D20" w:rsidP="00FE7D20">
      <w:pPr>
        <w:jc w:val="center"/>
        <w:rPr>
          <w:rFonts w:ascii="Times New Roman" w:hAnsi="Times New Roman" w:cs="Times New Roman"/>
        </w:rPr>
      </w:pPr>
    </w:p>
    <w:p w14:paraId="68BF174E" w14:textId="77777777" w:rsidR="00FE7D20" w:rsidRPr="009E3C22" w:rsidRDefault="00FE7D20" w:rsidP="00FE7D20">
      <w:pPr>
        <w:rPr>
          <w:rFonts w:ascii="Times New Roman" w:hAnsi="Times New Roman" w:cs="Times New Roman"/>
          <w:b/>
          <w:bCs w:val="0"/>
        </w:rPr>
      </w:pPr>
      <w:r w:rsidRPr="009E3C22">
        <w:rPr>
          <w:rFonts w:ascii="Times New Roman" w:hAnsi="Times New Roman" w:cs="Times New Roman"/>
          <w:b/>
          <w:bCs w:val="0"/>
        </w:rPr>
        <w:t>Készítette:</w:t>
      </w:r>
    </w:p>
    <w:p w14:paraId="05EDFF41" w14:textId="77777777" w:rsidR="00FE7D20" w:rsidRPr="009E3C22" w:rsidRDefault="00FE7D20" w:rsidP="00FE7D20">
      <w:pPr>
        <w:rPr>
          <w:rFonts w:ascii="Times New Roman" w:hAnsi="Times New Roman" w:cs="Times New Roman"/>
          <w:b/>
          <w:bCs w:val="0"/>
        </w:rPr>
      </w:pPr>
      <w:r w:rsidRPr="009E3C22">
        <w:rPr>
          <w:rFonts w:ascii="Times New Roman" w:hAnsi="Times New Roman" w:cs="Times New Roman"/>
          <w:bCs w:val="0"/>
        </w:rPr>
        <w:t>Nyugat Pannon Nonprofit Kft.</w:t>
      </w:r>
    </w:p>
    <w:p w14:paraId="16661404" w14:textId="77777777" w:rsidR="00FE7D20" w:rsidRPr="009E3C22" w:rsidRDefault="00FE7D20" w:rsidP="00FE7D20">
      <w:pPr>
        <w:jc w:val="center"/>
        <w:rPr>
          <w:rFonts w:ascii="Times New Roman" w:hAnsi="Times New Roman" w:cs="Times New Roman"/>
          <w:bCs w:val="0"/>
        </w:rPr>
      </w:pPr>
      <w:r w:rsidRPr="009E3C22">
        <w:rPr>
          <w:rFonts w:ascii="Times New Roman" w:hAnsi="Times New Roman" w:cs="Times New Roman"/>
          <w:noProof/>
          <w:lang w:eastAsia="hu-HU"/>
        </w:rPr>
        <w:drawing>
          <wp:anchor distT="0" distB="0" distL="114300" distR="114300" simplePos="0" relativeHeight="251661312" behindDoc="0" locked="0" layoutInCell="1" allowOverlap="1" wp14:anchorId="1FF33F5F" wp14:editId="51D2E917">
            <wp:simplePos x="0" y="0"/>
            <wp:positionH relativeFrom="column">
              <wp:align>left</wp:align>
            </wp:positionH>
            <wp:positionV relativeFrom="paragraph">
              <wp:posOffset>0</wp:posOffset>
            </wp:positionV>
            <wp:extent cx="2062480" cy="733425"/>
            <wp:effectExtent l="0" t="0" r="0" b="9525"/>
            <wp:wrapSquare wrapText="bothSides"/>
            <wp:docPr id="6" name="Kép 6" descr="westpann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pannon-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248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1AA828" w14:textId="77777777" w:rsidR="00FE7D20" w:rsidRPr="009E3C22" w:rsidRDefault="00FE7D20" w:rsidP="00FE7D20">
      <w:pPr>
        <w:jc w:val="center"/>
        <w:rPr>
          <w:rFonts w:ascii="Times New Roman" w:hAnsi="Times New Roman" w:cs="Times New Roman"/>
          <w:bCs w:val="0"/>
        </w:rPr>
      </w:pPr>
    </w:p>
    <w:p w14:paraId="4AB1E40B" w14:textId="77777777" w:rsidR="00FE7D20" w:rsidRPr="009E3C22" w:rsidRDefault="00FE7D20" w:rsidP="00FE7D20">
      <w:pPr>
        <w:autoSpaceDE w:val="0"/>
        <w:autoSpaceDN w:val="0"/>
        <w:adjustRightInd w:val="0"/>
        <w:spacing w:after="240" w:line="276" w:lineRule="auto"/>
        <w:jc w:val="center"/>
        <w:rPr>
          <w:rFonts w:ascii="Times New Roman" w:hAnsi="Times New Roman" w:cs="Times New Roman"/>
          <w:bCs w:val="0"/>
        </w:rPr>
      </w:pPr>
    </w:p>
    <w:p w14:paraId="258647D9" w14:textId="77777777" w:rsidR="00FE7D20" w:rsidRPr="009E3C22" w:rsidRDefault="00FE7D20" w:rsidP="00FE7D20">
      <w:pPr>
        <w:autoSpaceDE w:val="0"/>
        <w:autoSpaceDN w:val="0"/>
        <w:adjustRightInd w:val="0"/>
        <w:spacing w:after="240" w:line="276" w:lineRule="auto"/>
        <w:jc w:val="center"/>
        <w:rPr>
          <w:rFonts w:ascii="Times New Roman" w:hAnsi="Times New Roman" w:cs="Times New Roman"/>
          <w:bCs w:val="0"/>
        </w:rPr>
      </w:pPr>
    </w:p>
    <w:p w14:paraId="2B7F1F1C" w14:textId="77777777" w:rsidR="00FE7D20" w:rsidRPr="009E3C22" w:rsidRDefault="00FE7D20" w:rsidP="00FE7D20">
      <w:pPr>
        <w:rPr>
          <w:rFonts w:ascii="Times New Roman" w:hAnsi="Times New Roman" w:cs="Times New Roman"/>
        </w:rPr>
      </w:pPr>
      <w:r w:rsidRPr="009E3C22">
        <w:rPr>
          <w:rFonts w:ascii="Times New Roman" w:hAnsi="Times New Roman" w:cs="Times New Roman"/>
          <w:bCs w:val="0"/>
        </w:rPr>
        <w:t>Tiszakécske, 2018. október 24.</w:t>
      </w:r>
    </w:p>
    <w:p w14:paraId="67F4F70C" w14:textId="77777777" w:rsidR="009E7448" w:rsidRPr="009E3C22" w:rsidRDefault="009E7448" w:rsidP="00A94850">
      <w:pPr>
        <w:rPr>
          <w:rFonts w:ascii="Times New Roman" w:hAnsi="Times New Roman" w:cs="Times New Roman"/>
        </w:rPr>
        <w:sectPr w:rsidR="009E7448" w:rsidRPr="009E3C22" w:rsidSect="00FE7D20">
          <w:headerReference w:type="default" r:id="rId11"/>
          <w:footerReference w:type="default" r:id="rId12"/>
          <w:footerReference w:type="first" r:id="rId13"/>
          <w:pgSz w:w="11906" w:h="16838"/>
          <w:pgMar w:top="1417" w:right="1417" w:bottom="1417" w:left="1417" w:header="708" w:footer="708" w:gutter="0"/>
          <w:cols w:space="708"/>
          <w:titlePg/>
          <w:docGrid w:linePitch="360"/>
        </w:sectPr>
      </w:pPr>
    </w:p>
    <w:sdt>
      <w:sdtPr>
        <w:rPr>
          <w:rFonts w:ascii="Times New Roman" w:hAnsi="Times New Roman" w:cs="Times New Roman"/>
        </w:rPr>
        <w:id w:val="-1680654033"/>
        <w:docPartObj>
          <w:docPartGallery w:val="Table of Contents"/>
          <w:docPartUnique/>
        </w:docPartObj>
      </w:sdtPr>
      <w:sdtEndPr/>
      <w:sdtContent>
        <w:p w14:paraId="3BB66D0A" w14:textId="77777777" w:rsidR="009E7448" w:rsidRPr="009E3C22" w:rsidRDefault="00105138" w:rsidP="00105138">
          <w:pPr>
            <w:jc w:val="center"/>
            <w:rPr>
              <w:rFonts w:ascii="Times New Roman" w:hAnsi="Times New Roman" w:cs="Times New Roman"/>
              <w:b/>
              <w:sz w:val="24"/>
              <w:szCs w:val="24"/>
              <w:u w:val="single"/>
            </w:rPr>
          </w:pPr>
          <w:r w:rsidRPr="009E3C22">
            <w:rPr>
              <w:rFonts w:ascii="Times New Roman" w:hAnsi="Times New Roman" w:cs="Times New Roman"/>
              <w:b/>
              <w:sz w:val="24"/>
              <w:szCs w:val="24"/>
              <w:u w:val="single"/>
            </w:rPr>
            <w:t>TARTALOMJEGYZÉK</w:t>
          </w:r>
        </w:p>
        <w:p w14:paraId="6247923D" w14:textId="2E8A6A13" w:rsidR="002871BB" w:rsidRPr="009E3C22" w:rsidRDefault="00C749D6">
          <w:pPr>
            <w:pStyle w:val="TJ1"/>
            <w:rPr>
              <w:rFonts w:ascii="Times New Roman" w:eastAsiaTheme="minorEastAsia" w:hAnsi="Times New Roman" w:cs="Times New Roman"/>
              <w:b w:val="0"/>
              <w:caps w:val="0"/>
              <w:noProof/>
              <w:sz w:val="22"/>
              <w:szCs w:val="22"/>
              <w:lang w:eastAsia="hu-HU"/>
            </w:rPr>
          </w:pPr>
          <w:r w:rsidRPr="009E3C22">
            <w:rPr>
              <w:rFonts w:ascii="Times New Roman" w:hAnsi="Times New Roman" w:cs="Times New Roman"/>
              <w:bCs/>
            </w:rPr>
            <w:fldChar w:fldCharType="begin"/>
          </w:r>
          <w:r w:rsidRPr="009E3C22">
            <w:rPr>
              <w:rFonts w:ascii="Times New Roman" w:hAnsi="Times New Roman" w:cs="Times New Roman"/>
              <w:bCs/>
            </w:rPr>
            <w:instrText xml:space="preserve"> TOC \o "1-4" \h \z \u </w:instrText>
          </w:r>
          <w:r w:rsidRPr="009E3C22">
            <w:rPr>
              <w:rFonts w:ascii="Times New Roman" w:hAnsi="Times New Roman" w:cs="Times New Roman"/>
              <w:bCs/>
            </w:rPr>
            <w:fldChar w:fldCharType="separate"/>
          </w:r>
          <w:hyperlink w:anchor="_Toc529727886" w:history="1">
            <w:r w:rsidR="002871BB" w:rsidRPr="009E3C22">
              <w:rPr>
                <w:rStyle w:val="Hiperhivatkozs"/>
                <w:rFonts w:ascii="Times New Roman" w:hAnsi="Times New Roman" w:cs="Times New Roman"/>
                <w:noProof/>
              </w:rPr>
              <w:t>1</w:t>
            </w:r>
            <w:r w:rsidR="002871BB" w:rsidRPr="009E3C22">
              <w:rPr>
                <w:rFonts w:ascii="Times New Roman" w:eastAsiaTheme="minorEastAsia" w:hAnsi="Times New Roman" w:cs="Times New Roman"/>
                <w:b w:val="0"/>
                <w:caps w:val="0"/>
                <w:noProof/>
                <w:sz w:val="22"/>
                <w:szCs w:val="22"/>
                <w:lang w:eastAsia="hu-HU"/>
              </w:rPr>
              <w:tab/>
            </w:r>
            <w:r w:rsidR="002871BB" w:rsidRPr="009E3C22">
              <w:rPr>
                <w:rStyle w:val="Hiperhivatkozs"/>
                <w:rFonts w:ascii="Times New Roman" w:hAnsi="Times New Roman" w:cs="Times New Roman"/>
                <w:noProof/>
              </w:rPr>
              <w:t>Bevezetés</w:t>
            </w:r>
            <w:r w:rsidR="002871BB" w:rsidRPr="009E3C22">
              <w:rPr>
                <w:rFonts w:ascii="Times New Roman" w:hAnsi="Times New Roman" w:cs="Times New Roman"/>
                <w:noProof/>
                <w:webHidden/>
              </w:rPr>
              <w:tab/>
            </w:r>
            <w:r w:rsidR="002871BB" w:rsidRPr="009E3C22">
              <w:rPr>
                <w:rFonts w:ascii="Times New Roman" w:hAnsi="Times New Roman" w:cs="Times New Roman"/>
                <w:noProof/>
                <w:webHidden/>
              </w:rPr>
              <w:fldChar w:fldCharType="begin"/>
            </w:r>
            <w:r w:rsidR="002871BB" w:rsidRPr="009E3C22">
              <w:rPr>
                <w:rFonts w:ascii="Times New Roman" w:hAnsi="Times New Roman" w:cs="Times New Roman"/>
                <w:noProof/>
                <w:webHidden/>
              </w:rPr>
              <w:instrText xml:space="preserve"> PAGEREF _Toc529727886 \h </w:instrText>
            </w:r>
            <w:r w:rsidR="002871BB" w:rsidRPr="009E3C22">
              <w:rPr>
                <w:rFonts w:ascii="Times New Roman" w:hAnsi="Times New Roman" w:cs="Times New Roman"/>
                <w:noProof/>
                <w:webHidden/>
              </w:rPr>
            </w:r>
            <w:r w:rsidR="002871BB" w:rsidRPr="009E3C22">
              <w:rPr>
                <w:rFonts w:ascii="Times New Roman" w:hAnsi="Times New Roman" w:cs="Times New Roman"/>
                <w:noProof/>
                <w:webHidden/>
              </w:rPr>
              <w:fldChar w:fldCharType="separate"/>
            </w:r>
            <w:r w:rsidR="00BB5B00">
              <w:rPr>
                <w:rFonts w:ascii="Times New Roman" w:hAnsi="Times New Roman" w:cs="Times New Roman"/>
                <w:noProof/>
                <w:webHidden/>
              </w:rPr>
              <w:t>3</w:t>
            </w:r>
            <w:r w:rsidR="002871BB" w:rsidRPr="009E3C22">
              <w:rPr>
                <w:rFonts w:ascii="Times New Roman" w:hAnsi="Times New Roman" w:cs="Times New Roman"/>
                <w:noProof/>
                <w:webHidden/>
              </w:rPr>
              <w:fldChar w:fldCharType="end"/>
            </w:r>
          </w:hyperlink>
        </w:p>
        <w:p w14:paraId="6EC20F44" w14:textId="3E061420" w:rsidR="002871BB" w:rsidRPr="009E3C22" w:rsidRDefault="0095232C">
          <w:pPr>
            <w:pStyle w:val="TJ1"/>
            <w:rPr>
              <w:rFonts w:ascii="Times New Roman" w:eastAsiaTheme="minorEastAsia" w:hAnsi="Times New Roman" w:cs="Times New Roman"/>
              <w:b w:val="0"/>
              <w:caps w:val="0"/>
              <w:noProof/>
              <w:sz w:val="22"/>
              <w:szCs w:val="22"/>
              <w:lang w:eastAsia="hu-HU"/>
            </w:rPr>
          </w:pPr>
          <w:hyperlink w:anchor="_Toc529727887" w:history="1">
            <w:r w:rsidR="002871BB" w:rsidRPr="009E3C22">
              <w:rPr>
                <w:rStyle w:val="Hiperhivatkozs"/>
                <w:rFonts w:ascii="Times New Roman" w:hAnsi="Times New Roman" w:cs="Times New Roman"/>
                <w:noProof/>
              </w:rPr>
              <w:t>2</w:t>
            </w:r>
            <w:r w:rsidR="002871BB" w:rsidRPr="009E3C22">
              <w:rPr>
                <w:rFonts w:ascii="Times New Roman" w:eastAsiaTheme="minorEastAsia" w:hAnsi="Times New Roman" w:cs="Times New Roman"/>
                <w:b w:val="0"/>
                <w:caps w:val="0"/>
                <w:noProof/>
                <w:sz w:val="22"/>
                <w:szCs w:val="22"/>
                <w:lang w:eastAsia="hu-HU"/>
              </w:rPr>
              <w:tab/>
            </w:r>
            <w:r w:rsidR="002871BB" w:rsidRPr="009E3C22">
              <w:rPr>
                <w:rStyle w:val="Hiperhivatkozs"/>
                <w:rFonts w:ascii="Times New Roman" w:hAnsi="Times New Roman" w:cs="Times New Roman"/>
                <w:noProof/>
              </w:rPr>
              <w:t>„Helyi foglalkoztatási együttműködés megvalósítása a Tiszakécskei és a Kecskeméti járásban” célkitűzései és intézkedései</w:t>
            </w:r>
            <w:r w:rsidR="002871BB" w:rsidRPr="009E3C22">
              <w:rPr>
                <w:rFonts w:ascii="Times New Roman" w:hAnsi="Times New Roman" w:cs="Times New Roman"/>
                <w:noProof/>
                <w:webHidden/>
              </w:rPr>
              <w:tab/>
            </w:r>
            <w:r w:rsidR="002871BB" w:rsidRPr="009E3C22">
              <w:rPr>
                <w:rFonts w:ascii="Times New Roman" w:hAnsi="Times New Roman" w:cs="Times New Roman"/>
                <w:noProof/>
                <w:webHidden/>
              </w:rPr>
              <w:fldChar w:fldCharType="begin"/>
            </w:r>
            <w:r w:rsidR="002871BB" w:rsidRPr="009E3C22">
              <w:rPr>
                <w:rFonts w:ascii="Times New Roman" w:hAnsi="Times New Roman" w:cs="Times New Roman"/>
                <w:noProof/>
                <w:webHidden/>
              </w:rPr>
              <w:instrText xml:space="preserve"> PAGEREF _Toc529727887 \h </w:instrText>
            </w:r>
            <w:r w:rsidR="002871BB" w:rsidRPr="009E3C22">
              <w:rPr>
                <w:rFonts w:ascii="Times New Roman" w:hAnsi="Times New Roman" w:cs="Times New Roman"/>
                <w:noProof/>
                <w:webHidden/>
              </w:rPr>
            </w:r>
            <w:r w:rsidR="002871BB" w:rsidRPr="009E3C22">
              <w:rPr>
                <w:rFonts w:ascii="Times New Roman" w:hAnsi="Times New Roman" w:cs="Times New Roman"/>
                <w:noProof/>
                <w:webHidden/>
              </w:rPr>
              <w:fldChar w:fldCharType="separate"/>
            </w:r>
            <w:r w:rsidR="00BB5B00">
              <w:rPr>
                <w:rFonts w:ascii="Times New Roman" w:hAnsi="Times New Roman" w:cs="Times New Roman"/>
                <w:noProof/>
                <w:webHidden/>
              </w:rPr>
              <w:t>5</w:t>
            </w:r>
            <w:r w:rsidR="002871BB" w:rsidRPr="009E3C22">
              <w:rPr>
                <w:rFonts w:ascii="Times New Roman" w:hAnsi="Times New Roman" w:cs="Times New Roman"/>
                <w:noProof/>
                <w:webHidden/>
              </w:rPr>
              <w:fldChar w:fldCharType="end"/>
            </w:r>
          </w:hyperlink>
        </w:p>
        <w:p w14:paraId="25D08D21" w14:textId="12D28BCC" w:rsidR="002871BB" w:rsidRPr="009E3C22" w:rsidRDefault="0095232C">
          <w:pPr>
            <w:pStyle w:val="TJ1"/>
            <w:rPr>
              <w:rFonts w:ascii="Times New Roman" w:eastAsiaTheme="minorEastAsia" w:hAnsi="Times New Roman" w:cs="Times New Roman"/>
              <w:b w:val="0"/>
              <w:caps w:val="0"/>
              <w:noProof/>
              <w:sz w:val="22"/>
              <w:szCs w:val="22"/>
              <w:lang w:eastAsia="hu-HU"/>
            </w:rPr>
          </w:pPr>
          <w:hyperlink w:anchor="_Toc529727888" w:history="1">
            <w:r w:rsidR="002871BB" w:rsidRPr="009E3C22">
              <w:rPr>
                <w:rStyle w:val="Hiperhivatkozs"/>
                <w:rFonts w:ascii="Times New Roman" w:hAnsi="Times New Roman" w:cs="Times New Roman"/>
                <w:noProof/>
              </w:rPr>
              <w:t>3</w:t>
            </w:r>
            <w:r w:rsidR="002871BB" w:rsidRPr="009E3C22">
              <w:rPr>
                <w:rFonts w:ascii="Times New Roman" w:eastAsiaTheme="minorEastAsia" w:hAnsi="Times New Roman" w:cs="Times New Roman"/>
                <w:b w:val="0"/>
                <w:caps w:val="0"/>
                <w:noProof/>
                <w:sz w:val="22"/>
                <w:szCs w:val="22"/>
                <w:lang w:eastAsia="hu-HU"/>
              </w:rPr>
              <w:tab/>
            </w:r>
            <w:r w:rsidR="002871BB" w:rsidRPr="009E3C22">
              <w:rPr>
                <w:rStyle w:val="Hiperhivatkozs"/>
                <w:rFonts w:ascii="Times New Roman" w:hAnsi="Times New Roman" w:cs="Times New Roman"/>
                <w:noProof/>
              </w:rPr>
              <w:t>A tervezett beavatkozások általános bemutatása</w:t>
            </w:r>
            <w:r w:rsidR="002871BB" w:rsidRPr="009E3C22">
              <w:rPr>
                <w:rFonts w:ascii="Times New Roman" w:hAnsi="Times New Roman" w:cs="Times New Roman"/>
                <w:noProof/>
                <w:webHidden/>
              </w:rPr>
              <w:tab/>
            </w:r>
            <w:r w:rsidR="002871BB" w:rsidRPr="009E3C22">
              <w:rPr>
                <w:rFonts w:ascii="Times New Roman" w:hAnsi="Times New Roman" w:cs="Times New Roman"/>
                <w:noProof/>
                <w:webHidden/>
              </w:rPr>
              <w:fldChar w:fldCharType="begin"/>
            </w:r>
            <w:r w:rsidR="002871BB" w:rsidRPr="009E3C22">
              <w:rPr>
                <w:rFonts w:ascii="Times New Roman" w:hAnsi="Times New Roman" w:cs="Times New Roman"/>
                <w:noProof/>
                <w:webHidden/>
              </w:rPr>
              <w:instrText xml:space="preserve"> PAGEREF _Toc529727888 \h </w:instrText>
            </w:r>
            <w:r w:rsidR="002871BB" w:rsidRPr="009E3C22">
              <w:rPr>
                <w:rFonts w:ascii="Times New Roman" w:hAnsi="Times New Roman" w:cs="Times New Roman"/>
                <w:noProof/>
                <w:webHidden/>
              </w:rPr>
            </w:r>
            <w:r w:rsidR="002871BB" w:rsidRPr="009E3C22">
              <w:rPr>
                <w:rFonts w:ascii="Times New Roman" w:hAnsi="Times New Roman" w:cs="Times New Roman"/>
                <w:noProof/>
                <w:webHidden/>
              </w:rPr>
              <w:fldChar w:fldCharType="separate"/>
            </w:r>
            <w:r w:rsidR="00BB5B00">
              <w:rPr>
                <w:rFonts w:ascii="Times New Roman" w:hAnsi="Times New Roman" w:cs="Times New Roman"/>
                <w:noProof/>
                <w:webHidden/>
              </w:rPr>
              <w:t>6</w:t>
            </w:r>
            <w:r w:rsidR="002871BB" w:rsidRPr="009E3C22">
              <w:rPr>
                <w:rFonts w:ascii="Times New Roman" w:hAnsi="Times New Roman" w:cs="Times New Roman"/>
                <w:noProof/>
                <w:webHidden/>
              </w:rPr>
              <w:fldChar w:fldCharType="end"/>
            </w:r>
          </w:hyperlink>
        </w:p>
        <w:p w14:paraId="4CC2F458" w14:textId="29B2BDB8" w:rsidR="002871BB" w:rsidRPr="009E3C22" w:rsidRDefault="0095232C">
          <w:pPr>
            <w:pStyle w:val="TJ1"/>
            <w:rPr>
              <w:rFonts w:ascii="Times New Roman" w:eastAsiaTheme="minorEastAsia" w:hAnsi="Times New Roman" w:cs="Times New Roman"/>
              <w:b w:val="0"/>
              <w:caps w:val="0"/>
              <w:noProof/>
              <w:sz w:val="22"/>
              <w:szCs w:val="22"/>
              <w:lang w:eastAsia="hu-HU"/>
            </w:rPr>
          </w:pPr>
          <w:hyperlink w:anchor="_Toc529727889" w:history="1">
            <w:r w:rsidR="002871BB" w:rsidRPr="009E3C22">
              <w:rPr>
                <w:rStyle w:val="Hiperhivatkozs"/>
                <w:rFonts w:ascii="Times New Roman" w:hAnsi="Times New Roman" w:cs="Times New Roman"/>
                <w:noProof/>
              </w:rPr>
              <w:t>4</w:t>
            </w:r>
            <w:r w:rsidR="002871BB" w:rsidRPr="009E3C22">
              <w:rPr>
                <w:rFonts w:ascii="Times New Roman" w:eastAsiaTheme="minorEastAsia" w:hAnsi="Times New Roman" w:cs="Times New Roman"/>
                <w:b w:val="0"/>
                <w:caps w:val="0"/>
                <w:noProof/>
                <w:sz w:val="22"/>
                <w:szCs w:val="22"/>
                <w:lang w:eastAsia="hu-HU"/>
              </w:rPr>
              <w:tab/>
            </w:r>
            <w:r w:rsidR="002871BB" w:rsidRPr="009E3C22">
              <w:rPr>
                <w:rStyle w:val="Hiperhivatkozs"/>
                <w:rFonts w:ascii="Times New Roman" w:hAnsi="Times New Roman" w:cs="Times New Roman"/>
                <w:noProof/>
              </w:rPr>
              <w:t>A Beavatkozások részletes ismertetése</w:t>
            </w:r>
            <w:r w:rsidR="002871BB" w:rsidRPr="009E3C22">
              <w:rPr>
                <w:rFonts w:ascii="Times New Roman" w:hAnsi="Times New Roman" w:cs="Times New Roman"/>
                <w:noProof/>
                <w:webHidden/>
              </w:rPr>
              <w:tab/>
            </w:r>
            <w:r w:rsidR="002871BB" w:rsidRPr="009E3C22">
              <w:rPr>
                <w:rFonts w:ascii="Times New Roman" w:hAnsi="Times New Roman" w:cs="Times New Roman"/>
                <w:noProof/>
                <w:webHidden/>
              </w:rPr>
              <w:fldChar w:fldCharType="begin"/>
            </w:r>
            <w:r w:rsidR="002871BB" w:rsidRPr="009E3C22">
              <w:rPr>
                <w:rFonts w:ascii="Times New Roman" w:hAnsi="Times New Roman" w:cs="Times New Roman"/>
                <w:noProof/>
                <w:webHidden/>
              </w:rPr>
              <w:instrText xml:space="preserve"> PAGEREF _Toc529727889 \h </w:instrText>
            </w:r>
            <w:r w:rsidR="002871BB" w:rsidRPr="009E3C22">
              <w:rPr>
                <w:rFonts w:ascii="Times New Roman" w:hAnsi="Times New Roman" w:cs="Times New Roman"/>
                <w:noProof/>
                <w:webHidden/>
              </w:rPr>
            </w:r>
            <w:r w:rsidR="002871BB" w:rsidRPr="009E3C22">
              <w:rPr>
                <w:rFonts w:ascii="Times New Roman" w:hAnsi="Times New Roman" w:cs="Times New Roman"/>
                <w:noProof/>
                <w:webHidden/>
              </w:rPr>
              <w:fldChar w:fldCharType="separate"/>
            </w:r>
            <w:r w:rsidR="00BB5B00">
              <w:rPr>
                <w:rFonts w:ascii="Times New Roman" w:hAnsi="Times New Roman" w:cs="Times New Roman"/>
                <w:noProof/>
                <w:webHidden/>
              </w:rPr>
              <w:t>7</w:t>
            </w:r>
            <w:r w:rsidR="002871BB" w:rsidRPr="009E3C22">
              <w:rPr>
                <w:rFonts w:ascii="Times New Roman" w:hAnsi="Times New Roman" w:cs="Times New Roman"/>
                <w:noProof/>
                <w:webHidden/>
              </w:rPr>
              <w:fldChar w:fldCharType="end"/>
            </w:r>
          </w:hyperlink>
        </w:p>
        <w:p w14:paraId="6E24A723" w14:textId="3E4FB71D" w:rsidR="002871BB" w:rsidRPr="009E3C22" w:rsidRDefault="0095232C">
          <w:pPr>
            <w:pStyle w:val="TJ2"/>
            <w:rPr>
              <w:rFonts w:ascii="Times New Roman" w:eastAsiaTheme="minorEastAsia" w:hAnsi="Times New Roman" w:cs="Times New Roman"/>
              <w:b w:val="0"/>
              <w:noProof/>
              <w:sz w:val="22"/>
              <w:szCs w:val="22"/>
              <w:lang w:eastAsia="hu-HU"/>
            </w:rPr>
          </w:pPr>
          <w:hyperlink w:anchor="_Toc529727890" w:history="1">
            <w:r w:rsidR="002871BB" w:rsidRPr="009E3C22">
              <w:rPr>
                <w:rStyle w:val="Hiperhivatkozs"/>
                <w:rFonts w:ascii="Times New Roman" w:eastAsia="Calibri" w:hAnsi="Times New Roman" w:cs="Times New Roman"/>
                <w:noProof/>
              </w:rPr>
              <w:t>4.1</w:t>
            </w:r>
            <w:r w:rsidR="002871BB" w:rsidRPr="009E3C22">
              <w:rPr>
                <w:rFonts w:ascii="Times New Roman" w:eastAsiaTheme="minorEastAsia" w:hAnsi="Times New Roman" w:cs="Times New Roman"/>
                <w:b w:val="0"/>
                <w:noProof/>
                <w:sz w:val="22"/>
                <w:szCs w:val="22"/>
                <w:lang w:eastAsia="hu-HU"/>
              </w:rPr>
              <w:tab/>
            </w:r>
            <w:r w:rsidR="002871BB" w:rsidRPr="009E3C22">
              <w:rPr>
                <w:rStyle w:val="Hiperhivatkozs"/>
                <w:rFonts w:ascii="Times New Roman" w:eastAsia="Calibri" w:hAnsi="Times New Roman" w:cs="Times New Roman"/>
                <w:noProof/>
              </w:rPr>
              <w:t>1. Pillér: Helyi gazdasági szereplők fejlesztése</w:t>
            </w:r>
            <w:r w:rsidR="002871BB" w:rsidRPr="009E3C22">
              <w:rPr>
                <w:rFonts w:ascii="Times New Roman" w:hAnsi="Times New Roman" w:cs="Times New Roman"/>
                <w:noProof/>
                <w:webHidden/>
              </w:rPr>
              <w:tab/>
            </w:r>
            <w:r w:rsidR="002871BB" w:rsidRPr="009E3C22">
              <w:rPr>
                <w:rFonts w:ascii="Times New Roman" w:hAnsi="Times New Roman" w:cs="Times New Roman"/>
                <w:noProof/>
                <w:webHidden/>
              </w:rPr>
              <w:fldChar w:fldCharType="begin"/>
            </w:r>
            <w:r w:rsidR="002871BB" w:rsidRPr="009E3C22">
              <w:rPr>
                <w:rFonts w:ascii="Times New Roman" w:hAnsi="Times New Roman" w:cs="Times New Roman"/>
                <w:noProof/>
                <w:webHidden/>
              </w:rPr>
              <w:instrText xml:space="preserve"> PAGEREF _Toc529727890 \h </w:instrText>
            </w:r>
            <w:r w:rsidR="002871BB" w:rsidRPr="009E3C22">
              <w:rPr>
                <w:rFonts w:ascii="Times New Roman" w:hAnsi="Times New Roman" w:cs="Times New Roman"/>
                <w:noProof/>
                <w:webHidden/>
              </w:rPr>
            </w:r>
            <w:r w:rsidR="002871BB" w:rsidRPr="009E3C22">
              <w:rPr>
                <w:rFonts w:ascii="Times New Roman" w:hAnsi="Times New Roman" w:cs="Times New Roman"/>
                <w:noProof/>
                <w:webHidden/>
              </w:rPr>
              <w:fldChar w:fldCharType="separate"/>
            </w:r>
            <w:r w:rsidR="00BB5B00">
              <w:rPr>
                <w:rFonts w:ascii="Times New Roman" w:hAnsi="Times New Roman" w:cs="Times New Roman"/>
                <w:noProof/>
                <w:webHidden/>
              </w:rPr>
              <w:t>7</w:t>
            </w:r>
            <w:r w:rsidR="002871BB" w:rsidRPr="009E3C22">
              <w:rPr>
                <w:rFonts w:ascii="Times New Roman" w:hAnsi="Times New Roman" w:cs="Times New Roman"/>
                <w:noProof/>
                <w:webHidden/>
              </w:rPr>
              <w:fldChar w:fldCharType="end"/>
            </w:r>
          </w:hyperlink>
        </w:p>
        <w:p w14:paraId="0F2CDB62" w14:textId="2ED4298D" w:rsidR="002871BB" w:rsidRPr="009E3C22" w:rsidRDefault="0095232C">
          <w:pPr>
            <w:pStyle w:val="TJ3"/>
            <w:rPr>
              <w:rFonts w:ascii="Times New Roman" w:eastAsiaTheme="minorEastAsia" w:hAnsi="Times New Roman" w:cs="Times New Roman"/>
              <w:b w:val="0"/>
              <w:bCs w:val="0"/>
              <w:noProof/>
              <w:szCs w:val="22"/>
              <w:lang w:eastAsia="hu-HU"/>
            </w:rPr>
          </w:pPr>
          <w:hyperlink w:anchor="_Toc529727891" w:history="1">
            <w:r w:rsidR="002871BB" w:rsidRPr="009E3C22">
              <w:rPr>
                <w:rStyle w:val="Hiperhivatkozs"/>
                <w:rFonts w:ascii="Times New Roman" w:hAnsi="Times New Roman" w:cs="Times New Roman"/>
                <w:noProof/>
              </w:rPr>
              <w:t>4.1.1</w:t>
            </w:r>
            <w:r w:rsidR="002871BB" w:rsidRPr="009E3C22">
              <w:rPr>
                <w:rFonts w:ascii="Times New Roman" w:eastAsiaTheme="minorEastAsia" w:hAnsi="Times New Roman" w:cs="Times New Roman"/>
                <w:b w:val="0"/>
                <w:bCs w:val="0"/>
                <w:noProof/>
                <w:szCs w:val="22"/>
                <w:lang w:eastAsia="hu-HU"/>
              </w:rPr>
              <w:tab/>
            </w:r>
            <w:r w:rsidR="002871BB" w:rsidRPr="009E3C22">
              <w:rPr>
                <w:rStyle w:val="Hiperhivatkozs"/>
                <w:rFonts w:ascii="Times New Roman" w:hAnsi="Times New Roman" w:cs="Times New Roman"/>
                <w:noProof/>
              </w:rPr>
              <w:t>Helyi gazdasági potenciál növelését segítő szolgáltatások</w:t>
            </w:r>
            <w:r w:rsidR="002871BB" w:rsidRPr="009E3C22">
              <w:rPr>
                <w:rFonts w:ascii="Times New Roman" w:hAnsi="Times New Roman" w:cs="Times New Roman"/>
                <w:noProof/>
                <w:webHidden/>
              </w:rPr>
              <w:tab/>
            </w:r>
            <w:r w:rsidR="002871BB" w:rsidRPr="009E3C22">
              <w:rPr>
                <w:rFonts w:ascii="Times New Roman" w:hAnsi="Times New Roman" w:cs="Times New Roman"/>
                <w:noProof/>
                <w:webHidden/>
              </w:rPr>
              <w:fldChar w:fldCharType="begin"/>
            </w:r>
            <w:r w:rsidR="002871BB" w:rsidRPr="009E3C22">
              <w:rPr>
                <w:rFonts w:ascii="Times New Roman" w:hAnsi="Times New Roman" w:cs="Times New Roman"/>
                <w:noProof/>
                <w:webHidden/>
              </w:rPr>
              <w:instrText xml:space="preserve"> PAGEREF _Toc529727891 \h </w:instrText>
            </w:r>
            <w:r w:rsidR="002871BB" w:rsidRPr="009E3C22">
              <w:rPr>
                <w:rFonts w:ascii="Times New Roman" w:hAnsi="Times New Roman" w:cs="Times New Roman"/>
                <w:noProof/>
                <w:webHidden/>
              </w:rPr>
            </w:r>
            <w:r w:rsidR="002871BB" w:rsidRPr="009E3C22">
              <w:rPr>
                <w:rFonts w:ascii="Times New Roman" w:hAnsi="Times New Roman" w:cs="Times New Roman"/>
                <w:noProof/>
                <w:webHidden/>
              </w:rPr>
              <w:fldChar w:fldCharType="separate"/>
            </w:r>
            <w:r w:rsidR="00BB5B00">
              <w:rPr>
                <w:rFonts w:ascii="Times New Roman" w:hAnsi="Times New Roman" w:cs="Times New Roman"/>
                <w:noProof/>
                <w:webHidden/>
              </w:rPr>
              <w:t>7</w:t>
            </w:r>
            <w:r w:rsidR="002871BB" w:rsidRPr="009E3C22">
              <w:rPr>
                <w:rFonts w:ascii="Times New Roman" w:hAnsi="Times New Roman" w:cs="Times New Roman"/>
                <w:noProof/>
                <w:webHidden/>
              </w:rPr>
              <w:fldChar w:fldCharType="end"/>
            </w:r>
          </w:hyperlink>
        </w:p>
        <w:p w14:paraId="46E90735" w14:textId="0FF46B3B" w:rsidR="002871BB" w:rsidRPr="009E3C22" w:rsidRDefault="0095232C">
          <w:pPr>
            <w:pStyle w:val="TJ3"/>
            <w:rPr>
              <w:rFonts w:ascii="Times New Roman" w:eastAsiaTheme="minorEastAsia" w:hAnsi="Times New Roman" w:cs="Times New Roman"/>
              <w:b w:val="0"/>
              <w:bCs w:val="0"/>
              <w:noProof/>
              <w:szCs w:val="22"/>
              <w:lang w:eastAsia="hu-HU"/>
            </w:rPr>
          </w:pPr>
          <w:hyperlink w:anchor="_Toc529727892" w:history="1">
            <w:r w:rsidR="002871BB" w:rsidRPr="009E3C22">
              <w:rPr>
                <w:rStyle w:val="Hiperhivatkozs"/>
                <w:rFonts w:ascii="Times New Roman" w:eastAsia="Calibri" w:hAnsi="Times New Roman" w:cs="Times New Roman"/>
                <w:noProof/>
              </w:rPr>
              <w:t>4.1.2</w:t>
            </w:r>
            <w:r w:rsidR="002871BB" w:rsidRPr="009E3C22">
              <w:rPr>
                <w:rFonts w:ascii="Times New Roman" w:eastAsiaTheme="minorEastAsia" w:hAnsi="Times New Roman" w:cs="Times New Roman"/>
                <w:b w:val="0"/>
                <w:bCs w:val="0"/>
                <w:noProof/>
                <w:szCs w:val="22"/>
                <w:lang w:eastAsia="hu-HU"/>
              </w:rPr>
              <w:tab/>
            </w:r>
            <w:r w:rsidR="002871BB" w:rsidRPr="009E3C22">
              <w:rPr>
                <w:rStyle w:val="Hiperhivatkozs"/>
                <w:rFonts w:ascii="Times New Roman" w:hAnsi="Times New Roman" w:cs="Times New Roman"/>
                <w:noProof/>
              </w:rPr>
              <w:t>Helyi gazdasági hálózatosodás támogatása</w:t>
            </w:r>
            <w:r w:rsidR="002871BB" w:rsidRPr="009E3C22">
              <w:rPr>
                <w:rFonts w:ascii="Times New Roman" w:hAnsi="Times New Roman" w:cs="Times New Roman"/>
                <w:noProof/>
                <w:webHidden/>
              </w:rPr>
              <w:tab/>
            </w:r>
            <w:r w:rsidR="002871BB" w:rsidRPr="009E3C22">
              <w:rPr>
                <w:rFonts w:ascii="Times New Roman" w:hAnsi="Times New Roman" w:cs="Times New Roman"/>
                <w:noProof/>
                <w:webHidden/>
              </w:rPr>
              <w:fldChar w:fldCharType="begin"/>
            </w:r>
            <w:r w:rsidR="002871BB" w:rsidRPr="009E3C22">
              <w:rPr>
                <w:rFonts w:ascii="Times New Roman" w:hAnsi="Times New Roman" w:cs="Times New Roman"/>
                <w:noProof/>
                <w:webHidden/>
              </w:rPr>
              <w:instrText xml:space="preserve"> PAGEREF _Toc529727892 \h </w:instrText>
            </w:r>
            <w:r w:rsidR="002871BB" w:rsidRPr="009E3C22">
              <w:rPr>
                <w:rFonts w:ascii="Times New Roman" w:hAnsi="Times New Roman" w:cs="Times New Roman"/>
                <w:noProof/>
                <w:webHidden/>
              </w:rPr>
            </w:r>
            <w:r w:rsidR="002871BB" w:rsidRPr="009E3C22">
              <w:rPr>
                <w:rFonts w:ascii="Times New Roman" w:hAnsi="Times New Roman" w:cs="Times New Roman"/>
                <w:noProof/>
                <w:webHidden/>
              </w:rPr>
              <w:fldChar w:fldCharType="separate"/>
            </w:r>
            <w:r w:rsidR="00BB5B00">
              <w:rPr>
                <w:rFonts w:ascii="Times New Roman" w:hAnsi="Times New Roman" w:cs="Times New Roman"/>
                <w:noProof/>
                <w:webHidden/>
              </w:rPr>
              <w:t>8</w:t>
            </w:r>
            <w:r w:rsidR="002871BB" w:rsidRPr="009E3C22">
              <w:rPr>
                <w:rFonts w:ascii="Times New Roman" w:hAnsi="Times New Roman" w:cs="Times New Roman"/>
                <w:noProof/>
                <w:webHidden/>
              </w:rPr>
              <w:fldChar w:fldCharType="end"/>
            </w:r>
          </w:hyperlink>
        </w:p>
        <w:p w14:paraId="74C65677" w14:textId="42B6C707" w:rsidR="002871BB" w:rsidRPr="009E3C22" w:rsidRDefault="0095232C">
          <w:pPr>
            <w:pStyle w:val="TJ3"/>
            <w:rPr>
              <w:rFonts w:ascii="Times New Roman" w:eastAsiaTheme="minorEastAsia" w:hAnsi="Times New Roman" w:cs="Times New Roman"/>
              <w:b w:val="0"/>
              <w:bCs w:val="0"/>
              <w:noProof/>
              <w:szCs w:val="22"/>
              <w:lang w:eastAsia="hu-HU"/>
            </w:rPr>
          </w:pPr>
          <w:hyperlink w:anchor="_Toc529727893" w:history="1">
            <w:r w:rsidR="002871BB" w:rsidRPr="009E3C22">
              <w:rPr>
                <w:rStyle w:val="Hiperhivatkozs"/>
                <w:rFonts w:ascii="Times New Roman" w:eastAsia="Calibri" w:hAnsi="Times New Roman" w:cs="Times New Roman"/>
                <w:noProof/>
              </w:rPr>
              <w:t>4.1.3</w:t>
            </w:r>
            <w:r w:rsidR="002871BB" w:rsidRPr="009E3C22">
              <w:rPr>
                <w:rFonts w:ascii="Times New Roman" w:eastAsiaTheme="minorEastAsia" w:hAnsi="Times New Roman" w:cs="Times New Roman"/>
                <w:b w:val="0"/>
                <w:bCs w:val="0"/>
                <w:noProof/>
                <w:szCs w:val="22"/>
                <w:lang w:eastAsia="hu-HU"/>
              </w:rPr>
              <w:tab/>
            </w:r>
            <w:r w:rsidR="002871BB" w:rsidRPr="009E3C22">
              <w:rPr>
                <w:rStyle w:val="Hiperhivatkozs"/>
                <w:rFonts w:ascii="Times New Roman" w:hAnsi="Times New Roman" w:cs="Times New Roman"/>
                <w:noProof/>
              </w:rPr>
              <w:t>Befektetésösztönzési tevékenységek</w:t>
            </w:r>
            <w:r w:rsidR="002871BB" w:rsidRPr="009E3C22">
              <w:rPr>
                <w:rFonts w:ascii="Times New Roman" w:hAnsi="Times New Roman" w:cs="Times New Roman"/>
                <w:noProof/>
                <w:webHidden/>
              </w:rPr>
              <w:tab/>
            </w:r>
            <w:r w:rsidR="002871BB" w:rsidRPr="009E3C22">
              <w:rPr>
                <w:rFonts w:ascii="Times New Roman" w:hAnsi="Times New Roman" w:cs="Times New Roman"/>
                <w:noProof/>
                <w:webHidden/>
              </w:rPr>
              <w:fldChar w:fldCharType="begin"/>
            </w:r>
            <w:r w:rsidR="002871BB" w:rsidRPr="009E3C22">
              <w:rPr>
                <w:rFonts w:ascii="Times New Roman" w:hAnsi="Times New Roman" w:cs="Times New Roman"/>
                <w:noProof/>
                <w:webHidden/>
              </w:rPr>
              <w:instrText xml:space="preserve"> PAGEREF _Toc529727893 \h </w:instrText>
            </w:r>
            <w:r w:rsidR="002871BB" w:rsidRPr="009E3C22">
              <w:rPr>
                <w:rFonts w:ascii="Times New Roman" w:hAnsi="Times New Roman" w:cs="Times New Roman"/>
                <w:noProof/>
                <w:webHidden/>
              </w:rPr>
            </w:r>
            <w:r w:rsidR="002871BB" w:rsidRPr="009E3C22">
              <w:rPr>
                <w:rFonts w:ascii="Times New Roman" w:hAnsi="Times New Roman" w:cs="Times New Roman"/>
                <w:noProof/>
                <w:webHidden/>
              </w:rPr>
              <w:fldChar w:fldCharType="separate"/>
            </w:r>
            <w:r w:rsidR="00BB5B00">
              <w:rPr>
                <w:rFonts w:ascii="Times New Roman" w:hAnsi="Times New Roman" w:cs="Times New Roman"/>
                <w:noProof/>
                <w:webHidden/>
              </w:rPr>
              <w:t>9</w:t>
            </w:r>
            <w:r w:rsidR="002871BB" w:rsidRPr="009E3C22">
              <w:rPr>
                <w:rFonts w:ascii="Times New Roman" w:hAnsi="Times New Roman" w:cs="Times New Roman"/>
                <w:noProof/>
                <w:webHidden/>
              </w:rPr>
              <w:fldChar w:fldCharType="end"/>
            </w:r>
          </w:hyperlink>
        </w:p>
        <w:p w14:paraId="77F007BE" w14:textId="16A44AB0" w:rsidR="002871BB" w:rsidRPr="009E3C22" w:rsidRDefault="0095232C">
          <w:pPr>
            <w:pStyle w:val="TJ2"/>
            <w:rPr>
              <w:rFonts w:ascii="Times New Roman" w:eastAsiaTheme="minorEastAsia" w:hAnsi="Times New Roman" w:cs="Times New Roman"/>
              <w:b w:val="0"/>
              <w:noProof/>
              <w:sz w:val="22"/>
              <w:szCs w:val="22"/>
              <w:lang w:eastAsia="hu-HU"/>
            </w:rPr>
          </w:pPr>
          <w:hyperlink w:anchor="_Toc529727894" w:history="1">
            <w:r w:rsidR="002871BB" w:rsidRPr="009E3C22">
              <w:rPr>
                <w:rStyle w:val="Hiperhivatkozs"/>
                <w:rFonts w:ascii="Times New Roman" w:eastAsia="Calibri" w:hAnsi="Times New Roman" w:cs="Times New Roman"/>
                <w:noProof/>
              </w:rPr>
              <w:t>4.2</w:t>
            </w:r>
            <w:r w:rsidR="002871BB" w:rsidRPr="009E3C22">
              <w:rPr>
                <w:rFonts w:ascii="Times New Roman" w:eastAsiaTheme="minorEastAsia" w:hAnsi="Times New Roman" w:cs="Times New Roman"/>
                <w:b w:val="0"/>
                <w:noProof/>
                <w:sz w:val="22"/>
                <w:szCs w:val="22"/>
                <w:lang w:eastAsia="hu-HU"/>
              </w:rPr>
              <w:tab/>
            </w:r>
            <w:r w:rsidR="002871BB" w:rsidRPr="009E3C22">
              <w:rPr>
                <w:rStyle w:val="Hiperhivatkozs"/>
                <w:rFonts w:ascii="Times New Roman" w:eastAsia="Calibri" w:hAnsi="Times New Roman" w:cs="Times New Roman"/>
                <w:noProof/>
              </w:rPr>
              <w:t>2. Pillér: Paktum partnerség kialakítása és működtetése</w:t>
            </w:r>
            <w:r w:rsidR="002871BB" w:rsidRPr="009E3C22">
              <w:rPr>
                <w:rFonts w:ascii="Times New Roman" w:hAnsi="Times New Roman" w:cs="Times New Roman"/>
                <w:noProof/>
                <w:webHidden/>
              </w:rPr>
              <w:tab/>
            </w:r>
            <w:r w:rsidR="002871BB" w:rsidRPr="009E3C22">
              <w:rPr>
                <w:rFonts w:ascii="Times New Roman" w:hAnsi="Times New Roman" w:cs="Times New Roman"/>
                <w:noProof/>
                <w:webHidden/>
              </w:rPr>
              <w:fldChar w:fldCharType="begin"/>
            </w:r>
            <w:r w:rsidR="002871BB" w:rsidRPr="009E3C22">
              <w:rPr>
                <w:rFonts w:ascii="Times New Roman" w:hAnsi="Times New Roman" w:cs="Times New Roman"/>
                <w:noProof/>
                <w:webHidden/>
              </w:rPr>
              <w:instrText xml:space="preserve"> PAGEREF _Toc529727894 \h </w:instrText>
            </w:r>
            <w:r w:rsidR="002871BB" w:rsidRPr="009E3C22">
              <w:rPr>
                <w:rFonts w:ascii="Times New Roman" w:hAnsi="Times New Roman" w:cs="Times New Roman"/>
                <w:noProof/>
                <w:webHidden/>
              </w:rPr>
            </w:r>
            <w:r w:rsidR="002871BB" w:rsidRPr="009E3C22">
              <w:rPr>
                <w:rFonts w:ascii="Times New Roman" w:hAnsi="Times New Roman" w:cs="Times New Roman"/>
                <w:noProof/>
                <w:webHidden/>
              </w:rPr>
              <w:fldChar w:fldCharType="separate"/>
            </w:r>
            <w:r w:rsidR="00BB5B00">
              <w:rPr>
                <w:rFonts w:ascii="Times New Roman" w:hAnsi="Times New Roman" w:cs="Times New Roman"/>
                <w:noProof/>
                <w:webHidden/>
              </w:rPr>
              <w:t>10</w:t>
            </w:r>
            <w:r w:rsidR="002871BB" w:rsidRPr="009E3C22">
              <w:rPr>
                <w:rFonts w:ascii="Times New Roman" w:hAnsi="Times New Roman" w:cs="Times New Roman"/>
                <w:noProof/>
                <w:webHidden/>
              </w:rPr>
              <w:fldChar w:fldCharType="end"/>
            </w:r>
          </w:hyperlink>
        </w:p>
        <w:p w14:paraId="4E65EF3F" w14:textId="00CB543B" w:rsidR="002871BB" w:rsidRPr="009E3C22" w:rsidRDefault="0095232C">
          <w:pPr>
            <w:pStyle w:val="TJ3"/>
            <w:rPr>
              <w:rFonts w:ascii="Times New Roman" w:eastAsiaTheme="minorEastAsia" w:hAnsi="Times New Roman" w:cs="Times New Roman"/>
              <w:b w:val="0"/>
              <w:bCs w:val="0"/>
              <w:noProof/>
              <w:szCs w:val="22"/>
              <w:lang w:eastAsia="hu-HU"/>
            </w:rPr>
          </w:pPr>
          <w:hyperlink w:anchor="_Toc529727895" w:history="1">
            <w:r w:rsidR="002871BB" w:rsidRPr="009E3C22">
              <w:rPr>
                <w:rStyle w:val="Hiperhivatkozs"/>
                <w:rFonts w:ascii="Times New Roman" w:eastAsia="Calibri" w:hAnsi="Times New Roman" w:cs="Times New Roman"/>
                <w:noProof/>
              </w:rPr>
              <w:t>4.2.1</w:t>
            </w:r>
            <w:r w:rsidR="002871BB" w:rsidRPr="009E3C22">
              <w:rPr>
                <w:rFonts w:ascii="Times New Roman" w:eastAsiaTheme="minorEastAsia" w:hAnsi="Times New Roman" w:cs="Times New Roman"/>
                <w:b w:val="0"/>
                <w:bCs w:val="0"/>
                <w:noProof/>
                <w:szCs w:val="22"/>
                <w:lang w:eastAsia="hu-HU"/>
              </w:rPr>
              <w:tab/>
            </w:r>
            <w:r w:rsidR="002871BB" w:rsidRPr="009E3C22">
              <w:rPr>
                <w:rStyle w:val="Hiperhivatkozs"/>
                <w:rFonts w:ascii="Times New Roman" w:eastAsia="Calibri" w:hAnsi="Times New Roman" w:cs="Times New Roman"/>
                <w:noProof/>
              </w:rPr>
              <w:t>Paktum együttműködés és fejlesztések megtervezése és követése</w:t>
            </w:r>
            <w:r w:rsidR="002871BB" w:rsidRPr="009E3C22">
              <w:rPr>
                <w:rFonts w:ascii="Times New Roman" w:hAnsi="Times New Roman" w:cs="Times New Roman"/>
                <w:noProof/>
                <w:webHidden/>
              </w:rPr>
              <w:tab/>
            </w:r>
            <w:r w:rsidR="002871BB" w:rsidRPr="009E3C22">
              <w:rPr>
                <w:rFonts w:ascii="Times New Roman" w:hAnsi="Times New Roman" w:cs="Times New Roman"/>
                <w:noProof/>
                <w:webHidden/>
              </w:rPr>
              <w:fldChar w:fldCharType="begin"/>
            </w:r>
            <w:r w:rsidR="002871BB" w:rsidRPr="009E3C22">
              <w:rPr>
                <w:rFonts w:ascii="Times New Roman" w:hAnsi="Times New Roman" w:cs="Times New Roman"/>
                <w:noProof/>
                <w:webHidden/>
              </w:rPr>
              <w:instrText xml:space="preserve"> PAGEREF _Toc529727895 \h </w:instrText>
            </w:r>
            <w:r w:rsidR="002871BB" w:rsidRPr="009E3C22">
              <w:rPr>
                <w:rFonts w:ascii="Times New Roman" w:hAnsi="Times New Roman" w:cs="Times New Roman"/>
                <w:noProof/>
                <w:webHidden/>
              </w:rPr>
            </w:r>
            <w:r w:rsidR="002871BB" w:rsidRPr="009E3C22">
              <w:rPr>
                <w:rFonts w:ascii="Times New Roman" w:hAnsi="Times New Roman" w:cs="Times New Roman"/>
                <w:noProof/>
                <w:webHidden/>
              </w:rPr>
              <w:fldChar w:fldCharType="separate"/>
            </w:r>
            <w:r w:rsidR="00BB5B00">
              <w:rPr>
                <w:rFonts w:ascii="Times New Roman" w:hAnsi="Times New Roman" w:cs="Times New Roman"/>
                <w:noProof/>
                <w:webHidden/>
              </w:rPr>
              <w:t>10</w:t>
            </w:r>
            <w:r w:rsidR="002871BB" w:rsidRPr="009E3C22">
              <w:rPr>
                <w:rFonts w:ascii="Times New Roman" w:hAnsi="Times New Roman" w:cs="Times New Roman"/>
                <w:noProof/>
                <w:webHidden/>
              </w:rPr>
              <w:fldChar w:fldCharType="end"/>
            </w:r>
          </w:hyperlink>
        </w:p>
        <w:p w14:paraId="37981B07" w14:textId="44506A95" w:rsidR="002871BB" w:rsidRPr="009E3C22" w:rsidRDefault="0095232C">
          <w:pPr>
            <w:pStyle w:val="TJ3"/>
            <w:rPr>
              <w:rFonts w:ascii="Times New Roman" w:eastAsiaTheme="minorEastAsia" w:hAnsi="Times New Roman" w:cs="Times New Roman"/>
              <w:b w:val="0"/>
              <w:bCs w:val="0"/>
              <w:noProof/>
              <w:szCs w:val="22"/>
              <w:lang w:eastAsia="hu-HU"/>
            </w:rPr>
          </w:pPr>
          <w:hyperlink w:anchor="_Toc529727896" w:history="1">
            <w:r w:rsidR="002871BB" w:rsidRPr="009E3C22">
              <w:rPr>
                <w:rStyle w:val="Hiperhivatkozs"/>
                <w:rFonts w:ascii="Times New Roman" w:eastAsia="Calibri" w:hAnsi="Times New Roman" w:cs="Times New Roman"/>
                <w:noProof/>
              </w:rPr>
              <w:t>4.2.2</w:t>
            </w:r>
            <w:r w:rsidR="002871BB" w:rsidRPr="009E3C22">
              <w:rPr>
                <w:rFonts w:ascii="Times New Roman" w:eastAsiaTheme="minorEastAsia" w:hAnsi="Times New Roman" w:cs="Times New Roman"/>
                <w:b w:val="0"/>
                <w:bCs w:val="0"/>
                <w:noProof/>
                <w:szCs w:val="22"/>
                <w:lang w:eastAsia="hu-HU"/>
              </w:rPr>
              <w:tab/>
            </w:r>
            <w:r w:rsidR="002871BB" w:rsidRPr="009E3C22">
              <w:rPr>
                <w:rStyle w:val="Hiperhivatkozs"/>
                <w:rFonts w:ascii="Times New Roman" w:eastAsia="Calibri" w:hAnsi="Times New Roman" w:cs="Times New Roman"/>
                <w:noProof/>
              </w:rPr>
              <w:t>Paktum munkaszervezetének kialakítása és működtetése</w:t>
            </w:r>
            <w:r w:rsidR="002871BB" w:rsidRPr="009E3C22">
              <w:rPr>
                <w:rFonts w:ascii="Times New Roman" w:hAnsi="Times New Roman" w:cs="Times New Roman"/>
                <w:noProof/>
                <w:webHidden/>
              </w:rPr>
              <w:tab/>
            </w:r>
            <w:r w:rsidR="002871BB" w:rsidRPr="009E3C22">
              <w:rPr>
                <w:rFonts w:ascii="Times New Roman" w:hAnsi="Times New Roman" w:cs="Times New Roman"/>
                <w:noProof/>
                <w:webHidden/>
              </w:rPr>
              <w:fldChar w:fldCharType="begin"/>
            </w:r>
            <w:r w:rsidR="002871BB" w:rsidRPr="009E3C22">
              <w:rPr>
                <w:rFonts w:ascii="Times New Roman" w:hAnsi="Times New Roman" w:cs="Times New Roman"/>
                <w:noProof/>
                <w:webHidden/>
              </w:rPr>
              <w:instrText xml:space="preserve"> PAGEREF _Toc529727896 \h </w:instrText>
            </w:r>
            <w:r w:rsidR="002871BB" w:rsidRPr="009E3C22">
              <w:rPr>
                <w:rFonts w:ascii="Times New Roman" w:hAnsi="Times New Roman" w:cs="Times New Roman"/>
                <w:noProof/>
                <w:webHidden/>
              </w:rPr>
            </w:r>
            <w:r w:rsidR="002871BB" w:rsidRPr="009E3C22">
              <w:rPr>
                <w:rFonts w:ascii="Times New Roman" w:hAnsi="Times New Roman" w:cs="Times New Roman"/>
                <w:noProof/>
                <w:webHidden/>
              </w:rPr>
              <w:fldChar w:fldCharType="separate"/>
            </w:r>
            <w:r w:rsidR="00BB5B00">
              <w:rPr>
                <w:rFonts w:ascii="Times New Roman" w:hAnsi="Times New Roman" w:cs="Times New Roman"/>
                <w:noProof/>
                <w:webHidden/>
              </w:rPr>
              <w:t>11</w:t>
            </w:r>
            <w:r w:rsidR="002871BB" w:rsidRPr="009E3C22">
              <w:rPr>
                <w:rFonts w:ascii="Times New Roman" w:hAnsi="Times New Roman" w:cs="Times New Roman"/>
                <w:noProof/>
                <w:webHidden/>
              </w:rPr>
              <w:fldChar w:fldCharType="end"/>
            </w:r>
          </w:hyperlink>
        </w:p>
        <w:p w14:paraId="6151BEE5" w14:textId="57051CA8" w:rsidR="002871BB" w:rsidRPr="009E3C22" w:rsidRDefault="0095232C">
          <w:pPr>
            <w:pStyle w:val="TJ3"/>
            <w:rPr>
              <w:rFonts w:ascii="Times New Roman" w:eastAsiaTheme="minorEastAsia" w:hAnsi="Times New Roman" w:cs="Times New Roman"/>
              <w:b w:val="0"/>
              <w:bCs w:val="0"/>
              <w:noProof/>
              <w:szCs w:val="22"/>
              <w:lang w:eastAsia="hu-HU"/>
            </w:rPr>
          </w:pPr>
          <w:hyperlink w:anchor="_Toc529727897" w:history="1">
            <w:r w:rsidR="002871BB" w:rsidRPr="009E3C22">
              <w:rPr>
                <w:rStyle w:val="Hiperhivatkozs"/>
                <w:rFonts w:ascii="Times New Roman" w:eastAsia="Calibri" w:hAnsi="Times New Roman" w:cs="Times New Roman"/>
                <w:noProof/>
              </w:rPr>
              <w:t>4.2.3</w:t>
            </w:r>
            <w:r w:rsidR="002871BB" w:rsidRPr="009E3C22">
              <w:rPr>
                <w:rFonts w:ascii="Times New Roman" w:eastAsiaTheme="minorEastAsia" w:hAnsi="Times New Roman" w:cs="Times New Roman"/>
                <w:b w:val="0"/>
                <w:bCs w:val="0"/>
                <w:noProof/>
                <w:szCs w:val="22"/>
                <w:lang w:eastAsia="hu-HU"/>
              </w:rPr>
              <w:tab/>
            </w:r>
            <w:r w:rsidR="002871BB" w:rsidRPr="009E3C22">
              <w:rPr>
                <w:rStyle w:val="Hiperhivatkozs"/>
                <w:rFonts w:ascii="Times New Roman" w:eastAsia="Calibri" w:hAnsi="Times New Roman" w:cs="Times New Roman"/>
                <w:noProof/>
              </w:rPr>
              <w:t>Paktum partnerség fórumainak kialakítása és működtetése</w:t>
            </w:r>
            <w:r w:rsidR="002871BB" w:rsidRPr="009E3C22">
              <w:rPr>
                <w:rFonts w:ascii="Times New Roman" w:hAnsi="Times New Roman" w:cs="Times New Roman"/>
                <w:noProof/>
                <w:webHidden/>
              </w:rPr>
              <w:tab/>
            </w:r>
            <w:r w:rsidR="002871BB" w:rsidRPr="009E3C22">
              <w:rPr>
                <w:rFonts w:ascii="Times New Roman" w:hAnsi="Times New Roman" w:cs="Times New Roman"/>
                <w:noProof/>
                <w:webHidden/>
              </w:rPr>
              <w:fldChar w:fldCharType="begin"/>
            </w:r>
            <w:r w:rsidR="002871BB" w:rsidRPr="009E3C22">
              <w:rPr>
                <w:rFonts w:ascii="Times New Roman" w:hAnsi="Times New Roman" w:cs="Times New Roman"/>
                <w:noProof/>
                <w:webHidden/>
              </w:rPr>
              <w:instrText xml:space="preserve"> PAGEREF _Toc529727897 \h </w:instrText>
            </w:r>
            <w:r w:rsidR="002871BB" w:rsidRPr="009E3C22">
              <w:rPr>
                <w:rFonts w:ascii="Times New Roman" w:hAnsi="Times New Roman" w:cs="Times New Roman"/>
                <w:noProof/>
                <w:webHidden/>
              </w:rPr>
            </w:r>
            <w:r w:rsidR="002871BB" w:rsidRPr="009E3C22">
              <w:rPr>
                <w:rFonts w:ascii="Times New Roman" w:hAnsi="Times New Roman" w:cs="Times New Roman"/>
                <w:noProof/>
                <w:webHidden/>
              </w:rPr>
              <w:fldChar w:fldCharType="separate"/>
            </w:r>
            <w:r w:rsidR="00BB5B00">
              <w:rPr>
                <w:rFonts w:ascii="Times New Roman" w:hAnsi="Times New Roman" w:cs="Times New Roman"/>
                <w:noProof/>
                <w:webHidden/>
              </w:rPr>
              <w:t>12</w:t>
            </w:r>
            <w:r w:rsidR="002871BB" w:rsidRPr="009E3C22">
              <w:rPr>
                <w:rFonts w:ascii="Times New Roman" w:hAnsi="Times New Roman" w:cs="Times New Roman"/>
                <w:noProof/>
                <w:webHidden/>
              </w:rPr>
              <w:fldChar w:fldCharType="end"/>
            </w:r>
          </w:hyperlink>
        </w:p>
        <w:p w14:paraId="181551DA" w14:textId="7830D4C1" w:rsidR="002871BB" w:rsidRPr="009E3C22" w:rsidRDefault="0095232C">
          <w:pPr>
            <w:pStyle w:val="TJ2"/>
            <w:rPr>
              <w:rFonts w:ascii="Times New Roman" w:eastAsiaTheme="minorEastAsia" w:hAnsi="Times New Roman" w:cs="Times New Roman"/>
              <w:b w:val="0"/>
              <w:noProof/>
              <w:sz w:val="22"/>
              <w:szCs w:val="22"/>
              <w:lang w:eastAsia="hu-HU"/>
            </w:rPr>
          </w:pPr>
          <w:hyperlink w:anchor="_Toc529727898" w:history="1">
            <w:r w:rsidR="002871BB" w:rsidRPr="009E3C22">
              <w:rPr>
                <w:rStyle w:val="Hiperhivatkozs"/>
                <w:rFonts w:ascii="Times New Roman" w:eastAsia="Calibri" w:hAnsi="Times New Roman" w:cs="Times New Roman"/>
                <w:noProof/>
              </w:rPr>
              <w:t>4.3</w:t>
            </w:r>
            <w:r w:rsidR="002871BB" w:rsidRPr="009E3C22">
              <w:rPr>
                <w:rFonts w:ascii="Times New Roman" w:eastAsiaTheme="minorEastAsia" w:hAnsi="Times New Roman" w:cs="Times New Roman"/>
                <w:b w:val="0"/>
                <w:noProof/>
                <w:sz w:val="22"/>
                <w:szCs w:val="22"/>
                <w:lang w:eastAsia="hu-HU"/>
              </w:rPr>
              <w:tab/>
            </w:r>
            <w:r w:rsidR="002871BB" w:rsidRPr="009E3C22">
              <w:rPr>
                <w:rStyle w:val="Hiperhivatkozs"/>
                <w:rFonts w:ascii="Times New Roman" w:eastAsia="Calibri" w:hAnsi="Times New Roman" w:cs="Times New Roman"/>
                <w:noProof/>
              </w:rPr>
              <w:t>3. Pillér Foglalkoztatási potenciál javítása</w:t>
            </w:r>
            <w:r w:rsidR="002871BB" w:rsidRPr="009E3C22">
              <w:rPr>
                <w:rFonts w:ascii="Times New Roman" w:hAnsi="Times New Roman" w:cs="Times New Roman"/>
                <w:noProof/>
                <w:webHidden/>
              </w:rPr>
              <w:tab/>
            </w:r>
            <w:r w:rsidR="002871BB" w:rsidRPr="009E3C22">
              <w:rPr>
                <w:rFonts w:ascii="Times New Roman" w:hAnsi="Times New Roman" w:cs="Times New Roman"/>
                <w:noProof/>
                <w:webHidden/>
              </w:rPr>
              <w:fldChar w:fldCharType="begin"/>
            </w:r>
            <w:r w:rsidR="002871BB" w:rsidRPr="009E3C22">
              <w:rPr>
                <w:rFonts w:ascii="Times New Roman" w:hAnsi="Times New Roman" w:cs="Times New Roman"/>
                <w:noProof/>
                <w:webHidden/>
              </w:rPr>
              <w:instrText xml:space="preserve"> PAGEREF _Toc529727898 \h </w:instrText>
            </w:r>
            <w:r w:rsidR="002871BB" w:rsidRPr="009E3C22">
              <w:rPr>
                <w:rFonts w:ascii="Times New Roman" w:hAnsi="Times New Roman" w:cs="Times New Roman"/>
                <w:noProof/>
                <w:webHidden/>
              </w:rPr>
            </w:r>
            <w:r w:rsidR="002871BB" w:rsidRPr="009E3C22">
              <w:rPr>
                <w:rFonts w:ascii="Times New Roman" w:hAnsi="Times New Roman" w:cs="Times New Roman"/>
                <w:noProof/>
                <w:webHidden/>
              </w:rPr>
              <w:fldChar w:fldCharType="separate"/>
            </w:r>
            <w:r w:rsidR="00BB5B00">
              <w:rPr>
                <w:rFonts w:ascii="Times New Roman" w:hAnsi="Times New Roman" w:cs="Times New Roman"/>
                <w:noProof/>
                <w:webHidden/>
              </w:rPr>
              <w:t>13</w:t>
            </w:r>
            <w:r w:rsidR="002871BB" w:rsidRPr="009E3C22">
              <w:rPr>
                <w:rFonts w:ascii="Times New Roman" w:hAnsi="Times New Roman" w:cs="Times New Roman"/>
                <w:noProof/>
                <w:webHidden/>
              </w:rPr>
              <w:fldChar w:fldCharType="end"/>
            </w:r>
          </w:hyperlink>
        </w:p>
        <w:p w14:paraId="04F1D8F0" w14:textId="41622E62" w:rsidR="002871BB" w:rsidRPr="009E3C22" w:rsidRDefault="0095232C">
          <w:pPr>
            <w:pStyle w:val="TJ3"/>
            <w:rPr>
              <w:rFonts w:ascii="Times New Roman" w:eastAsiaTheme="minorEastAsia" w:hAnsi="Times New Roman" w:cs="Times New Roman"/>
              <w:b w:val="0"/>
              <w:bCs w:val="0"/>
              <w:noProof/>
              <w:szCs w:val="22"/>
              <w:lang w:eastAsia="hu-HU"/>
            </w:rPr>
          </w:pPr>
          <w:hyperlink w:anchor="_Toc529727899" w:history="1">
            <w:r w:rsidR="002871BB" w:rsidRPr="009E3C22">
              <w:rPr>
                <w:rStyle w:val="Hiperhivatkozs"/>
                <w:rFonts w:ascii="Times New Roman" w:hAnsi="Times New Roman" w:cs="Times New Roman"/>
                <w:noProof/>
              </w:rPr>
              <w:t>4.3.1</w:t>
            </w:r>
            <w:r w:rsidR="002871BB" w:rsidRPr="009E3C22">
              <w:rPr>
                <w:rFonts w:ascii="Times New Roman" w:eastAsiaTheme="minorEastAsia" w:hAnsi="Times New Roman" w:cs="Times New Roman"/>
                <w:b w:val="0"/>
                <w:bCs w:val="0"/>
                <w:noProof/>
                <w:szCs w:val="22"/>
                <w:lang w:eastAsia="hu-HU"/>
              </w:rPr>
              <w:tab/>
            </w:r>
            <w:r w:rsidR="002871BB" w:rsidRPr="009E3C22">
              <w:rPr>
                <w:rStyle w:val="Hiperhivatkozs"/>
                <w:rFonts w:ascii="Times New Roman" w:hAnsi="Times New Roman" w:cs="Times New Roman"/>
                <w:noProof/>
              </w:rPr>
              <w:t>Munkaerőpiaci támogatások biztosítása</w:t>
            </w:r>
            <w:r w:rsidR="002871BB" w:rsidRPr="009E3C22">
              <w:rPr>
                <w:rFonts w:ascii="Times New Roman" w:hAnsi="Times New Roman" w:cs="Times New Roman"/>
                <w:noProof/>
                <w:webHidden/>
              </w:rPr>
              <w:tab/>
            </w:r>
            <w:r w:rsidR="002871BB" w:rsidRPr="009E3C22">
              <w:rPr>
                <w:rFonts w:ascii="Times New Roman" w:hAnsi="Times New Roman" w:cs="Times New Roman"/>
                <w:noProof/>
                <w:webHidden/>
              </w:rPr>
              <w:fldChar w:fldCharType="begin"/>
            </w:r>
            <w:r w:rsidR="002871BB" w:rsidRPr="009E3C22">
              <w:rPr>
                <w:rFonts w:ascii="Times New Roman" w:hAnsi="Times New Roman" w:cs="Times New Roman"/>
                <w:noProof/>
                <w:webHidden/>
              </w:rPr>
              <w:instrText xml:space="preserve"> PAGEREF _Toc529727899 \h </w:instrText>
            </w:r>
            <w:r w:rsidR="002871BB" w:rsidRPr="009E3C22">
              <w:rPr>
                <w:rFonts w:ascii="Times New Roman" w:hAnsi="Times New Roman" w:cs="Times New Roman"/>
                <w:noProof/>
                <w:webHidden/>
              </w:rPr>
            </w:r>
            <w:r w:rsidR="002871BB" w:rsidRPr="009E3C22">
              <w:rPr>
                <w:rFonts w:ascii="Times New Roman" w:hAnsi="Times New Roman" w:cs="Times New Roman"/>
                <w:noProof/>
                <w:webHidden/>
              </w:rPr>
              <w:fldChar w:fldCharType="separate"/>
            </w:r>
            <w:r w:rsidR="00BB5B00">
              <w:rPr>
                <w:rFonts w:ascii="Times New Roman" w:hAnsi="Times New Roman" w:cs="Times New Roman"/>
                <w:noProof/>
                <w:webHidden/>
              </w:rPr>
              <w:t>13</w:t>
            </w:r>
            <w:r w:rsidR="002871BB" w:rsidRPr="009E3C22">
              <w:rPr>
                <w:rFonts w:ascii="Times New Roman" w:hAnsi="Times New Roman" w:cs="Times New Roman"/>
                <w:noProof/>
                <w:webHidden/>
              </w:rPr>
              <w:fldChar w:fldCharType="end"/>
            </w:r>
          </w:hyperlink>
        </w:p>
        <w:p w14:paraId="4D1C2044" w14:textId="667F7D29" w:rsidR="002871BB" w:rsidRPr="009E3C22" w:rsidRDefault="0095232C">
          <w:pPr>
            <w:pStyle w:val="TJ3"/>
            <w:rPr>
              <w:rFonts w:ascii="Times New Roman" w:eastAsiaTheme="minorEastAsia" w:hAnsi="Times New Roman" w:cs="Times New Roman"/>
              <w:b w:val="0"/>
              <w:bCs w:val="0"/>
              <w:noProof/>
              <w:szCs w:val="22"/>
              <w:lang w:eastAsia="hu-HU"/>
            </w:rPr>
          </w:pPr>
          <w:hyperlink w:anchor="_Toc529727900" w:history="1">
            <w:r w:rsidR="002871BB" w:rsidRPr="009E3C22">
              <w:rPr>
                <w:rStyle w:val="Hiperhivatkozs"/>
                <w:rFonts w:ascii="Times New Roman" w:eastAsia="Calibri" w:hAnsi="Times New Roman" w:cs="Times New Roman"/>
                <w:noProof/>
              </w:rPr>
              <w:t>4.3.2</w:t>
            </w:r>
            <w:r w:rsidR="002871BB" w:rsidRPr="009E3C22">
              <w:rPr>
                <w:rFonts w:ascii="Times New Roman" w:eastAsiaTheme="minorEastAsia" w:hAnsi="Times New Roman" w:cs="Times New Roman"/>
                <w:b w:val="0"/>
                <w:bCs w:val="0"/>
                <w:noProof/>
                <w:szCs w:val="22"/>
                <w:lang w:eastAsia="hu-HU"/>
              </w:rPr>
              <w:tab/>
            </w:r>
            <w:r w:rsidR="002871BB" w:rsidRPr="009E3C22">
              <w:rPr>
                <w:rStyle w:val="Hiperhivatkozs"/>
                <w:rFonts w:ascii="Times New Roman" w:eastAsia="Calibri" w:hAnsi="Times New Roman" w:cs="Times New Roman"/>
                <w:noProof/>
              </w:rPr>
              <w:t>Foglalkoztathatóságot elősegítő szolgáltatások nyújtása</w:t>
            </w:r>
            <w:r w:rsidR="002871BB" w:rsidRPr="009E3C22">
              <w:rPr>
                <w:rFonts w:ascii="Times New Roman" w:hAnsi="Times New Roman" w:cs="Times New Roman"/>
                <w:noProof/>
                <w:webHidden/>
              </w:rPr>
              <w:tab/>
            </w:r>
            <w:r w:rsidR="002871BB" w:rsidRPr="009E3C22">
              <w:rPr>
                <w:rFonts w:ascii="Times New Roman" w:hAnsi="Times New Roman" w:cs="Times New Roman"/>
                <w:noProof/>
                <w:webHidden/>
              </w:rPr>
              <w:fldChar w:fldCharType="begin"/>
            </w:r>
            <w:r w:rsidR="002871BB" w:rsidRPr="009E3C22">
              <w:rPr>
                <w:rFonts w:ascii="Times New Roman" w:hAnsi="Times New Roman" w:cs="Times New Roman"/>
                <w:noProof/>
                <w:webHidden/>
              </w:rPr>
              <w:instrText xml:space="preserve"> PAGEREF _Toc529727900 \h </w:instrText>
            </w:r>
            <w:r w:rsidR="002871BB" w:rsidRPr="009E3C22">
              <w:rPr>
                <w:rFonts w:ascii="Times New Roman" w:hAnsi="Times New Roman" w:cs="Times New Roman"/>
                <w:noProof/>
                <w:webHidden/>
              </w:rPr>
            </w:r>
            <w:r w:rsidR="002871BB" w:rsidRPr="009E3C22">
              <w:rPr>
                <w:rFonts w:ascii="Times New Roman" w:hAnsi="Times New Roman" w:cs="Times New Roman"/>
                <w:noProof/>
                <w:webHidden/>
              </w:rPr>
              <w:fldChar w:fldCharType="separate"/>
            </w:r>
            <w:r w:rsidR="00BB5B00">
              <w:rPr>
                <w:rFonts w:ascii="Times New Roman" w:hAnsi="Times New Roman" w:cs="Times New Roman"/>
                <w:noProof/>
                <w:webHidden/>
              </w:rPr>
              <w:t>15</w:t>
            </w:r>
            <w:r w:rsidR="002871BB" w:rsidRPr="009E3C22">
              <w:rPr>
                <w:rFonts w:ascii="Times New Roman" w:hAnsi="Times New Roman" w:cs="Times New Roman"/>
                <w:noProof/>
                <w:webHidden/>
              </w:rPr>
              <w:fldChar w:fldCharType="end"/>
            </w:r>
          </w:hyperlink>
        </w:p>
        <w:p w14:paraId="4B0EA991" w14:textId="0122567B" w:rsidR="002871BB" w:rsidRPr="009E3C22" w:rsidRDefault="0095232C">
          <w:pPr>
            <w:pStyle w:val="TJ3"/>
            <w:rPr>
              <w:rFonts w:ascii="Times New Roman" w:eastAsiaTheme="minorEastAsia" w:hAnsi="Times New Roman" w:cs="Times New Roman"/>
              <w:b w:val="0"/>
              <w:bCs w:val="0"/>
              <w:noProof/>
              <w:szCs w:val="22"/>
              <w:lang w:eastAsia="hu-HU"/>
            </w:rPr>
          </w:pPr>
          <w:hyperlink w:anchor="_Toc529727901" w:history="1">
            <w:r w:rsidR="002871BB" w:rsidRPr="009E3C22">
              <w:rPr>
                <w:rStyle w:val="Hiperhivatkozs"/>
                <w:rFonts w:ascii="Times New Roman" w:hAnsi="Times New Roman" w:cs="Times New Roman"/>
                <w:noProof/>
              </w:rPr>
              <w:t>4.3.3</w:t>
            </w:r>
            <w:r w:rsidR="002871BB" w:rsidRPr="009E3C22">
              <w:rPr>
                <w:rFonts w:ascii="Times New Roman" w:eastAsiaTheme="minorEastAsia" w:hAnsi="Times New Roman" w:cs="Times New Roman"/>
                <w:b w:val="0"/>
                <w:bCs w:val="0"/>
                <w:noProof/>
                <w:szCs w:val="22"/>
                <w:lang w:eastAsia="hu-HU"/>
              </w:rPr>
              <w:tab/>
            </w:r>
            <w:r w:rsidR="002871BB" w:rsidRPr="009E3C22">
              <w:rPr>
                <w:rStyle w:val="Hiperhivatkozs"/>
                <w:rFonts w:ascii="Times New Roman" w:hAnsi="Times New Roman" w:cs="Times New Roman"/>
                <w:noProof/>
              </w:rPr>
              <w:t>Duális képzések bővítése</w:t>
            </w:r>
            <w:r w:rsidR="002871BB" w:rsidRPr="009E3C22">
              <w:rPr>
                <w:rFonts w:ascii="Times New Roman" w:hAnsi="Times New Roman" w:cs="Times New Roman"/>
                <w:noProof/>
                <w:webHidden/>
              </w:rPr>
              <w:tab/>
            </w:r>
            <w:r w:rsidR="002871BB" w:rsidRPr="009E3C22">
              <w:rPr>
                <w:rFonts w:ascii="Times New Roman" w:hAnsi="Times New Roman" w:cs="Times New Roman"/>
                <w:noProof/>
                <w:webHidden/>
              </w:rPr>
              <w:fldChar w:fldCharType="begin"/>
            </w:r>
            <w:r w:rsidR="002871BB" w:rsidRPr="009E3C22">
              <w:rPr>
                <w:rFonts w:ascii="Times New Roman" w:hAnsi="Times New Roman" w:cs="Times New Roman"/>
                <w:noProof/>
                <w:webHidden/>
              </w:rPr>
              <w:instrText xml:space="preserve"> PAGEREF _Toc529727901 \h </w:instrText>
            </w:r>
            <w:r w:rsidR="002871BB" w:rsidRPr="009E3C22">
              <w:rPr>
                <w:rFonts w:ascii="Times New Roman" w:hAnsi="Times New Roman" w:cs="Times New Roman"/>
                <w:noProof/>
                <w:webHidden/>
              </w:rPr>
            </w:r>
            <w:r w:rsidR="002871BB" w:rsidRPr="009E3C22">
              <w:rPr>
                <w:rFonts w:ascii="Times New Roman" w:hAnsi="Times New Roman" w:cs="Times New Roman"/>
                <w:noProof/>
                <w:webHidden/>
              </w:rPr>
              <w:fldChar w:fldCharType="separate"/>
            </w:r>
            <w:r w:rsidR="00BB5B00">
              <w:rPr>
                <w:rFonts w:ascii="Times New Roman" w:hAnsi="Times New Roman" w:cs="Times New Roman"/>
                <w:noProof/>
                <w:webHidden/>
              </w:rPr>
              <w:t>17</w:t>
            </w:r>
            <w:r w:rsidR="002871BB" w:rsidRPr="009E3C22">
              <w:rPr>
                <w:rFonts w:ascii="Times New Roman" w:hAnsi="Times New Roman" w:cs="Times New Roman"/>
                <w:noProof/>
                <w:webHidden/>
              </w:rPr>
              <w:fldChar w:fldCharType="end"/>
            </w:r>
          </w:hyperlink>
        </w:p>
        <w:p w14:paraId="0C8C09DA" w14:textId="01839398" w:rsidR="002871BB" w:rsidRPr="009E3C22" w:rsidRDefault="0095232C">
          <w:pPr>
            <w:pStyle w:val="TJ1"/>
            <w:rPr>
              <w:rFonts w:ascii="Times New Roman" w:eastAsiaTheme="minorEastAsia" w:hAnsi="Times New Roman" w:cs="Times New Roman"/>
              <w:b w:val="0"/>
              <w:caps w:val="0"/>
              <w:noProof/>
              <w:sz w:val="22"/>
              <w:szCs w:val="22"/>
              <w:lang w:eastAsia="hu-HU"/>
            </w:rPr>
          </w:pPr>
          <w:hyperlink w:anchor="_Toc529727902" w:history="1">
            <w:r w:rsidR="002871BB" w:rsidRPr="009E3C22">
              <w:rPr>
                <w:rStyle w:val="Hiperhivatkozs"/>
                <w:rFonts w:ascii="Times New Roman" w:hAnsi="Times New Roman" w:cs="Times New Roman"/>
                <w:noProof/>
              </w:rPr>
              <w:t>5</w:t>
            </w:r>
            <w:r w:rsidR="002871BB" w:rsidRPr="009E3C22">
              <w:rPr>
                <w:rFonts w:ascii="Times New Roman" w:eastAsiaTheme="minorEastAsia" w:hAnsi="Times New Roman" w:cs="Times New Roman"/>
                <w:b w:val="0"/>
                <w:caps w:val="0"/>
                <w:noProof/>
                <w:sz w:val="22"/>
                <w:szCs w:val="22"/>
                <w:lang w:eastAsia="hu-HU"/>
              </w:rPr>
              <w:tab/>
            </w:r>
            <w:r w:rsidR="002871BB" w:rsidRPr="009E3C22">
              <w:rPr>
                <w:rStyle w:val="Hiperhivatkozs"/>
                <w:rFonts w:ascii="Times New Roman" w:hAnsi="Times New Roman" w:cs="Times New Roman"/>
                <w:noProof/>
              </w:rPr>
              <w:t>Szervezeti és humán erőforrás terv</w:t>
            </w:r>
            <w:r w:rsidR="002871BB" w:rsidRPr="009E3C22">
              <w:rPr>
                <w:rFonts w:ascii="Times New Roman" w:hAnsi="Times New Roman" w:cs="Times New Roman"/>
                <w:noProof/>
                <w:webHidden/>
              </w:rPr>
              <w:tab/>
            </w:r>
            <w:r w:rsidR="002871BB" w:rsidRPr="009E3C22">
              <w:rPr>
                <w:rFonts w:ascii="Times New Roman" w:hAnsi="Times New Roman" w:cs="Times New Roman"/>
                <w:noProof/>
                <w:webHidden/>
              </w:rPr>
              <w:fldChar w:fldCharType="begin"/>
            </w:r>
            <w:r w:rsidR="002871BB" w:rsidRPr="009E3C22">
              <w:rPr>
                <w:rFonts w:ascii="Times New Roman" w:hAnsi="Times New Roman" w:cs="Times New Roman"/>
                <w:noProof/>
                <w:webHidden/>
              </w:rPr>
              <w:instrText xml:space="preserve"> PAGEREF _Toc529727902 \h </w:instrText>
            </w:r>
            <w:r w:rsidR="002871BB" w:rsidRPr="009E3C22">
              <w:rPr>
                <w:rFonts w:ascii="Times New Roman" w:hAnsi="Times New Roman" w:cs="Times New Roman"/>
                <w:noProof/>
                <w:webHidden/>
              </w:rPr>
            </w:r>
            <w:r w:rsidR="002871BB" w:rsidRPr="009E3C22">
              <w:rPr>
                <w:rFonts w:ascii="Times New Roman" w:hAnsi="Times New Roman" w:cs="Times New Roman"/>
                <w:noProof/>
                <w:webHidden/>
              </w:rPr>
              <w:fldChar w:fldCharType="separate"/>
            </w:r>
            <w:r w:rsidR="00BB5B00">
              <w:rPr>
                <w:rFonts w:ascii="Times New Roman" w:hAnsi="Times New Roman" w:cs="Times New Roman"/>
                <w:noProof/>
                <w:webHidden/>
              </w:rPr>
              <w:t>18</w:t>
            </w:r>
            <w:r w:rsidR="002871BB" w:rsidRPr="009E3C22">
              <w:rPr>
                <w:rFonts w:ascii="Times New Roman" w:hAnsi="Times New Roman" w:cs="Times New Roman"/>
                <w:noProof/>
                <w:webHidden/>
              </w:rPr>
              <w:fldChar w:fldCharType="end"/>
            </w:r>
          </w:hyperlink>
        </w:p>
        <w:p w14:paraId="7362B26E" w14:textId="3C7F4A6F" w:rsidR="002871BB" w:rsidRPr="009E3C22" w:rsidRDefault="0095232C">
          <w:pPr>
            <w:pStyle w:val="TJ2"/>
            <w:rPr>
              <w:rFonts w:ascii="Times New Roman" w:eastAsiaTheme="minorEastAsia" w:hAnsi="Times New Roman" w:cs="Times New Roman"/>
              <w:b w:val="0"/>
              <w:noProof/>
              <w:sz w:val="22"/>
              <w:szCs w:val="22"/>
              <w:lang w:eastAsia="hu-HU"/>
            </w:rPr>
          </w:pPr>
          <w:hyperlink w:anchor="_Toc529727903" w:history="1">
            <w:r w:rsidR="002871BB" w:rsidRPr="009E3C22">
              <w:rPr>
                <w:rStyle w:val="Hiperhivatkozs"/>
                <w:rFonts w:ascii="Times New Roman" w:eastAsia="Calibri" w:hAnsi="Times New Roman" w:cs="Times New Roman"/>
                <w:noProof/>
              </w:rPr>
              <w:t>5.1</w:t>
            </w:r>
            <w:r w:rsidR="002871BB" w:rsidRPr="009E3C22">
              <w:rPr>
                <w:rFonts w:ascii="Times New Roman" w:eastAsiaTheme="minorEastAsia" w:hAnsi="Times New Roman" w:cs="Times New Roman"/>
                <w:b w:val="0"/>
                <w:noProof/>
                <w:sz w:val="22"/>
                <w:szCs w:val="22"/>
                <w:lang w:eastAsia="hu-HU"/>
              </w:rPr>
              <w:tab/>
            </w:r>
            <w:r w:rsidR="002871BB" w:rsidRPr="009E3C22">
              <w:rPr>
                <w:rStyle w:val="Hiperhivatkozs"/>
                <w:rFonts w:ascii="Times New Roman" w:eastAsia="Calibri" w:hAnsi="Times New Roman" w:cs="Times New Roman"/>
                <w:noProof/>
              </w:rPr>
              <w:t>A partnerek részvétele az akcióterv megvalósításában</w:t>
            </w:r>
            <w:r w:rsidR="002871BB" w:rsidRPr="009E3C22">
              <w:rPr>
                <w:rFonts w:ascii="Times New Roman" w:hAnsi="Times New Roman" w:cs="Times New Roman"/>
                <w:noProof/>
                <w:webHidden/>
              </w:rPr>
              <w:tab/>
            </w:r>
            <w:r w:rsidR="002871BB" w:rsidRPr="009E3C22">
              <w:rPr>
                <w:rFonts w:ascii="Times New Roman" w:hAnsi="Times New Roman" w:cs="Times New Roman"/>
                <w:noProof/>
                <w:webHidden/>
              </w:rPr>
              <w:fldChar w:fldCharType="begin"/>
            </w:r>
            <w:r w:rsidR="002871BB" w:rsidRPr="009E3C22">
              <w:rPr>
                <w:rFonts w:ascii="Times New Roman" w:hAnsi="Times New Roman" w:cs="Times New Roman"/>
                <w:noProof/>
                <w:webHidden/>
              </w:rPr>
              <w:instrText xml:space="preserve"> PAGEREF _Toc529727903 \h </w:instrText>
            </w:r>
            <w:r w:rsidR="002871BB" w:rsidRPr="009E3C22">
              <w:rPr>
                <w:rFonts w:ascii="Times New Roman" w:hAnsi="Times New Roman" w:cs="Times New Roman"/>
                <w:noProof/>
                <w:webHidden/>
              </w:rPr>
            </w:r>
            <w:r w:rsidR="002871BB" w:rsidRPr="009E3C22">
              <w:rPr>
                <w:rFonts w:ascii="Times New Roman" w:hAnsi="Times New Roman" w:cs="Times New Roman"/>
                <w:noProof/>
                <w:webHidden/>
              </w:rPr>
              <w:fldChar w:fldCharType="separate"/>
            </w:r>
            <w:r w:rsidR="00BB5B00">
              <w:rPr>
                <w:rFonts w:ascii="Times New Roman" w:hAnsi="Times New Roman" w:cs="Times New Roman"/>
                <w:noProof/>
                <w:webHidden/>
              </w:rPr>
              <w:t>18</w:t>
            </w:r>
            <w:r w:rsidR="002871BB" w:rsidRPr="009E3C22">
              <w:rPr>
                <w:rFonts w:ascii="Times New Roman" w:hAnsi="Times New Roman" w:cs="Times New Roman"/>
                <w:noProof/>
                <w:webHidden/>
              </w:rPr>
              <w:fldChar w:fldCharType="end"/>
            </w:r>
          </w:hyperlink>
        </w:p>
        <w:p w14:paraId="2C6415AE" w14:textId="045EA3B9" w:rsidR="002871BB" w:rsidRPr="009E3C22" w:rsidRDefault="0095232C">
          <w:pPr>
            <w:pStyle w:val="TJ2"/>
            <w:rPr>
              <w:rFonts w:ascii="Times New Roman" w:eastAsiaTheme="minorEastAsia" w:hAnsi="Times New Roman" w:cs="Times New Roman"/>
              <w:b w:val="0"/>
              <w:noProof/>
              <w:sz w:val="22"/>
              <w:szCs w:val="22"/>
              <w:lang w:eastAsia="hu-HU"/>
            </w:rPr>
          </w:pPr>
          <w:hyperlink w:anchor="_Toc529727904" w:history="1">
            <w:r w:rsidR="002871BB" w:rsidRPr="009E3C22">
              <w:rPr>
                <w:rStyle w:val="Hiperhivatkozs"/>
                <w:rFonts w:ascii="Times New Roman" w:hAnsi="Times New Roman" w:cs="Times New Roman"/>
                <w:noProof/>
              </w:rPr>
              <w:t>5.2</w:t>
            </w:r>
            <w:r w:rsidR="002871BB" w:rsidRPr="009E3C22">
              <w:rPr>
                <w:rFonts w:ascii="Times New Roman" w:eastAsiaTheme="minorEastAsia" w:hAnsi="Times New Roman" w:cs="Times New Roman"/>
                <w:b w:val="0"/>
                <w:noProof/>
                <w:sz w:val="22"/>
                <w:szCs w:val="22"/>
                <w:lang w:eastAsia="hu-HU"/>
              </w:rPr>
              <w:tab/>
            </w:r>
            <w:r w:rsidR="002871BB" w:rsidRPr="009E3C22">
              <w:rPr>
                <w:rStyle w:val="Hiperhivatkozs"/>
                <w:rFonts w:ascii="Times New Roman" w:eastAsia="Calibri" w:hAnsi="Times New Roman" w:cs="Times New Roman"/>
                <w:noProof/>
              </w:rPr>
              <w:t>Felelősök</w:t>
            </w:r>
            <w:r w:rsidR="002871BB" w:rsidRPr="009E3C22">
              <w:rPr>
                <w:rStyle w:val="Hiperhivatkozs"/>
                <w:rFonts w:ascii="Times New Roman" w:hAnsi="Times New Roman" w:cs="Times New Roman"/>
                <w:noProof/>
              </w:rPr>
              <w:t xml:space="preserve"> és kompetenciák azonosítása beavatkozásonként</w:t>
            </w:r>
            <w:r w:rsidR="002871BB" w:rsidRPr="009E3C22">
              <w:rPr>
                <w:rFonts w:ascii="Times New Roman" w:hAnsi="Times New Roman" w:cs="Times New Roman"/>
                <w:noProof/>
                <w:webHidden/>
              </w:rPr>
              <w:tab/>
            </w:r>
            <w:r w:rsidR="002871BB" w:rsidRPr="009E3C22">
              <w:rPr>
                <w:rFonts w:ascii="Times New Roman" w:hAnsi="Times New Roman" w:cs="Times New Roman"/>
                <w:noProof/>
                <w:webHidden/>
              </w:rPr>
              <w:fldChar w:fldCharType="begin"/>
            </w:r>
            <w:r w:rsidR="002871BB" w:rsidRPr="009E3C22">
              <w:rPr>
                <w:rFonts w:ascii="Times New Roman" w:hAnsi="Times New Roman" w:cs="Times New Roman"/>
                <w:noProof/>
                <w:webHidden/>
              </w:rPr>
              <w:instrText xml:space="preserve"> PAGEREF _Toc529727904 \h </w:instrText>
            </w:r>
            <w:r w:rsidR="002871BB" w:rsidRPr="009E3C22">
              <w:rPr>
                <w:rFonts w:ascii="Times New Roman" w:hAnsi="Times New Roman" w:cs="Times New Roman"/>
                <w:noProof/>
                <w:webHidden/>
              </w:rPr>
            </w:r>
            <w:r w:rsidR="002871BB" w:rsidRPr="009E3C22">
              <w:rPr>
                <w:rFonts w:ascii="Times New Roman" w:hAnsi="Times New Roman" w:cs="Times New Roman"/>
                <w:noProof/>
                <w:webHidden/>
              </w:rPr>
              <w:fldChar w:fldCharType="separate"/>
            </w:r>
            <w:r w:rsidR="00BB5B00">
              <w:rPr>
                <w:rFonts w:ascii="Times New Roman" w:hAnsi="Times New Roman" w:cs="Times New Roman"/>
                <w:noProof/>
                <w:webHidden/>
              </w:rPr>
              <w:t>22</w:t>
            </w:r>
            <w:r w:rsidR="002871BB" w:rsidRPr="009E3C22">
              <w:rPr>
                <w:rFonts w:ascii="Times New Roman" w:hAnsi="Times New Roman" w:cs="Times New Roman"/>
                <w:noProof/>
                <w:webHidden/>
              </w:rPr>
              <w:fldChar w:fldCharType="end"/>
            </w:r>
          </w:hyperlink>
        </w:p>
        <w:p w14:paraId="16A08776" w14:textId="04FBFCD6" w:rsidR="002871BB" w:rsidRPr="009E3C22" w:rsidRDefault="0095232C">
          <w:pPr>
            <w:pStyle w:val="TJ1"/>
            <w:rPr>
              <w:rFonts w:ascii="Times New Roman" w:eastAsiaTheme="minorEastAsia" w:hAnsi="Times New Roman" w:cs="Times New Roman"/>
              <w:b w:val="0"/>
              <w:caps w:val="0"/>
              <w:noProof/>
              <w:sz w:val="22"/>
              <w:szCs w:val="22"/>
              <w:lang w:eastAsia="hu-HU"/>
            </w:rPr>
          </w:pPr>
          <w:hyperlink w:anchor="_Toc529727905" w:history="1">
            <w:r w:rsidR="002871BB" w:rsidRPr="009E3C22">
              <w:rPr>
                <w:rStyle w:val="Hiperhivatkozs"/>
                <w:rFonts w:ascii="Times New Roman" w:hAnsi="Times New Roman" w:cs="Times New Roman"/>
                <w:noProof/>
              </w:rPr>
              <w:t>6</w:t>
            </w:r>
            <w:r w:rsidR="002871BB" w:rsidRPr="009E3C22">
              <w:rPr>
                <w:rFonts w:ascii="Times New Roman" w:eastAsiaTheme="minorEastAsia" w:hAnsi="Times New Roman" w:cs="Times New Roman"/>
                <w:b w:val="0"/>
                <w:caps w:val="0"/>
                <w:noProof/>
                <w:sz w:val="22"/>
                <w:szCs w:val="22"/>
                <w:lang w:eastAsia="hu-HU"/>
              </w:rPr>
              <w:tab/>
            </w:r>
            <w:r w:rsidR="002871BB" w:rsidRPr="009E3C22">
              <w:rPr>
                <w:rStyle w:val="Hiperhivatkozs"/>
                <w:rFonts w:ascii="Times New Roman" w:hAnsi="Times New Roman" w:cs="Times New Roman"/>
                <w:noProof/>
              </w:rPr>
              <w:t>Beavatkozások ütemterve</w:t>
            </w:r>
            <w:r w:rsidR="002871BB" w:rsidRPr="009E3C22">
              <w:rPr>
                <w:rFonts w:ascii="Times New Roman" w:hAnsi="Times New Roman" w:cs="Times New Roman"/>
                <w:noProof/>
                <w:webHidden/>
              </w:rPr>
              <w:tab/>
            </w:r>
            <w:r w:rsidR="002871BB" w:rsidRPr="009E3C22">
              <w:rPr>
                <w:rFonts w:ascii="Times New Roman" w:hAnsi="Times New Roman" w:cs="Times New Roman"/>
                <w:noProof/>
                <w:webHidden/>
              </w:rPr>
              <w:fldChar w:fldCharType="begin"/>
            </w:r>
            <w:r w:rsidR="002871BB" w:rsidRPr="009E3C22">
              <w:rPr>
                <w:rFonts w:ascii="Times New Roman" w:hAnsi="Times New Roman" w:cs="Times New Roman"/>
                <w:noProof/>
                <w:webHidden/>
              </w:rPr>
              <w:instrText xml:space="preserve"> PAGEREF _Toc529727905 \h </w:instrText>
            </w:r>
            <w:r w:rsidR="002871BB" w:rsidRPr="009E3C22">
              <w:rPr>
                <w:rFonts w:ascii="Times New Roman" w:hAnsi="Times New Roman" w:cs="Times New Roman"/>
                <w:noProof/>
                <w:webHidden/>
              </w:rPr>
            </w:r>
            <w:r w:rsidR="002871BB" w:rsidRPr="009E3C22">
              <w:rPr>
                <w:rFonts w:ascii="Times New Roman" w:hAnsi="Times New Roman" w:cs="Times New Roman"/>
                <w:noProof/>
                <w:webHidden/>
              </w:rPr>
              <w:fldChar w:fldCharType="separate"/>
            </w:r>
            <w:r w:rsidR="00BB5B00">
              <w:rPr>
                <w:rFonts w:ascii="Times New Roman" w:hAnsi="Times New Roman" w:cs="Times New Roman"/>
                <w:noProof/>
                <w:webHidden/>
              </w:rPr>
              <w:t>24</w:t>
            </w:r>
            <w:r w:rsidR="002871BB" w:rsidRPr="009E3C22">
              <w:rPr>
                <w:rFonts w:ascii="Times New Roman" w:hAnsi="Times New Roman" w:cs="Times New Roman"/>
                <w:noProof/>
                <w:webHidden/>
              </w:rPr>
              <w:fldChar w:fldCharType="end"/>
            </w:r>
          </w:hyperlink>
        </w:p>
        <w:p w14:paraId="277965C7" w14:textId="6888ED13" w:rsidR="002871BB" w:rsidRPr="009E3C22" w:rsidRDefault="0095232C">
          <w:pPr>
            <w:pStyle w:val="TJ1"/>
            <w:rPr>
              <w:rFonts w:ascii="Times New Roman" w:eastAsiaTheme="minorEastAsia" w:hAnsi="Times New Roman" w:cs="Times New Roman"/>
              <w:b w:val="0"/>
              <w:caps w:val="0"/>
              <w:noProof/>
              <w:sz w:val="22"/>
              <w:szCs w:val="22"/>
              <w:lang w:eastAsia="hu-HU"/>
            </w:rPr>
          </w:pPr>
          <w:hyperlink w:anchor="_Toc529727906" w:history="1">
            <w:r w:rsidR="002871BB" w:rsidRPr="009E3C22">
              <w:rPr>
                <w:rStyle w:val="Hiperhivatkozs"/>
                <w:rFonts w:ascii="Times New Roman" w:hAnsi="Times New Roman" w:cs="Times New Roman"/>
                <w:noProof/>
              </w:rPr>
              <w:t>7</w:t>
            </w:r>
            <w:r w:rsidR="002871BB" w:rsidRPr="009E3C22">
              <w:rPr>
                <w:rFonts w:ascii="Times New Roman" w:eastAsiaTheme="minorEastAsia" w:hAnsi="Times New Roman" w:cs="Times New Roman"/>
                <w:b w:val="0"/>
                <w:caps w:val="0"/>
                <w:noProof/>
                <w:sz w:val="22"/>
                <w:szCs w:val="22"/>
                <w:lang w:eastAsia="hu-HU"/>
              </w:rPr>
              <w:tab/>
            </w:r>
            <w:r w:rsidR="002871BB" w:rsidRPr="009E3C22">
              <w:rPr>
                <w:rStyle w:val="Hiperhivatkozs"/>
                <w:rFonts w:ascii="Times New Roman" w:hAnsi="Times New Roman" w:cs="Times New Roman"/>
                <w:noProof/>
              </w:rPr>
              <w:t>Az Akcióterv megvalósításának értékelése</w:t>
            </w:r>
            <w:r w:rsidR="002871BB" w:rsidRPr="009E3C22">
              <w:rPr>
                <w:rFonts w:ascii="Times New Roman" w:hAnsi="Times New Roman" w:cs="Times New Roman"/>
                <w:noProof/>
                <w:webHidden/>
              </w:rPr>
              <w:tab/>
            </w:r>
            <w:r w:rsidR="002871BB" w:rsidRPr="009E3C22">
              <w:rPr>
                <w:rFonts w:ascii="Times New Roman" w:hAnsi="Times New Roman" w:cs="Times New Roman"/>
                <w:noProof/>
                <w:webHidden/>
              </w:rPr>
              <w:fldChar w:fldCharType="begin"/>
            </w:r>
            <w:r w:rsidR="002871BB" w:rsidRPr="009E3C22">
              <w:rPr>
                <w:rFonts w:ascii="Times New Roman" w:hAnsi="Times New Roman" w:cs="Times New Roman"/>
                <w:noProof/>
                <w:webHidden/>
              </w:rPr>
              <w:instrText xml:space="preserve"> PAGEREF _Toc529727906 \h </w:instrText>
            </w:r>
            <w:r w:rsidR="002871BB" w:rsidRPr="009E3C22">
              <w:rPr>
                <w:rFonts w:ascii="Times New Roman" w:hAnsi="Times New Roman" w:cs="Times New Roman"/>
                <w:noProof/>
                <w:webHidden/>
              </w:rPr>
            </w:r>
            <w:r w:rsidR="002871BB" w:rsidRPr="009E3C22">
              <w:rPr>
                <w:rFonts w:ascii="Times New Roman" w:hAnsi="Times New Roman" w:cs="Times New Roman"/>
                <w:noProof/>
                <w:webHidden/>
              </w:rPr>
              <w:fldChar w:fldCharType="separate"/>
            </w:r>
            <w:r w:rsidR="00BB5B00">
              <w:rPr>
                <w:rFonts w:ascii="Times New Roman" w:hAnsi="Times New Roman" w:cs="Times New Roman"/>
                <w:noProof/>
                <w:webHidden/>
              </w:rPr>
              <w:t>25</w:t>
            </w:r>
            <w:r w:rsidR="002871BB" w:rsidRPr="009E3C22">
              <w:rPr>
                <w:rFonts w:ascii="Times New Roman" w:hAnsi="Times New Roman" w:cs="Times New Roman"/>
                <w:noProof/>
                <w:webHidden/>
              </w:rPr>
              <w:fldChar w:fldCharType="end"/>
            </w:r>
          </w:hyperlink>
        </w:p>
        <w:p w14:paraId="1B1549FC" w14:textId="4BC867EB" w:rsidR="009E7448" w:rsidRPr="009E3C22" w:rsidRDefault="00C749D6" w:rsidP="00A94850">
          <w:pPr>
            <w:rPr>
              <w:rFonts w:ascii="Times New Roman" w:hAnsi="Times New Roman" w:cs="Times New Roman"/>
            </w:rPr>
          </w:pPr>
          <w:r w:rsidRPr="009E3C22">
            <w:rPr>
              <w:rFonts w:ascii="Times New Roman" w:hAnsi="Times New Roman" w:cs="Times New Roman"/>
              <w:b/>
              <w:caps/>
              <w:sz w:val="24"/>
              <w:szCs w:val="24"/>
            </w:rPr>
            <w:fldChar w:fldCharType="end"/>
          </w:r>
        </w:p>
      </w:sdtContent>
    </w:sdt>
    <w:p w14:paraId="42F971B2" w14:textId="6AAAEE23" w:rsidR="009E7448" w:rsidRPr="009E3C22" w:rsidRDefault="009E7448" w:rsidP="00A94850">
      <w:pPr>
        <w:rPr>
          <w:rFonts w:ascii="Times New Roman" w:hAnsi="Times New Roman" w:cs="Times New Roman"/>
        </w:rPr>
        <w:sectPr w:rsidR="009E7448" w:rsidRPr="009E3C22" w:rsidSect="00701219">
          <w:footerReference w:type="default" r:id="rId14"/>
          <w:pgSz w:w="11906" w:h="16838"/>
          <w:pgMar w:top="1417" w:right="1417" w:bottom="2694" w:left="1417" w:header="708" w:footer="2006" w:gutter="0"/>
          <w:cols w:space="708"/>
          <w:docGrid w:linePitch="360"/>
        </w:sectPr>
      </w:pPr>
    </w:p>
    <w:p w14:paraId="768B8783" w14:textId="767408F9" w:rsidR="00E6139B" w:rsidRPr="009E3C22" w:rsidRDefault="00E6139B" w:rsidP="00A94850">
      <w:pPr>
        <w:pStyle w:val="Cmsor1"/>
        <w:rPr>
          <w:rFonts w:ascii="Times New Roman" w:hAnsi="Times New Roman" w:cs="Times New Roman"/>
        </w:rPr>
      </w:pPr>
      <w:bookmarkStart w:id="1" w:name="_Toc529727886"/>
      <w:r w:rsidRPr="009E3C22">
        <w:rPr>
          <w:rFonts w:ascii="Times New Roman" w:hAnsi="Times New Roman" w:cs="Times New Roman"/>
        </w:rPr>
        <w:lastRenderedPageBreak/>
        <w:t>Bevezetés</w:t>
      </w:r>
      <w:bookmarkEnd w:id="1"/>
    </w:p>
    <w:p w14:paraId="5DDD8303" w14:textId="635EA447" w:rsidR="005A0BAF" w:rsidRPr="00A140FA" w:rsidRDefault="00D40D38" w:rsidP="005A0BAF">
      <w:pPr>
        <w:rPr>
          <w:rFonts w:ascii="Times New Roman" w:hAnsi="Times New Roman" w:cs="Times New Roman"/>
        </w:rPr>
      </w:pPr>
      <w:r w:rsidRPr="009E3C22">
        <w:rPr>
          <w:rStyle w:val="Kiemels"/>
          <w:rFonts w:ascii="Times New Roman" w:hAnsi="Times New Roman" w:cs="Times New Roman"/>
          <w:i w:val="0"/>
        </w:rPr>
        <w:t xml:space="preserve">A </w:t>
      </w:r>
      <w:r w:rsidR="00FA4A78" w:rsidRPr="009E3C22">
        <w:rPr>
          <w:rStyle w:val="Kiemels"/>
          <w:rFonts w:ascii="Times New Roman" w:hAnsi="Times New Roman" w:cs="Times New Roman"/>
          <w:i w:val="0"/>
        </w:rPr>
        <w:t xml:space="preserve">Tiszakécske központú térségi foglalkoztatási paktum </w:t>
      </w:r>
      <w:r w:rsidR="00FA4A78" w:rsidRPr="009E3C22">
        <w:rPr>
          <w:rFonts w:ascii="Times New Roman" w:hAnsi="Times New Roman" w:cs="Times New Roman"/>
          <w:sz w:val="24"/>
          <w:szCs w:val="24"/>
        </w:rPr>
        <w:t xml:space="preserve">foglakoztatási </w:t>
      </w:r>
      <w:r w:rsidRPr="009E3C22">
        <w:rPr>
          <w:rStyle w:val="Kiemels"/>
          <w:rFonts w:ascii="Times New Roman" w:hAnsi="Times New Roman" w:cs="Times New Roman"/>
          <w:i w:val="0"/>
        </w:rPr>
        <w:t xml:space="preserve">javítása érdekében </w:t>
      </w:r>
      <w:r w:rsidR="00663BC2">
        <w:rPr>
          <w:rStyle w:val="Kiemels"/>
          <w:rFonts w:ascii="Times New Roman" w:hAnsi="Times New Roman" w:cs="Times New Roman"/>
          <w:i w:val="0"/>
        </w:rPr>
        <w:t>2018. október 25</w:t>
      </w:r>
      <w:r w:rsidR="00A140FA">
        <w:rPr>
          <w:rFonts w:ascii="Times New Roman" w:hAnsi="Times New Roman" w:cs="Times New Roman"/>
        </w:rPr>
        <w:t>-</w:t>
      </w:r>
      <w:r w:rsidR="00A140FA" w:rsidRPr="00A140FA">
        <w:rPr>
          <w:rFonts w:ascii="Times New Roman" w:hAnsi="Times New Roman" w:cs="Times New Roman"/>
        </w:rPr>
        <w:t>é</w:t>
      </w:r>
      <w:r w:rsidR="005A0BAF" w:rsidRPr="00A140FA">
        <w:rPr>
          <w:rFonts w:ascii="Times New Roman" w:hAnsi="Times New Roman" w:cs="Times New Roman"/>
        </w:rPr>
        <w:t>n a meghatározó kormányzati, önkormányzati, gazdaság- és foglalkoztatás-fejlesztési és gazdasági érdekképviseleti szereplők ös</w:t>
      </w:r>
      <w:r w:rsidR="004176BA" w:rsidRPr="00A140FA">
        <w:rPr>
          <w:rFonts w:ascii="Times New Roman" w:hAnsi="Times New Roman" w:cs="Times New Roman"/>
        </w:rPr>
        <w:t>szefogásával közös, összehangolt lépések megtételére Paktum Eg</w:t>
      </w:r>
      <w:r w:rsidR="00A140FA" w:rsidRPr="00A140FA">
        <w:rPr>
          <w:rFonts w:ascii="Times New Roman" w:hAnsi="Times New Roman" w:cs="Times New Roman"/>
        </w:rPr>
        <w:t>yüttműködési Megállapodás kerül</w:t>
      </w:r>
      <w:r w:rsidR="004176BA" w:rsidRPr="00A140FA">
        <w:rPr>
          <w:rFonts w:ascii="Times New Roman" w:hAnsi="Times New Roman" w:cs="Times New Roman"/>
        </w:rPr>
        <w:t xml:space="preserve"> aláírásra. Az együttműködéshez </w:t>
      </w:r>
      <w:r w:rsidR="004176BA" w:rsidRPr="009F1811">
        <w:rPr>
          <w:rFonts w:ascii="Times New Roman" w:hAnsi="Times New Roman" w:cs="Times New Roman"/>
        </w:rPr>
        <w:t>szándéknyilatkozattal 3</w:t>
      </w:r>
      <w:r w:rsidR="009F1811" w:rsidRPr="009F1811">
        <w:rPr>
          <w:rFonts w:ascii="Times New Roman" w:hAnsi="Times New Roman" w:cs="Times New Roman"/>
        </w:rPr>
        <w:t>4</w:t>
      </w:r>
      <w:r w:rsidR="004176BA" w:rsidRPr="00A140FA">
        <w:rPr>
          <w:rFonts w:ascii="Times New Roman" w:hAnsi="Times New Roman" w:cs="Times New Roman"/>
        </w:rPr>
        <w:t xml:space="preserve"> szervezet csatlakozott.</w:t>
      </w:r>
    </w:p>
    <w:p w14:paraId="27A27A2C" w14:textId="0225332A" w:rsidR="00FA4A78" w:rsidRPr="009E3C22" w:rsidRDefault="00FA4A78" w:rsidP="000A257A">
      <w:pPr>
        <w:rPr>
          <w:rStyle w:val="Kiemels"/>
          <w:rFonts w:ascii="Times New Roman" w:hAnsi="Times New Roman" w:cs="Times New Roman"/>
          <w:i w:val="0"/>
        </w:rPr>
      </w:pPr>
      <w:r w:rsidRPr="00A140FA">
        <w:rPr>
          <w:rStyle w:val="Kiemels"/>
          <w:rFonts w:ascii="Times New Roman" w:hAnsi="Times New Roman" w:cs="Times New Roman"/>
          <w:i w:val="0"/>
        </w:rPr>
        <w:t>Az együttműködési megállapodást megelőző tervezés folyamán a rendelkezésre álló információk, felvetett problémák összegzésre kerültek a pályázat benyújtásáho</w:t>
      </w:r>
      <w:r w:rsidR="00A140FA" w:rsidRPr="00A140FA">
        <w:rPr>
          <w:rStyle w:val="Kiemels"/>
          <w:rFonts w:ascii="Times New Roman" w:hAnsi="Times New Roman" w:cs="Times New Roman"/>
          <w:i w:val="0"/>
        </w:rPr>
        <w:t>z elkészült Megvalósíthatósági T</w:t>
      </w:r>
      <w:r w:rsidRPr="00A140FA">
        <w:rPr>
          <w:rStyle w:val="Kiemels"/>
          <w:rFonts w:ascii="Times New Roman" w:hAnsi="Times New Roman" w:cs="Times New Roman"/>
          <w:i w:val="0"/>
        </w:rPr>
        <w:t>anulmányban</w:t>
      </w:r>
      <w:r w:rsidR="00A140FA">
        <w:rPr>
          <w:rStyle w:val="Kiemels"/>
          <w:rFonts w:ascii="Times New Roman" w:hAnsi="Times New Roman" w:cs="Times New Roman"/>
          <w:i w:val="0"/>
        </w:rPr>
        <w:t xml:space="preserve">, majd ezt követően a </w:t>
      </w:r>
      <w:r w:rsidRPr="009E3C22">
        <w:rPr>
          <w:rStyle w:val="Kiemels"/>
          <w:rFonts w:ascii="Times New Roman" w:hAnsi="Times New Roman" w:cs="Times New Roman"/>
          <w:i w:val="0"/>
        </w:rPr>
        <w:t xml:space="preserve">paktumterület </w:t>
      </w:r>
      <w:proofErr w:type="spellStart"/>
      <w:r w:rsidRPr="009E3C22">
        <w:rPr>
          <w:rStyle w:val="Kiemels"/>
          <w:rFonts w:ascii="Times New Roman" w:hAnsi="Times New Roman" w:cs="Times New Roman"/>
          <w:i w:val="0"/>
        </w:rPr>
        <w:t>munkaerőpiaci</w:t>
      </w:r>
      <w:proofErr w:type="spellEnd"/>
      <w:r w:rsidRPr="009E3C22">
        <w:rPr>
          <w:rStyle w:val="Kiemels"/>
          <w:rFonts w:ascii="Times New Roman" w:hAnsi="Times New Roman" w:cs="Times New Roman"/>
          <w:i w:val="0"/>
        </w:rPr>
        <w:t xml:space="preserve"> helyzetelemzésében is.</w:t>
      </w:r>
    </w:p>
    <w:p w14:paraId="75E6CF38" w14:textId="654BA7C5" w:rsidR="00FA4A78" w:rsidRPr="009E3C22" w:rsidRDefault="00FA4A78" w:rsidP="004D2E59">
      <w:pPr>
        <w:rPr>
          <w:rStyle w:val="Kiemels"/>
          <w:rFonts w:ascii="Times New Roman" w:hAnsi="Times New Roman" w:cs="Times New Roman"/>
          <w:i w:val="0"/>
        </w:rPr>
      </w:pPr>
      <w:r w:rsidRPr="009E3C22">
        <w:rPr>
          <w:rStyle w:val="Kiemels"/>
          <w:rFonts w:ascii="Times New Roman" w:hAnsi="Times New Roman" w:cs="Times New Roman"/>
          <w:i w:val="0"/>
        </w:rPr>
        <w:t>A helyzetelemzésen al</w:t>
      </w:r>
      <w:r w:rsidR="00A140FA">
        <w:rPr>
          <w:rStyle w:val="Kiemels"/>
          <w:rFonts w:ascii="Times New Roman" w:hAnsi="Times New Roman" w:cs="Times New Roman"/>
          <w:i w:val="0"/>
        </w:rPr>
        <w:t>apuló Foglalkoztatási Stratégi</w:t>
      </w:r>
      <w:r w:rsidRPr="009E3C22">
        <w:rPr>
          <w:rStyle w:val="Kiemels"/>
          <w:rFonts w:ascii="Times New Roman" w:hAnsi="Times New Roman" w:cs="Times New Roman"/>
          <w:i w:val="0"/>
        </w:rPr>
        <w:t>a tartalmazza a jövőkép megfogalmazását, átfogó és specifikus célokat, eredményeket, pilléreket, intézkedéseket, pilléren belüli specifikus célok</w:t>
      </w:r>
      <w:r w:rsidR="00A140FA">
        <w:rPr>
          <w:rStyle w:val="Kiemels"/>
          <w:rFonts w:ascii="Times New Roman" w:hAnsi="Times New Roman" w:cs="Times New Roman"/>
          <w:i w:val="0"/>
        </w:rPr>
        <w:t>at</w:t>
      </w:r>
      <w:r w:rsidRPr="009E3C22">
        <w:rPr>
          <w:rStyle w:val="Kiemels"/>
          <w:rFonts w:ascii="Times New Roman" w:hAnsi="Times New Roman" w:cs="Times New Roman"/>
          <w:i w:val="0"/>
        </w:rPr>
        <w:t xml:space="preserve"> és az elvárt eredményeket, a végrehajtás intézményrendszerét, a monitoring, értékelés és ellenőrzés rendszerét.</w:t>
      </w:r>
    </w:p>
    <w:p w14:paraId="383B2975" w14:textId="72139FCF" w:rsidR="004D2E59" w:rsidRPr="009E3C22" w:rsidRDefault="00D87FBF" w:rsidP="004D2E59">
      <w:pPr>
        <w:rPr>
          <w:rStyle w:val="st"/>
          <w:rFonts w:ascii="Times New Roman" w:hAnsi="Times New Roman" w:cs="Times New Roman"/>
        </w:rPr>
      </w:pPr>
      <w:r w:rsidRPr="009E3C22">
        <w:rPr>
          <w:rStyle w:val="Kiemels"/>
          <w:rFonts w:ascii="Times New Roman" w:hAnsi="Times New Roman" w:cs="Times New Roman"/>
          <w:i w:val="0"/>
        </w:rPr>
        <w:t xml:space="preserve">A tervezés </w:t>
      </w:r>
      <w:r w:rsidR="00D40D38" w:rsidRPr="009E3C22">
        <w:rPr>
          <w:rStyle w:val="Kiemels"/>
          <w:rFonts w:ascii="Times New Roman" w:hAnsi="Times New Roman" w:cs="Times New Roman"/>
          <w:i w:val="0"/>
        </w:rPr>
        <w:t>követ</w:t>
      </w:r>
      <w:r w:rsidRPr="009E3C22">
        <w:rPr>
          <w:rStyle w:val="Kiemels"/>
          <w:rFonts w:ascii="Times New Roman" w:hAnsi="Times New Roman" w:cs="Times New Roman"/>
          <w:i w:val="0"/>
        </w:rPr>
        <w:t>kező lépése</w:t>
      </w:r>
      <w:r w:rsidR="00D40D38" w:rsidRPr="009E3C22">
        <w:rPr>
          <w:rStyle w:val="Kiemels"/>
          <w:rFonts w:ascii="Times New Roman" w:hAnsi="Times New Roman" w:cs="Times New Roman"/>
          <w:i w:val="0"/>
        </w:rPr>
        <w:t xml:space="preserve"> a</w:t>
      </w:r>
      <w:r w:rsidRPr="009E3C22">
        <w:rPr>
          <w:rStyle w:val="Kiemels"/>
          <w:rFonts w:ascii="Times New Roman" w:hAnsi="Times New Roman" w:cs="Times New Roman"/>
          <w:i w:val="0"/>
        </w:rPr>
        <w:t xml:space="preserve"> Foglalkoztatási A</w:t>
      </w:r>
      <w:r w:rsidR="00D40D38" w:rsidRPr="009E3C22">
        <w:rPr>
          <w:rStyle w:val="Kiemels"/>
          <w:rFonts w:ascii="Times New Roman" w:hAnsi="Times New Roman" w:cs="Times New Roman"/>
          <w:i w:val="0"/>
        </w:rPr>
        <w:t xml:space="preserve">kcióterv elkészítése, mely </w:t>
      </w:r>
      <w:r w:rsidR="00D40D38" w:rsidRPr="009E3C22">
        <w:rPr>
          <w:rStyle w:val="st"/>
          <w:rFonts w:ascii="Times New Roman" w:hAnsi="Times New Roman" w:cs="Times New Roman"/>
        </w:rPr>
        <w:t>részletesen lebontja, megfoghatóvá és végrehajthatóvá teszi a stratégiai tervben meghatározott irányvonalakat, célokat.</w:t>
      </w:r>
      <w:r w:rsidRPr="009E3C22">
        <w:rPr>
          <w:rStyle w:val="st"/>
          <w:rFonts w:ascii="Times New Roman" w:hAnsi="Times New Roman" w:cs="Times New Roman"/>
        </w:rPr>
        <w:t xml:space="preserve"> </w:t>
      </w:r>
      <w:r w:rsidR="004D2E59" w:rsidRPr="009E3C22">
        <w:rPr>
          <w:rStyle w:val="st"/>
          <w:rFonts w:ascii="Times New Roman" w:hAnsi="Times New Roman" w:cs="Times New Roman"/>
        </w:rPr>
        <w:t xml:space="preserve">A stratégia végrehajtásának ezen dokumentuma, a 3 éves időtartamra szól, részletesen bemutatja a </w:t>
      </w:r>
      <w:r w:rsidR="004D2E59" w:rsidRPr="009E3C22">
        <w:rPr>
          <w:rFonts w:ascii="Times New Roman" w:hAnsi="Times New Roman" w:cs="Times New Roman"/>
        </w:rPr>
        <w:t>foglalkoztatás elősegítés rövidtávú céljainak megvalósítását,</w:t>
      </w:r>
      <w:r w:rsidR="004D2E59" w:rsidRPr="009E3C22">
        <w:rPr>
          <w:rStyle w:val="st"/>
          <w:rFonts w:ascii="Times New Roman" w:hAnsi="Times New Roman" w:cs="Times New Roman"/>
        </w:rPr>
        <w:t xml:space="preserve"> az egyes intézkedésekhez tartozó konkrét, a konzorciumi tagok és partnerek által elvégzendő </w:t>
      </w:r>
      <w:r w:rsidR="00EC5628" w:rsidRPr="009E3C22">
        <w:rPr>
          <w:rStyle w:val="st"/>
          <w:rFonts w:ascii="Times New Roman" w:hAnsi="Times New Roman" w:cs="Times New Roman"/>
        </w:rPr>
        <w:t xml:space="preserve">beavatkozási </w:t>
      </w:r>
      <w:r w:rsidR="004D2E59" w:rsidRPr="009E3C22">
        <w:rPr>
          <w:rStyle w:val="st"/>
          <w:rFonts w:ascii="Times New Roman" w:hAnsi="Times New Roman" w:cs="Times New Roman"/>
        </w:rPr>
        <w:t xml:space="preserve">tevékenységeket, a forrásokat, </w:t>
      </w:r>
      <w:r w:rsidR="004D2E59" w:rsidRPr="009E3C22">
        <w:rPr>
          <w:rFonts w:ascii="Times New Roman" w:hAnsi="Times New Roman" w:cs="Times New Roman"/>
        </w:rPr>
        <w:t xml:space="preserve">a várható időbeli </w:t>
      </w:r>
      <w:r w:rsidR="004D2E59" w:rsidRPr="009E3C22">
        <w:rPr>
          <w:rStyle w:val="st"/>
          <w:rFonts w:ascii="Times New Roman" w:hAnsi="Times New Roman" w:cs="Times New Roman"/>
        </w:rPr>
        <w:t>ütemezést, a végrehajtásért felelős szervezet megnevezését, illetve a végrehajtásban vagy egyeztetésben részt vevő további szervezetek megnevezését is.</w:t>
      </w:r>
    </w:p>
    <w:p w14:paraId="07C9910F" w14:textId="5E8B09C2" w:rsidR="00323380" w:rsidRPr="009E3C22" w:rsidRDefault="00323380" w:rsidP="00323380">
      <w:pPr>
        <w:rPr>
          <w:rFonts w:ascii="Times New Roman" w:hAnsi="Times New Roman" w:cs="Times New Roman"/>
        </w:rPr>
      </w:pPr>
      <w:r w:rsidRPr="009E3C22">
        <w:rPr>
          <w:rFonts w:ascii="Times New Roman" w:hAnsi="Times New Roman" w:cs="Times New Roman"/>
        </w:rPr>
        <w:t xml:space="preserve">Az akciótervben szerepeltetett tevékenységek eltérő előkészítettségűek, </w:t>
      </w:r>
      <w:r w:rsidR="00A140FA">
        <w:rPr>
          <w:rFonts w:ascii="Times New Roman" w:hAnsi="Times New Roman" w:cs="Times New Roman"/>
        </w:rPr>
        <w:t>vannak projektötlet szintű és má</w:t>
      </w:r>
      <w:r w:rsidRPr="009E3C22">
        <w:rPr>
          <w:rFonts w:ascii="Times New Roman" w:hAnsi="Times New Roman" w:cs="Times New Roman"/>
        </w:rPr>
        <w:t>r benyújtott pályázatok is, de megvalósítás alatt lévő projektek is. Az akciótervben olyan beavatkozások szerepelnek, melyek szakmailag indokoltak és szükségesek, közvetlen vagy közvetett módon hozzájárulnak a paktum célkitűzéseinek eléréséhez, megvalósítására reális esély van finanszírozási és szervezeti oldalról is.</w:t>
      </w:r>
    </w:p>
    <w:p w14:paraId="186C6AFD" w14:textId="5731F1EE" w:rsidR="00797C54" w:rsidRPr="009E3C22" w:rsidRDefault="00797C54" w:rsidP="00797C54">
      <w:pPr>
        <w:jc w:val="center"/>
        <w:rPr>
          <w:rFonts w:ascii="Times New Roman" w:hAnsi="Times New Roman" w:cs="Times New Roman"/>
        </w:rPr>
      </w:pPr>
      <w:r w:rsidRPr="009E3C22">
        <w:rPr>
          <w:rFonts w:ascii="Times New Roman" w:hAnsi="Times New Roman" w:cs="Times New Roman"/>
          <w:noProof/>
          <w:lang w:eastAsia="hu-HU"/>
        </w:rPr>
        <w:drawing>
          <wp:inline distT="0" distB="0" distL="0" distR="0" wp14:anchorId="321B0BD5" wp14:editId="43887F36">
            <wp:extent cx="6267450" cy="3381375"/>
            <wp:effectExtent l="0" t="0" r="0" b="0"/>
            <wp:docPr id="108" name="Kép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67812" cy="3381570"/>
                    </a:xfrm>
                    <a:prstGeom prst="rect">
                      <a:avLst/>
                    </a:prstGeom>
                    <a:noFill/>
                    <a:ln>
                      <a:noFill/>
                    </a:ln>
                  </pic:spPr>
                </pic:pic>
              </a:graphicData>
            </a:graphic>
          </wp:inline>
        </w:drawing>
      </w:r>
    </w:p>
    <w:p w14:paraId="5ACE9416" w14:textId="38929B34" w:rsidR="00323380" w:rsidRPr="009E3C22" w:rsidRDefault="00323380" w:rsidP="00323380">
      <w:pPr>
        <w:rPr>
          <w:rFonts w:ascii="Times New Roman" w:hAnsi="Times New Roman" w:cs="Times New Roman"/>
        </w:rPr>
      </w:pPr>
      <w:r w:rsidRPr="009E3C22">
        <w:rPr>
          <w:rFonts w:ascii="Times New Roman" w:hAnsi="Times New Roman" w:cs="Times New Roman"/>
        </w:rPr>
        <w:t>A Paktum</w:t>
      </w:r>
      <w:r w:rsidR="003879A0">
        <w:rPr>
          <w:rFonts w:ascii="Times New Roman" w:hAnsi="Times New Roman" w:cs="Times New Roman"/>
        </w:rPr>
        <w:t xml:space="preserve"> </w:t>
      </w:r>
      <w:r w:rsidRPr="009E3C22">
        <w:rPr>
          <w:rFonts w:ascii="Times New Roman" w:hAnsi="Times New Roman" w:cs="Times New Roman"/>
        </w:rPr>
        <w:t xml:space="preserve">iroda koordinálja </w:t>
      </w:r>
      <w:r w:rsidR="003879A0">
        <w:rPr>
          <w:rFonts w:ascii="Times New Roman" w:hAnsi="Times New Roman" w:cs="Times New Roman"/>
        </w:rPr>
        <w:t xml:space="preserve">az </w:t>
      </w:r>
      <w:r w:rsidRPr="009E3C22">
        <w:rPr>
          <w:rFonts w:ascii="Times New Roman" w:hAnsi="Times New Roman" w:cs="Times New Roman"/>
        </w:rPr>
        <w:t>akcióterv kidolgozását, további feladata a stratégia megvalósításának irányítása, nyomon követése, monitoringja, valamint az akciótervvel való összhang megtere</w:t>
      </w:r>
      <w:r w:rsidR="008207B6" w:rsidRPr="009E3C22">
        <w:rPr>
          <w:rFonts w:ascii="Times New Roman" w:hAnsi="Times New Roman" w:cs="Times New Roman"/>
        </w:rPr>
        <w:t>mt</w:t>
      </w:r>
      <w:r w:rsidRPr="009E3C22">
        <w:rPr>
          <w:rFonts w:ascii="Times New Roman" w:hAnsi="Times New Roman" w:cs="Times New Roman"/>
        </w:rPr>
        <w:t xml:space="preserve">ése. Az </w:t>
      </w:r>
      <w:r w:rsidRPr="009E3C22">
        <w:rPr>
          <w:rFonts w:ascii="Times New Roman" w:hAnsi="Times New Roman" w:cs="Times New Roman"/>
        </w:rPr>
        <w:lastRenderedPageBreak/>
        <w:t>akciótervet a foglalkoztatási paktum Irányí</w:t>
      </w:r>
      <w:r w:rsidR="003879A0">
        <w:rPr>
          <w:rFonts w:ascii="Times New Roman" w:hAnsi="Times New Roman" w:cs="Times New Roman"/>
        </w:rPr>
        <w:t>tó Csoportja fogadja el, ezért</w:t>
      </w:r>
      <w:r w:rsidRPr="009E3C22">
        <w:rPr>
          <w:rFonts w:ascii="Times New Roman" w:hAnsi="Times New Roman" w:cs="Times New Roman"/>
        </w:rPr>
        <w:t xml:space="preserve"> biztosítania kell az Irányító Csoport folyamatos tájékoztatását és bevonását az akcióterv </w:t>
      </w:r>
      <w:r w:rsidR="003879A0">
        <w:rPr>
          <w:rFonts w:ascii="Times New Roman" w:hAnsi="Times New Roman" w:cs="Times New Roman"/>
        </w:rPr>
        <w:t>készítésének teljes folyamatába</w:t>
      </w:r>
      <w:r w:rsidRPr="009E3C22">
        <w:rPr>
          <w:rFonts w:ascii="Times New Roman" w:hAnsi="Times New Roman" w:cs="Times New Roman"/>
        </w:rPr>
        <w:t>.</w:t>
      </w:r>
    </w:p>
    <w:p w14:paraId="4213ED34" w14:textId="37843799" w:rsidR="00323380" w:rsidRPr="009E3C22" w:rsidRDefault="00323380" w:rsidP="00323380">
      <w:pPr>
        <w:rPr>
          <w:rFonts w:ascii="Times New Roman" w:hAnsi="Times New Roman" w:cs="Times New Roman"/>
        </w:rPr>
      </w:pPr>
      <w:r w:rsidRPr="009E3C22">
        <w:rPr>
          <w:rFonts w:ascii="Times New Roman" w:hAnsi="Times New Roman" w:cs="Times New Roman"/>
        </w:rPr>
        <w:t>Az akciótervben bemutatott beavatkozások közül a következőkben kerülnek kiválasztásra azok, amelyeket a paktum szervezete alaposabban kíván kidolgozni – ezekre részletes projekttervek készülnek.</w:t>
      </w:r>
    </w:p>
    <w:p w14:paraId="117FBC3C" w14:textId="05097EAB" w:rsidR="00323380" w:rsidRPr="009E3C22" w:rsidRDefault="00323380" w:rsidP="00323380">
      <w:pPr>
        <w:rPr>
          <w:rFonts w:ascii="Times New Roman" w:hAnsi="Times New Roman" w:cs="Times New Roman"/>
        </w:rPr>
      </w:pPr>
      <w:r w:rsidRPr="009E3C22">
        <w:rPr>
          <w:rFonts w:ascii="Times New Roman" w:hAnsi="Times New Roman" w:cs="Times New Roman"/>
        </w:rPr>
        <w:t xml:space="preserve">Továbbá az akciótervre épül és a folyamat következő lépéseként elkészül a paktum éves munkaprogramja, amely részletesen, cselekvési szinten, felelősönként mutatja be az elvégzendő feladatokat a </w:t>
      </w:r>
      <w:r w:rsidR="00FA4A78" w:rsidRPr="009E3C22">
        <w:rPr>
          <w:rFonts w:ascii="Times New Roman" w:hAnsi="Times New Roman" w:cs="Times New Roman"/>
        </w:rPr>
        <w:t>projekt</w:t>
      </w:r>
      <w:r w:rsidRPr="009E3C22">
        <w:rPr>
          <w:rFonts w:ascii="Times New Roman" w:hAnsi="Times New Roman" w:cs="Times New Roman"/>
        </w:rPr>
        <w:t xml:space="preserve"> éve</w:t>
      </w:r>
      <w:r w:rsidR="00FA4A78" w:rsidRPr="009E3C22">
        <w:rPr>
          <w:rFonts w:ascii="Times New Roman" w:hAnsi="Times New Roman" w:cs="Times New Roman"/>
        </w:rPr>
        <w:t>i</w:t>
      </w:r>
      <w:r w:rsidRPr="009E3C22">
        <w:rPr>
          <w:rFonts w:ascii="Times New Roman" w:hAnsi="Times New Roman" w:cs="Times New Roman"/>
        </w:rPr>
        <w:t>re vonatkozóan.</w:t>
      </w:r>
    </w:p>
    <w:p w14:paraId="401BEFF5" w14:textId="52276BF1" w:rsidR="00E6139B" w:rsidRPr="009E3C22" w:rsidRDefault="00E6139B" w:rsidP="00A94850">
      <w:pPr>
        <w:rPr>
          <w:rFonts w:ascii="Times New Roman" w:eastAsiaTheme="majorEastAsia" w:hAnsi="Times New Roman" w:cs="Times New Roman"/>
          <w:sz w:val="30"/>
          <w:szCs w:val="30"/>
        </w:rPr>
      </w:pPr>
      <w:r w:rsidRPr="009E3C22">
        <w:rPr>
          <w:rFonts w:ascii="Times New Roman" w:hAnsi="Times New Roman" w:cs="Times New Roman"/>
        </w:rPr>
        <w:br w:type="page"/>
      </w:r>
    </w:p>
    <w:p w14:paraId="0AD1668B" w14:textId="6926157E" w:rsidR="00EC7255" w:rsidRPr="009E3C22" w:rsidRDefault="002F155B" w:rsidP="00F04D4D">
      <w:pPr>
        <w:pStyle w:val="Cmsor1"/>
        <w:rPr>
          <w:rFonts w:ascii="Times New Roman" w:hAnsi="Times New Roman" w:cs="Times New Roman"/>
        </w:rPr>
      </w:pPr>
      <w:bookmarkStart w:id="2" w:name="_Toc529727887"/>
      <w:r w:rsidRPr="009E3C22">
        <w:rPr>
          <w:rFonts w:ascii="Times New Roman" w:hAnsi="Times New Roman" w:cs="Times New Roman"/>
          <w:sz w:val="32"/>
          <w:szCs w:val="32"/>
        </w:rPr>
        <w:lastRenderedPageBreak/>
        <w:t>„</w:t>
      </w:r>
      <w:r w:rsidR="00F04D4D" w:rsidRPr="009E3C22">
        <w:rPr>
          <w:rFonts w:ascii="Times New Roman" w:hAnsi="Times New Roman" w:cs="Times New Roman"/>
          <w:sz w:val="32"/>
          <w:szCs w:val="32"/>
        </w:rPr>
        <w:t>Helyi foglalkoztatási együttműködés megvalósítása a Tiszakécskei és a Kecskeméti járásban</w:t>
      </w:r>
      <w:r w:rsidRPr="009E3C22">
        <w:rPr>
          <w:rFonts w:ascii="Times New Roman" w:hAnsi="Times New Roman" w:cs="Times New Roman"/>
          <w:sz w:val="32"/>
          <w:szCs w:val="32"/>
        </w:rPr>
        <w:t>”</w:t>
      </w:r>
      <w:r w:rsidR="00D95B9D" w:rsidRPr="009E3C22">
        <w:rPr>
          <w:rFonts w:ascii="Times New Roman" w:hAnsi="Times New Roman" w:cs="Times New Roman"/>
          <w:sz w:val="32"/>
          <w:szCs w:val="32"/>
        </w:rPr>
        <w:t xml:space="preserve"> </w:t>
      </w:r>
      <w:r w:rsidR="00EC7255" w:rsidRPr="009E3C22">
        <w:rPr>
          <w:rFonts w:ascii="Times New Roman" w:hAnsi="Times New Roman" w:cs="Times New Roman"/>
        </w:rPr>
        <w:t>célkitűzései és intézkedései</w:t>
      </w:r>
      <w:bookmarkEnd w:id="2"/>
    </w:p>
    <w:p w14:paraId="78214E01" w14:textId="514B7B43" w:rsidR="00B74C1F" w:rsidRPr="009E3C22" w:rsidRDefault="00B74C1F" w:rsidP="00B74C1F">
      <w:pPr>
        <w:pStyle w:val="Cmsor5"/>
        <w:rPr>
          <w:rFonts w:ascii="Times New Roman" w:hAnsi="Times New Roman" w:cs="Times New Roman"/>
          <w:sz w:val="22"/>
          <w:szCs w:val="22"/>
        </w:rPr>
      </w:pPr>
      <w:r w:rsidRPr="009E3C22">
        <w:rPr>
          <w:rFonts w:ascii="Times New Roman" w:hAnsi="Times New Roman" w:cs="Times New Roman"/>
          <w:sz w:val="22"/>
          <w:szCs w:val="22"/>
        </w:rPr>
        <w:t>Jövőkép</w:t>
      </w:r>
    </w:p>
    <w:p w14:paraId="161E6C43" w14:textId="6694130D" w:rsidR="00F8533A" w:rsidRPr="009E3C22" w:rsidRDefault="00F04D4D" w:rsidP="00416632">
      <w:pPr>
        <w:rPr>
          <w:rFonts w:ascii="Times New Roman" w:hAnsi="Times New Roman" w:cs="Times New Roman"/>
        </w:rPr>
      </w:pPr>
      <w:r w:rsidRPr="009E3C22">
        <w:rPr>
          <w:rFonts w:ascii="Times New Roman" w:hAnsi="Times New Roman" w:cs="Times New Roman"/>
        </w:rPr>
        <w:t>Tiszakécske és a közeli Kecskemét környéki települések gazdasági térsége képes kiaknázni a főváros és a dinamikusan fejlődő megyeszékhely közelségéből adódó gazdasági fejlődési lehetőségeket. A településekről egyre csökkenő mértékben ingáznak a képzett emberek, mert a helyi gazdaság újabb és újabb lehetőségeket kínál a gazdasági hálózatos és képzési együttműködések és új befektetéseknek, új lehetőségeknek köszönhetően. A helyi gazdaság meghatározó szereplői a megújulásra és fejlődésre kész mezőgazdasági, élelmiszeripari és építőipari vállalkozások és beszállítóik, mellettük egyre erősödnek a turisztikai, valamint szolgáltató jellegű vállalkozások. A paktum partnersége biztosítja a dinamikus és együttműködő helyi gazdasági fejlődés információs és kommunikációs csatornáit.</w:t>
      </w:r>
    </w:p>
    <w:p w14:paraId="7F2BFCA3" w14:textId="0268BA01" w:rsidR="00350700" w:rsidRPr="009E3C22" w:rsidRDefault="00350700" w:rsidP="00F04D4D">
      <w:pPr>
        <w:rPr>
          <w:rFonts w:ascii="Times New Roman" w:hAnsi="Times New Roman" w:cs="Times New Roman"/>
          <w:noProof/>
          <w:lang w:eastAsia="hu-HU"/>
        </w:rPr>
      </w:pPr>
    </w:p>
    <w:p w14:paraId="6F724F74" w14:textId="6037C4A0" w:rsidR="00B74C1F" w:rsidRPr="009E3C22" w:rsidRDefault="00797C54" w:rsidP="00B74C1F">
      <w:pPr>
        <w:pStyle w:val="Cmsor5"/>
        <w:rPr>
          <w:rFonts w:ascii="Times New Roman" w:hAnsi="Times New Roman" w:cs="Times New Roman"/>
          <w:sz w:val="22"/>
          <w:szCs w:val="22"/>
        </w:rPr>
      </w:pPr>
      <w:r w:rsidRPr="009E3C22">
        <w:rPr>
          <w:rFonts w:ascii="Times New Roman" w:hAnsi="Times New Roman" w:cs="Times New Roman"/>
          <w:sz w:val="22"/>
          <w:szCs w:val="22"/>
        </w:rPr>
        <w:t>Á</w:t>
      </w:r>
      <w:r w:rsidR="00FF685A" w:rsidRPr="009E3C22">
        <w:rPr>
          <w:rFonts w:ascii="Times New Roman" w:hAnsi="Times New Roman" w:cs="Times New Roman"/>
          <w:sz w:val="22"/>
          <w:szCs w:val="22"/>
        </w:rPr>
        <w:t>tfogó cél</w:t>
      </w:r>
    </w:p>
    <w:p w14:paraId="567F0ABC" w14:textId="2D3F098D" w:rsidR="00FF685A" w:rsidRPr="009E3C22" w:rsidRDefault="00663BC2" w:rsidP="00FF685A">
      <w:pPr>
        <w:rPr>
          <w:rFonts w:ascii="Times New Roman" w:hAnsi="Times New Roman" w:cs="Times New Roman"/>
        </w:rPr>
      </w:pPr>
      <w:r>
        <w:rPr>
          <w:rFonts w:ascii="Times New Roman" w:hAnsi="Times New Roman" w:cs="Times New Roman"/>
        </w:rPr>
        <w:t>A paktumterü</w:t>
      </w:r>
      <w:r w:rsidR="00C510D8" w:rsidRPr="009E3C22">
        <w:rPr>
          <w:rFonts w:ascii="Times New Roman" w:hAnsi="Times New Roman" w:cs="Times New Roman"/>
        </w:rPr>
        <w:t>let</w:t>
      </w:r>
      <w:r w:rsidR="00FF685A" w:rsidRPr="009E3C22">
        <w:rPr>
          <w:rFonts w:ascii="Times New Roman" w:hAnsi="Times New Roman" w:cs="Times New Roman"/>
        </w:rPr>
        <w:t xml:space="preserve"> foglalkoztatási szintjének növelése a helyi önkormányzatok, foglalkoztatók és a képző intézmények partneri együttműködésének támogatása, fejlesztése által.</w:t>
      </w:r>
    </w:p>
    <w:p w14:paraId="45C5B468" w14:textId="77777777" w:rsidR="00F04D4D" w:rsidRPr="009E3C22" w:rsidRDefault="00F04D4D" w:rsidP="00F04D4D">
      <w:pPr>
        <w:rPr>
          <w:rFonts w:ascii="Times New Roman" w:hAnsi="Times New Roman" w:cs="Times New Roman"/>
        </w:rPr>
      </w:pPr>
      <w:r w:rsidRPr="009E3C22">
        <w:rPr>
          <w:rFonts w:ascii="Times New Roman" w:hAnsi="Times New Roman" w:cs="Times New Roman"/>
        </w:rPr>
        <w:t>A tiszakécskei és kecskeméti térség helyi gazdasági és társadalmi szereplői együttműködéseikre, hálózataikra, közös fejlesztéseikre alapozva biztosítják a térség gazdasági fejlődését, azáltal az itt élők munkalehetőségeit és képzett lakosaik helyben maradását, a helyiek munkával való ellátását.</w:t>
      </w:r>
    </w:p>
    <w:p w14:paraId="4CA6E18E" w14:textId="77777777" w:rsidR="00F04D4D" w:rsidRPr="009E3C22" w:rsidRDefault="00F04D4D" w:rsidP="00F04D4D">
      <w:pPr>
        <w:rPr>
          <w:rFonts w:ascii="Times New Roman" w:hAnsi="Times New Roman" w:cs="Times New Roman"/>
          <w:b/>
          <w:u w:val="single"/>
        </w:rPr>
      </w:pPr>
      <w:r w:rsidRPr="009E3C22">
        <w:rPr>
          <w:rFonts w:ascii="Times New Roman" w:hAnsi="Times New Roman" w:cs="Times New Roman"/>
          <w:b/>
          <w:u w:val="single"/>
        </w:rPr>
        <w:t>Specifikus célok:</w:t>
      </w:r>
    </w:p>
    <w:p w14:paraId="3927F461" w14:textId="77777777" w:rsidR="00F04D4D" w:rsidRPr="009E3C22" w:rsidRDefault="00F04D4D" w:rsidP="00F04D4D">
      <w:pPr>
        <w:rPr>
          <w:rFonts w:ascii="Times New Roman" w:hAnsi="Times New Roman" w:cs="Times New Roman"/>
        </w:rPr>
      </w:pPr>
      <w:r w:rsidRPr="009E3C22">
        <w:rPr>
          <w:rFonts w:ascii="Times New Roman" w:hAnsi="Times New Roman" w:cs="Times New Roman"/>
          <w:b/>
          <w:bCs w:val="0"/>
        </w:rPr>
        <w:t>Minőségi munkahelyek</w:t>
      </w:r>
    </w:p>
    <w:p w14:paraId="4CD70760" w14:textId="77777777" w:rsidR="00F04D4D" w:rsidRPr="009E3C22" w:rsidRDefault="00F04D4D" w:rsidP="007D07D2">
      <w:pPr>
        <w:numPr>
          <w:ilvl w:val="0"/>
          <w:numId w:val="4"/>
        </w:numPr>
        <w:tabs>
          <w:tab w:val="clear" w:pos="851"/>
        </w:tabs>
        <w:spacing w:before="0" w:after="200" w:line="276" w:lineRule="auto"/>
        <w:rPr>
          <w:rFonts w:ascii="Times New Roman" w:hAnsi="Times New Roman" w:cs="Times New Roman"/>
        </w:rPr>
      </w:pPr>
      <w:r w:rsidRPr="009E3C22">
        <w:rPr>
          <w:rFonts w:ascii="Times New Roman" w:hAnsi="Times New Roman" w:cs="Times New Roman"/>
        </w:rPr>
        <w:t>Minőségi munkahelyek létrejötte</w:t>
      </w:r>
    </w:p>
    <w:p w14:paraId="7042DB6B" w14:textId="77777777" w:rsidR="00F04D4D" w:rsidRPr="009E3C22" w:rsidRDefault="00F04D4D" w:rsidP="007D07D2">
      <w:pPr>
        <w:numPr>
          <w:ilvl w:val="0"/>
          <w:numId w:val="4"/>
        </w:numPr>
        <w:tabs>
          <w:tab w:val="clear" w:pos="851"/>
        </w:tabs>
        <w:spacing w:before="0" w:after="200" w:line="276" w:lineRule="auto"/>
        <w:rPr>
          <w:rFonts w:ascii="Times New Roman" w:hAnsi="Times New Roman" w:cs="Times New Roman"/>
        </w:rPr>
      </w:pPr>
      <w:r w:rsidRPr="009E3C22">
        <w:rPr>
          <w:rFonts w:ascii="Times New Roman" w:hAnsi="Times New Roman" w:cs="Times New Roman"/>
        </w:rPr>
        <w:t>Vállalkozók, cégvezetők szemléletváltása és megújulóképessége általánossá válik</w:t>
      </w:r>
    </w:p>
    <w:p w14:paraId="4FE88724" w14:textId="77777777" w:rsidR="00F04D4D" w:rsidRPr="009E3C22" w:rsidRDefault="00F04D4D" w:rsidP="007D07D2">
      <w:pPr>
        <w:numPr>
          <w:ilvl w:val="0"/>
          <w:numId w:val="4"/>
        </w:numPr>
        <w:tabs>
          <w:tab w:val="clear" w:pos="851"/>
        </w:tabs>
        <w:spacing w:before="0" w:after="200" w:line="276" w:lineRule="auto"/>
        <w:rPr>
          <w:rFonts w:ascii="Times New Roman" w:hAnsi="Times New Roman" w:cs="Times New Roman"/>
        </w:rPr>
      </w:pPr>
      <w:r w:rsidRPr="009E3C22">
        <w:rPr>
          <w:rFonts w:ascii="Times New Roman" w:hAnsi="Times New Roman" w:cs="Times New Roman"/>
        </w:rPr>
        <w:t>A helyi képzett és fiatal munkavállalók helyben maradása a vonzó munkalehetőségeknek köszönhetően</w:t>
      </w:r>
    </w:p>
    <w:p w14:paraId="26953FE1" w14:textId="77777777" w:rsidR="00F04D4D" w:rsidRPr="009E3C22" w:rsidRDefault="00F04D4D" w:rsidP="007D07D2">
      <w:pPr>
        <w:numPr>
          <w:ilvl w:val="0"/>
          <w:numId w:val="4"/>
        </w:numPr>
        <w:tabs>
          <w:tab w:val="clear" w:pos="851"/>
        </w:tabs>
        <w:spacing w:before="0" w:after="200" w:line="276" w:lineRule="auto"/>
        <w:rPr>
          <w:rFonts w:ascii="Times New Roman" w:hAnsi="Times New Roman" w:cs="Times New Roman"/>
        </w:rPr>
      </w:pPr>
      <w:r w:rsidRPr="009E3C22">
        <w:rPr>
          <w:rFonts w:ascii="Times New Roman" w:hAnsi="Times New Roman" w:cs="Times New Roman"/>
        </w:rPr>
        <w:t>A térségbe költözők egyre képzettebbek és felkészültebbek</w:t>
      </w:r>
    </w:p>
    <w:p w14:paraId="46C05F5F" w14:textId="77777777" w:rsidR="00F04D4D" w:rsidRPr="009E3C22" w:rsidRDefault="00F04D4D" w:rsidP="00F04D4D">
      <w:pPr>
        <w:rPr>
          <w:rFonts w:ascii="Times New Roman" w:hAnsi="Times New Roman" w:cs="Times New Roman"/>
          <w:b/>
          <w:bCs w:val="0"/>
        </w:rPr>
      </w:pPr>
      <w:r w:rsidRPr="009E3C22">
        <w:rPr>
          <w:rFonts w:ascii="Times New Roman" w:hAnsi="Times New Roman" w:cs="Times New Roman"/>
          <w:b/>
          <w:bCs w:val="0"/>
        </w:rPr>
        <w:t>Helyi gazdasági és társadalmi partnerségek, együttműködések</w:t>
      </w:r>
    </w:p>
    <w:p w14:paraId="5D17A809" w14:textId="77777777" w:rsidR="00F04D4D" w:rsidRPr="009E3C22" w:rsidRDefault="00F04D4D" w:rsidP="007D07D2">
      <w:pPr>
        <w:numPr>
          <w:ilvl w:val="0"/>
          <w:numId w:val="5"/>
        </w:numPr>
        <w:tabs>
          <w:tab w:val="clear" w:pos="851"/>
        </w:tabs>
        <w:spacing w:before="0" w:after="200" w:line="276" w:lineRule="auto"/>
        <w:rPr>
          <w:rFonts w:ascii="Times New Roman" w:hAnsi="Times New Roman" w:cs="Times New Roman"/>
        </w:rPr>
      </w:pPr>
      <w:r w:rsidRPr="009E3C22">
        <w:rPr>
          <w:rFonts w:ascii="Times New Roman" w:hAnsi="Times New Roman" w:cs="Times New Roman"/>
        </w:rPr>
        <w:t>Folyamatos és kölcsönös kommunikáció, együttműködés a helyi gazdasági, társadalmi szereplők, intézmények, települések között</w:t>
      </w:r>
    </w:p>
    <w:p w14:paraId="6F964A04" w14:textId="77777777" w:rsidR="00F04D4D" w:rsidRPr="009E3C22" w:rsidRDefault="00F04D4D" w:rsidP="007D07D2">
      <w:pPr>
        <w:numPr>
          <w:ilvl w:val="0"/>
          <w:numId w:val="5"/>
        </w:numPr>
        <w:tabs>
          <w:tab w:val="clear" w:pos="851"/>
        </w:tabs>
        <w:spacing w:before="0" w:after="200" w:line="276" w:lineRule="auto"/>
        <w:rPr>
          <w:rFonts w:ascii="Times New Roman" w:hAnsi="Times New Roman" w:cs="Times New Roman"/>
        </w:rPr>
      </w:pPr>
      <w:r w:rsidRPr="009E3C22">
        <w:rPr>
          <w:rFonts w:ascii="Times New Roman" w:hAnsi="Times New Roman" w:cs="Times New Roman"/>
        </w:rPr>
        <w:t>A helyi gazdaság és társadalom szereplőinek közös fejlődése (új piacok, befektetők, ágazatok és munkalehetőségek)</w:t>
      </w:r>
    </w:p>
    <w:p w14:paraId="73A2791B" w14:textId="77777777" w:rsidR="00F04D4D" w:rsidRPr="009E3C22" w:rsidRDefault="00F04D4D" w:rsidP="00F04D4D">
      <w:pPr>
        <w:rPr>
          <w:rFonts w:ascii="Times New Roman" w:hAnsi="Times New Roman" w:cs="Times New Roman"/>
          <w:b/>
          <w:bCs w:val="0"/>
        </w:rPr>
      </w:pPr>
      <w:r w:rsidRPr="009E3C22">
        <w:rPr>
          <w:rFonts w:ascii="Times New Roman" w:hAnsi="Times New Roman" w:cs="Times New Roman"/>
          <w:b/>
          <w:bCs w:val="0"/>
        </w:rPr>
        <w:t>Helyi foglalkoztatás bővülése</w:t>
      </w:r>
    </w:p>
    <w:p w14:paraId="3B0CF22D" w14:textId="77777777" w:rsidR="00F04D4D" w:rsidRPr="009E3C22" w:rsidRDefault="00F04D4D" w:rsidP="007D07D2">
      <w:pPr>
        <w:numPr>
          <w:ilvl w:val="0"/>
          <w:numId w:val="6"/>
        </w:numPr>
        <w:tabs>
          <w:tab w:val="clear" w:pos="851"/>
        </w:tabs>
        <w:spacing w:before="0" w:after="200" w:line="276" w:lineRule="auto"/>
        <w:rPr>
          <w:rFonts w:ascii="Times New Roman" w:hAnsi="Times New Roman" w:cs="Times New Roman"/>
        </w:rPr>
      </w:pPr>
      <w:r w:rsidRPr="009E3C22">
        <w:rPr>
          <w:rFonts w:ascii="Times New Roman" w:hAnsi="Times New Roman" w:cs="Times New Roman"/>
        </w:rPr>
        <w:t>A meglévő és létrejövő munkahelyek befogadóan fogadják a jelenleg helyben munkalehetőséget nem találó alacsonyan és jobban képzett álláskeresőket is</w:t>
      </w:r>
    </w:p>
    <w:p w14:paraId="7AB37B71" w14:textId="77777777" w:rsidR="00F04D4D" w:rsidRPr="009E3C22" w:rsidRDefault="00F04D4D" w:rsidP="007D07D2">
      <w:pPr>
        <w:numPr>
          <w:ilvl w:val="0"/>
          <w:numId w:val="6"/>
        </w:numPr>
        <w:tabs>
          <w:tab w:val="clear" w:pos="851"/>
        </w:tabs>
        <w:spacing w:before="0" w:after="200" w:line="276" w:lineRule="auto"/>
        <w:rPr>
          <w:rFonts w:ascii="Times New Roman" w:hAnsi="Times New Roman" w:cs="Times New Roman"/>
        </w:rPr>
      </w:pPr>
      <w:r w:rsidRPr="009E3C22">
        <w:rPr>
          <w:rFonts w:ascii="Times New Roman" w:hAnsi="Times New Roman" w:cs="Times New Roman"/>
        </w:rPr>
        <w:lastRenderedPageBreak/>
        <w:t>A helyi együttműködések a cégek, a cégek és önkormányzatok, cégek és képzőhelyek, cégek és munkaügyi rendszer között az igényekre rugalmasan reagáló megoldásokkal szolgálnak</w:t>
      </w:r>
    </w:p>
    <w:p w14:paraId="529388BF" w14:textId="77777777" w:rsidR="00F04D4D" w:rsidRPr="009E3C22" w:rsidRDefault="00F04D4D" w:rsidP="00F04D4D">
      <w:pPr>
        <w:rPr>
          <w:rFonts w:ascii="Times New Roman" w:hAnsi="Times New Roman" w:cs="Times New Roman"/>
          <w:b/>
          <w:bCs w:val="0"/>
        </w:rPr>
      </w:pPr>
      <w:r w:rsidRPr="009E3C22">
        <w:rPr>
          <w:rFonts w:ascii="Times New Roman" w:hAnsi="Times New Roman" w:cs="Times New Roman"/>
          <w:b/>
          <w:bCs w:val="0"/>
        </w:rPr>
        <w:t>Helyi foglalkoztatási potenciál és kultúra erősödése</w:t>
      </w:r>
    </w:p>
    <w:p w14:paraId="00F1FA68" w14:textId="77777777" w:rsidR="00F04D4D" w:rsidRPr="009E3C22" w:rsidRDefault="00F04D4D" w:rsidP="007D07D2">
      <w:pPr>
        <w:numPr>
          <w:ilvl w:val="0"/>
          <w:numId w:val="7"/>
        </w:numPr>
        <w:tabs>
          <w:tab w:val="clear" w:pos="851"/>
        </w:tabs>
        <w:spacing w:before="0" w:after="200" w:line="276" w:lineRule="auto"/>
        <w:rPr>
          <w:rFonts w:ascii="Times New Roman" w:hAnsi="Times New Roman" w:cs="Times New Roman"/>
        </w:rPr>
      </w:pPr>
      <w:r w:rsidRPr="009E3C22">
        <w:rPr>
          <w:rFonts w:ascii="Times New Roman" w:hAnsi="Times New Roman" w:cs="Times New Roman"/>
        </w:rPr>
        <w:t>A szezonális munkalehetőségeket kínáló mezőgazdasági és jellemzően alacsonyabb végzettségeket igénylő feldolgozóipari és építő vállalkozások mellett megerősödnek a magasabb hozzáadott értéket előállító szolgáltatói szektor szereplői is a térségben</w:t>
      </w:r>
    </w:p>
    <w:p w14:paraId="5E20144A" w14:textId="77777777" w:rsidR="00F04D4D" w:rsidRPr="009E3C22" w:rsidRDefault="00F04D4D" w:rsidP="007D07D2">
      <w:pPr>
        <w:numPr>
          <w:ilvl w:val="0"/>
          <w:numId w:val="7"/>
        </w:numPr>
        <w:tabs>
          <w:tab w:val="clear" w:pos="851"/>
        </w:tabs>
        <w:spacing w:before="0" w:after="200" w:line="276" w:lineRule="auto"/>
        <w:rPr>
          <w:rFonts w:ascii="Times New Roman" w:hAnsi="Times New Roman" w:cs="Times New Roman"/>
        </w:rPr>
      </w:pPr>
      <w:r w:rsidRPr="009E3C22">
        <w:rPr>
          <w:rFonts w:ascii="Times New Roman" w:hAnsi="Times New Roman" w:cs="Times New Roman"/>
        </w:rPr>
        <w:t>A munkáltatók felkészültebben fogadnak nehezebben foglalkoztatható embereket</w:t>
      </w:r>
    </w:p>
    <w:p w14:paraId="544F1CDF" w14:textId="40C7795A" w:rsidR="00416632" w:rsidRPr="009E3C22" w:rsidRDefault="000826AD" w:rsidP="00416632">
      <w:pPr>
        <w:rPr>
          <w:rFonts w:ascii="Times New Roman" w:hAnsi="Times New Roman" w:cs="Times New Roman"/>
        </w:rPr>
      </w:pPr>
      <w:r w:rsidRPr="009E3C22">
        <w:rPr>
          <w:rFonts w:ascii="Times New Roman" w:hAnsi="Times New Roman" w:cs="Times New Roman"/>
        </w:rPr>
        <w:t xml:space="preserve">A stratégiai tervezés az igények és elvárások </w:t>
      </w:r>
      <w:r w:rsidR="00B86E49" w:rsidRPr="009E3C22">
        <w:rPr>
          <w:rFonts w:ascii="Times New Roman" w:hAnsi="Times New Roman" w:cs="Times New Roman"/>
        </w:rPr>
        <w:t>kialakítását</w:t>
      </w:r>
      <w:r w:rsidRPr="009E3C22">
        <w:rPr>
          <w:rFonts w:ascii="Times New Roman" w:hAnsi="Times New Roman" w:cs="Times New Roman"/>
        </w:rPr>
        <w:t xml:space="preserve"> követően </w:t>
      </w:r>
      <w:r w:rsidR="006B776D" w:rsidRPr="009E3C22">
        <w:rPr>
          <w:rFonts w:ascii="Times New Roman" w:hAnsi="Times New Roman" w:cs="Times New Roman"/>
        </w:rPr>
        <w:t xml:space="preserve">3 pillér és 9 intézkedés </w:t>
      </w:r>
      <w:r w:rsidRPr="009E3C22">
        <w:rPr>
          <w:rFonts w:ascii="Times New Roman" w:hAnsi="Times New Roman" w:cs="Times New Roman"/>
        </w:rPr>
        <w:t>fogalmaz</w:t>
      </w:r>
      <w:r w:rsidR="006B776D" w:rsidRPr="009E3C22">
        <w:rPr>
          <w:rFonts w:ascii="Times New Roman" w:hAnsi="Times New Roman" w:cs="Times New Roman"/>
        </w:rPr>
        <w:t>ódo</w:t>
      </w:r>
      <w:r w:rsidRPr="009E3C22">
        <w:rPr>
          <w:rFonts w:ascii="Times New Roman" w:hAnsi="Times New Roman" w:cs="Times New Roman"/>
        </w:rPr>
        <w:t>tt meg.</w:t>
      </w:r>
    </w:p>
    <w:p w14:paraId="0FD7F8AF" w14:textId="77777777" w:rsidR="006B776D" w:rsidRPr="009E3C22" w:rsidRDefault="006B776D" w:rsidP="006B776D">
      <w:pPr>
        <w:ind w:left="708"/>
        <w:rPr>
          <w:rFonts w:ascii="Times New Roman" w:hAnsi="Times New Roman" w:cs="Times New Roman"/>
          <w:b/>
        </w:rPr>
      </w:pPr>
      <w:r w:rsidRPr="009E3C22">
        <w:rPr>
          <w:rFonts w:ascii="Times New Roman" w:hAnsi="Times New Roman" w:cs="Times New Roman"/>
          <w:b/>
        </w:rPr>
        <w:t>1. Pillér - Helyi gazdaság és szereplőik fejlesztése a helyi foglalkoztatási potenciál javítása érdekében</w:t>
      </w:r>
    </w:p>
    <w:p w14:paraId="6B6C0E30" w14:textId="77777777" w:rsidR="006B776D" w:rsidRPr="009E3C22" w:rsidRDefault="006B776D" w:rsidP="006B776D">
      <w:pPr>
        <w:ind w:left="708"/>
        <w:rPr>
          <w:rFonts w:ascii="Times New Roman" w:hAnsi="Times New Roman" w:cs="Times New Roman"/>
          <w:b/>
        </w:rPr>
      </w:pPr>
      <w:r w:rsidRPr="009E3C22">
        <w:rPr>
          <w:rFonts w:ascii="Times New Roman" w:hAnsi="Times New Roman" w:cs="Times New Roman"/>
          <w:b/>
        </w:rPr>
        <w:t>2. Pillér - Paktum partnerség kialakítása és működtetése</w:t>
      </w:r>
    </w:p>
    <w:p w14:paraId="2B69459E" w14:textId="77777777" w:rsidR="006B776D" w:rsidRDefault="006B776D" w:rsidP="006B776D">
      <w:pPr>
        <w:ind w:left="708"/>
        <w:rPr>
          <w:rFonts w:ascii="Times New Roman" w:hAnsi="Times New Roman" w:cs="Times New Roman"/>
          <w:b/>
        </w:rPr>
      </w:pPr>
      <w:r w:rsidRPr="009E3C22">
        <w:rPr>
          <w:rFonts w:ascii="Times New Roman" w:hAnsi="Times New Roman" w:cs="Times New Roman"/>
          <w:b/>
        </w:rPr>
        <w:t>3. Pillér – Foglalkoztatás-bővítés, foglalkoztatás-támogatás</w:t>
      </w:r>
    </w:p>
    <w:p w14:paraId="43DBB063" w14:textId="77777777" w:rsidR="00663BC2" w:rsidRPr="009E3C22" w:rsidRDefault="00663BC2" w:rsidP="006B776D">
      <w:pPr>
        <w:ind w:left="708"/>
        <w:rPr>
          <w:rFonts w:ascii="Times New Roman" w:hAnsi="Times New Roman" w:cs="Times New Roman"/>
          <w:b/>
        </w:rPr>
      </w:pPr>
    </w:p>
    <w:p w14:paraId="31C75947" w14:textId="3BDE965C" w:rsidR="00E67B53" w:rsidRPr="009E3C22" w:rsidRDefault="00EC7255" w:rsidP="00A94850">
      <w:pPr>
        <w:pStyle w:val="Cmsor1"/>
        <w:rPr>
          <w:rFonts w:ascii="Times New Roman" w:hAnsi="Times New Roman" w:cs="Times New Roman"/>
        </w:rPr>
      </w:pPr>
      <w:bookmarkStart w:id="3" w:name="_Toc529727888"/>
      <w:r w:rsidRPr="009E3C22">
        <w:rPr>
          <w:rFonts w:ascii="Times New Roman" w:hAnsi="Times New Roman" w:cs="Times New Roman"/>
        </w:rPr>
        <w:t xml:space="preserve">A tervezett beavatkozások </w:t>
      </w:r>
      <w:r w:rsidR="001A16BC" w:rsidRPr="009E3C22">
        <w:rPr>
          <w:rFonts w:ascii="Times New Roman" w:hAnsi="Times New Roman" w:cs="Times New Roman"/>
        </w:rPr>
        <w:t xml:space="preserve">általános </w:t>
      </w:r>
      <w:r w:rsidRPr="009E3C22">
        <w:rPr>
          <w:rFonts w:ascii="Times New Roman" w:hAnsi="Times New Roman" w:cs="Times New Roman"/>
        </w:rPr>
        <w:t>bemutatása</w:t>
      </w:r>
      <w:bookmarkEnd w:id="3"/>
    </w:p>
    <w:p w14:paraId="33334AB5" w14:textId="15BAE69F" w:rsidR="00EC7255" w:rsidRPr="009E3C22" w:rsidRDefault="00EC7255" w:rsidP="00EC7255">
      <w:pPr>
        <w:rPr>
          <w:rFonts w:ascii="Times New Roman" w:hAnsi="Times New Roman" w:cs="Times New Roman"/>
        </w:rPr>
      </w:pPr>
      <w:r w:rsidRPr="009E3C22">
        <w:rPr>
          <w:rFonts w:ascii="Times New Roman" w:hAnsi="Times New Roman" w:cs="Times New Roman"/>
        </w:rPr>
        <w:t>A lehetséges beavatkozáso</w:t>
      </w:r>
      <w:r w:rsidR="00563CB3" w:rsidRPr="009E3C22">
        <w:rPr>
          <w:rFonts w:ascii="Times New Roman" w:hAnsi="Times New Roman" w:cs="Times New Roman"/>
        </w:rPr>
        <w:t xml:space="preserve">k </w:t>
      </w:r>
      <w:r w:rsidR="006B776D" w:rsidRPr="009E3C22">
        <w:rPr>
          <w:rFonts w:ascii="Times New Roman" w:hAnsi="Times New Roman" w:cs="Times New Roman"/>
        </w:rPr>
        <w:t xml:space="preserve">a pillérekhez kapcsolódnak, </w:t>
      </w:r>
      <w:r w:rsidR="00563CB3" w:rsidRPr="009E3C22">
        <w:rPr>
          <w:rFonts w:ascii="Times New Roman" w:hAnsi="Times New Roman" w:cs="Times New Roman"/>
        </w:rPr>
        <w:t xml:space="preserve">melyek a paktum projekt céljainak eléréséhez járulhatnak hozzá, párhuzamos megvalósításuk során egymással szoros kapcsolatban vannak, egymásra visszahatnak, egymást </w:t>
      </w:r>
      <w:r w:rsidR="00DC28AA" w:rsidRPr="009E3C22">
        <w:rPr>
          <w:rFonts w:ascii="Times New Roman" w:hAnsi="Times New Roman" w:cs="Times New Roman"/>
        </w:rPr>
        <w:t xml:space="preserve">ösztönző, </w:t>
      </w:r>
      <w:r w:rsidR="00563CB3" w:rsidRPr="009E3C22">
        <w:rPr>
          <w:rFonts w:ascii="Times New Roman" w:hAnsi="Times New Roman" w:cs="Times New Roman"/>
        </w:rPr>
        <w:t>erősítő hatás</w:t>
      </w:r>
      <w:r w:rsidR="00DC28AA" w:rsidRPr="009E3C22">
        <w:rPr>
          <w:rFonts w:ascii="Times New Roman" w:hAnsi="Times New Roman" w:cs="Times New Roman"/>
        </w:rPr>
        <w:t>ai</w:t>
      </w:r>
      <w:r w:rsidR="00563CB3" w:rsidRPr="009E3C22">
        <w:rPr>
          <w:rFonts w:ascii="Times New Roman" w:hAnsi="Times New Roman" w:cs="Times New Roman"/>
        </w:rPr>
        <w:t>k érvényesül</w:t>
      </w:r>
      <w:r w:rsidR="00DC28AA" w:rsidRPr="009E3C22">
        <w:rPr>
          <w:rFonts w:ascii="Times New Roman" w:hAnsi="Times New Roman" w:cs="Times New Roman"/>
        </w:rPr>
        <w:t>nek</w:t>
      </w:r>
      <w:r w:rsidR="00563CB3" w:rsidRPr="009E3C22">
        <w:rPr>
          <w:rFonts w:ascii="Times New Roman" w:hAnsi="Times New Roman" w:cs="Times New Roman"/>
        </w:rPr>
        <w:t>.</w:t>
      </w:r>
    </w:p>
    <w:tbl>
      <w:tblPr>
        <w:tblW w:w="9638"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shd w:val="clear" w:color="auto" w:fill="E2EFD9" w:themeFill="accent6" w:themeFillTint="33"/>
        <w:tblCellMar>
          <w:top w:w="55" w:type="dxa"/>
          <w:left w:w="51" w:type="dxa"/>
          <w:bottom w:w="55" w:type="dxa"/>
          <w:right w:w="55" w:type="dxa"/>
        </w:tblCellMar>
        <w:tblLook w:val="04A0" w:firstRow="1" w:lastRow="0" w:firstColumn="1" w:lastColumn="0" w:noHBand="0" w:noVBand="1"/>
      </w:tblPr>
      <w:tblGrid>
        <w:gridCol w:w="3212"/>
        <w:gridCol w:w="3213"/>
        <w:gridCol w:w="3213"/>
      </w:tblGrid>
      <w:tr w:rsidR="006B776D" w:rsidRPr="009E3C22" w14:paraId="430F1B45" w14:textId="77777777" w:rsidTr="00C510D8">
        <w:tc>
          <w:tcPr>
            <w:tcW w:w="3212" w:type="dxa"/>
            <w:shd w:val="clear" w:color="auto" w:fill="A8D08D" w:themeFill="accent6" w:themeFillTint="99"/>
            <w:tcMar>
              <w:left w:w="51" w:type="dxa"/>
            </w:tcMar>
          </w:tcPr>
          <w:p w14:paraId="5E0C50DF" w14:textId="77777777" w:rsidR="006B776D" w:rsidRPr="009E3C22" w:rsidRDefault="006B776D" w:rsidP="0048393E">
            <w:pPr>
              <w:pStyle w:val="Tblzattartalom"/>
              <w:jc w:val="center"/>
              <w:rPr>
                <w:rFonts w:ascii="Times New Roman" w:hAnsi="Times New Roman" w:cs="Times New Roman"/>
                <w:sz w:val="22"/>
                <w:szCs w:val="22"/>
              </w:rPr>
            </w:pPr>
            <w:r w:rsidRPr="009E3C22">
              <w:rPr>
                <w:rFonts w:ascii="Times New Roman" w:hAnsi="Times New Roman" w:cs="Times New Roman"/>
                <w:sz w:val="22"/>
                <w:szCs w:val="22"/>
              </w:rPr>
              <w:t xml:space="preserve">1. Pillér </w:t>
            </w:r>
          </w:p>
          <w:p w14:paraId="1987693C" w14:textId="40B1A5B3" w:rsidR="006B776D" w:rsidRPr="009E3C22" w:rsidRDefault="00F755B4" w:rsidP="0048393E">
            <w:pPr>
              <w:pStyle w:val="Tblzattartalom"/>
              <w:jc w:val="center"/>
              <w:rPr>
                <w:rFonts w:ascii="Times New Roman" w:hAnsi="Times New Roman" w:cs="Times New Roman"/>
                <w:sz w:val="22"/>
                <w:szCs w:val="22"/>
              </w:rPr>
            </w:pPr>
            <w:r>
              <w:rPr>
                <w:rFonts w:ascii="Times New Roman" w:hAnsi="Times New Roman" w:cs="Times New Roman"/>
                <w:b/>
                <w:bCs/>
                <w:sz w:val="22"/>
                <w:szCs w:val="22"/>
              </w:rPr>
              <w:t xml:space="preserve">Helyi </w:t>
            </w:r>
            <w:r w:rsidRPr="009F1811">
              <w:rPr>
                <w:rFonts w:ascii="Times New Roman" w:hAnsi="Times New Roman" w:cs="Times New Roman"/>
                <w:b/>
                <w:bCs/>
                <w:sz w:val="22"/>
                <w:szCs w:val="22"/>
              </w:rPr>
              <w:t>gazdaság és</w:t>
            </w:r>
            <w:r w:rsidR="006B776D" w:rsidRPr="009F1811">
              <w:rPr>
                <w:rFonts w:ascii="Times New Roman" w:hAnsi="Times New Roman" w:cs="Times New Roman"/>
                <w:b/>
                <w:bCs/>
                <w:sz w:val="22"/>
                <w:szCs w:val="22"/>
              </w:rPr>
              <w:t xml:space="preserve"> szereplő</w:t>
            </w:r>
            <w:r w:rsidR="009F1811">
              <w:rPr>
                <w:rFonts w:ascii="Times New Roman" w:hAnsi="Times New Roman" w:cs="Times New Roman"/>
                <w:b/>
                <w:bCs/>
                <w:sz w:val="22"/>
                <w:szCs w:val="22"/>
              </w:rPr>
              <w:t>i</w:t>
            </w:r>
            <w:r w:rsidR="006B776D" w:rsidRPr="009F1811">
              <w:rPr>
                <w:rFonts w:ascii="Times New Roman" w:hAnsi="Times New Roman" w:cs="Times New Roman"/>
                <w:b/>
                <w:bCs/>
                <w:sz w:val="22"/>
                <w:szCs w:val="22"/>
              </w:rPr>
              <w:t>k</w:t>
            </w:r>
            <w:r w:rsidR="006B776D" w:rsidRPr="009E3C22">
              <w:rPr>
                <w:rFonts w:ascii="Times New Roman" w:hAnsi="Times New Roman" w:cs="Times New Roman"/>
                <w:b/>
                <w:bCs/>
                <w:sz w:val="22"/>
                <w:szCs w:val="22"/>
              </w:rPr>
              <w:t xml:space="preserve"> fejlesztése</w:t>
            </w:r>
          </w:p>
        </w:tc>
        <w:tc>
          <w:tcPr>
            <w:tcW w:w="3213" w:type="dxa"/>
            <w:shd w:val="clear" w:color="auto" w:fill="A8D08D" w:themeFill="accent6" w:themeFillTint="99"/>
            <w:tcMar>
              <w:left w:w="51" w:type="dxa"/>
            </w:tcMar>
          </w:tcPr>
          <w:p w14:paraId="7ADCDDB0" w14:textId="77777777" w:rsidR="006B776D" w:rsidRPr="009E3C22" w:rsidRDefault="006B776D" w:rsidP="0048393E">
            <w:pPr>
              <w:pStyle w:val="Tblzattartalom"/>
              <w:jc w:val="center"/>
              <w:rPr>
                <w:rFonts w:ascii="Times New Roman" w:hAnsi="Times New Roman" w:cs="Times New Roman"/>
                <w:sz w:val="22"/>
                <w:szCs w:val="22"/>
              </w:rPr>
            </w:pPr>
            <w:r w:rsidRPr="009E3C22">
              <w:rPr>
                <w:rFonts w:ascii="Times New Roman" w:hAnsi="Times New Roman" w:cs="Times New Roman"/>
                <w:sz w:val="22"/>
                <w:szCs w:val="22"/>
              </w:rPr>
              <w:t>2. Pillér</w:t>
            </w:r>
          </w:p>
          <w:p w14:paraId="0631A04D" w14:textId="77777777" w:rsidR="006B776D" w:rsidRPr="009E3C22" w:rsidRDefault="006B776D" w:rsidP="006B776D">
            <w:pPr>
              <w:pStyle w:val="Szvegtrzs"/>
              <w:spacing w:before="0" w:after="0"/>
              <w:jc w:val="center"/>
              <w:rPr>
                <w:rFonts w:ascii="Times New Roman" w:hAnsi="Times New Roman"/>
                <w:szCs w:val="22"/>
              </w:rPr>
            </w:pPr>
            <w:r w:rsidRPr="009E3C22">
              <w:rPr>
                <w:rFonts w:ascii="Times New Roman" w:hAnsi="Times New Roman"/>
                <w:b/>
                <w:bCs w:val="0"/>
                <w:szCs w:val="22"/>
              </w:rPr>
              <w:t>Paktum partnerség kialakítása és működtetése</w:t>
            </w:r>
          </w:p>
        </w:tc>
        <w:tc>
          <w:tcPr>
            <w:tcW w:w="3213" w:type="dxa"/>
            <w:shd w:val="clear" w:color="auto" w:fill="A8D08D" w:themeFill="accent6" w:themeFillTint="99"/>
            <w:tcMar>
              <w:left w:w="51" w:type="dxa"/>
            </w:tcMar>
          </w:tcPr>
          <w:p w14:paraId="38DF6B16" w14:textId="77777777" w:rsidR="006B776D" w:rsidRPr="009E3C22" w:rsidRDefault="006B776D" w:rsidP="0048393E">
            <w:pPr>
              <w:pStyle w:val="Tblzattartalom"/>
              <w:jc w:val="center"/>
              <w:rPr>
                <w:rFonts w:ascii="Times New Roman" w:hAnsi="Times New Roman" w:cs="Times New Roman"/>
                <w:sz w:val="22"/>
                <w:szCs w:val="22"/>
              </w:rPr>
            </w:pPr>
            <w:r w:rsidRPr="009E3C22">
              <w:rPr>
                <w:rFonts w:ascii="Times New Roman" w:hAnsi="Times New Roman" w:cs="Times New Roman"/>
                <w:sz w:val="22"/>
                <w:szCs w:val="22"/>
              </w:rPr>
              <w:t>3. Pillér</w:t>
            </w:r>
          </w:p>
          <w:p w14:paraId="6E1BFEE9" w14:textId="77777777" w:rsidR="006B776D" w:rsidRPr="009E3C22" w:rsidRDefault="006B776D" w:rsidP="006B776D">
            <w:pPr>
              <w:pStyle w:val="Szvegtrzs"/>
              <w:spacing w:before="0" w:after="0"/>
              <w:jc w:val="center"/>
              <w:rPr>
                <w:rFonts w:ascii="Times New Roman" w:hAnsi="Times New Roman"/>
                <w:szCs w:val="22"/>
              </w:rPr>
            </w:pPr>
            <w:r w:rsidRPr="009E3C22">
              <w:rPr>
                <w:rFonts w:ascii="Times New Roman" w:hAnsi="Times New Roman"/>
                <w:b/>
                <w:bCs w:val="0"/>
                <w:szCs w:val="22"/>
              </w:rPr>
              <w:t>Foglalkoztatási potenciál javítása</w:t>
            </w:r>
          </w:p>
        </w:tc>
      </w:tr>
      <w:tr w:rsidR="006B776D" w:rsidRPr="009E3C22" w14:paraId="7A5F1C36" w14:textId="77777777" w:rsidTr="00C510D8">
        <w:tc>
          <w:tcPr>
            <w:tcW w:w="3212" w:type="dxa"/>
            <w:shd w:val="clear" w:color="auto" w:fill="E2EFD9" w:themeFill="accent6" w:themeFillTint="33"/>
            <w:tcMar>
              <w:left w:w="51" w:type="dxa"/>
            </w:tcMar>
          </w:tcPr>
          <w:p w14:paraId="3595EBD3" w14:textId="77777777" w:rsidR="006B776D" w:rsidRPr="009E3C22" w:rsidRDefault="006B776D" w:rsidP="006B776D">
            <w:pPr>
              <w:pStyle w:val="Tblzattartalom"/>
              <w:rPr>
                <w:rFonts w:ascii="Times New Roman" w:hAnsi="Times New Roman" w:cs="Times New Roman"/>
                <w:sz w:val="22"/>
                <w:szCs w:val="22"/>
              </w:rPr>
            </w:pPr>
            <w:r w:rsidRPr="009E3C22">
              <w:rPr>
                <w:rFonts w:ascii="Times New Roman" w:hAnsi="Times New Roman" w:cs="Times New Roman"/>
                <w:b/>
                <w:bCs/>
                <w:sz w:val="22"/>
                <w:szCs w:val="22"/>
              </w:rPr>
              <w:t xml:space="preserve">1.1. Helyi gazdasági potenciál növelését segítő szolgáltatások </w:t>
            </w:r>
            <w:r w:rsidRPr="009E3C22">
              <w:rPr>
                <w:rFonts w:ascii="Times New Roman" w:hAnsi="Times New Roman" w:cs="Times New Roman"/>
                <w:sz w:val="22"/>
                <w:szCs w:val="22"/>
              </w:rPr>
              <w:t xml:space="preserve">(információnyújtás helyi kisvállalkozásoknak, tanácsadások és fejlesztési lehetőségekről folyamatos tájékoztatás) </w:t>
            </w:r>
          </w:p>
        </w:tc>
        <w:tc>
          <w:tcPr>
            <w:tcW w:w="3213" w:type="dxa"/>
            <w:shd w:val="clear" w:color="auto" w:fill="E2EFD9" w:themeFill="accent6" w:themeFillTint="33"/>
            <w:tcMar>
              <w:left w:w="51" w:type="dxa"/>
            </w:tcMar>
          </w:tcPr>
          <w:p w14:paraId="5384DB9D" w14:textId="77777777" w:rsidR="006B776D" w:rsidRPr="009E3C22" w:rsidRDefault="006B776D" w:rsidP="006B776D">
            <w:pPr>
              <w:pStyle w:val="Tblzattartalom"/>
              <w:rPr>
                <w:rFonts w:ascii="Times New Roman" w:hAnsi="Times New Roman" w:cs="Times New Roman"/>
                <w:sz w:val="22"/>
                <w:szCs w:val="22"/>
              </w:rPr>
            </w:pPr>
            <w:r w:rsidRPr="009E3C22">
              <w:rPr>
                <w:rFonts w:ascii="Times New Roman" w:hAnsi="Times New Roman" w:cs="Times New Roman"/>
                <w:b/>
                <w:bCs/>
                <w:sz w:val="22"/>
                <w:szCs w:val="22"/>
              </w:rPr>
              <w:t xml:space="preserve">2.1 Paktum együttműködés és fejlesztések megtervezése és követése </w:t>
            </w:r>
          </w:p>
          <w:p w14:paraId="2AE9E755" w14:textId="1CEC7FBF" w:rsidR="006B776D" w:rsidRPr="009E3C22" w:rsidRDefault="006B776D" w:rsidP="006B776D">
            <w:pPr>
              <w:pStyle w:val="Tblzattartalom"/>
              <w:rPr>
                <w:rFonts w:ascii="Times New Roman" w:hAnsi="Times New Roman" w:cs="Times New Roman"/>
                <w:sz w:val="22"/>
                <w:szCs w:val="22"/>
              </w:rPr>
            </w:pPr>
            <w:r w:rsidRPr="009E3C22">
              <w:rPr>
                <w:rFonts w:ascii="Times New Roman" w:hAnsi="Times New Roman" w:cs="Times New Roman"/>
                <w:sz w:val="22"/>
                <w:szCs w:val="22"/>
              </w:rPr>
              <w:t>(foglalkoztatási stratégia kidolgozása, munkáltatói, képzési igények felmérése és megvitatása, munkaprogram, projekttervek elkészítése stb.)</w:t>
            </w:r>
          </w:p>
        </w:tc>
        <w:tc>
          <w:tcPr>
            <w:tcW w:w="3213" w:type="dxa"/>
            <w:shd w:val="clear" w:color="auto" w:fill="E2EFD9" w:themeFill="accent6" w:themeFillTint="33"/>
            <w:tcMar>
              <w:left w:w="51" w:type="dxa"/>
            </w:tcMar>
          </w:tcPr>
          <w:p w14:paraId="6D2F4B79" w14:textId="77777777" w:rsidR="006B776D" w:rsidRPr="009E3C22" w:rsidRDefault="006B776D" w:rsidP="006B776D">
            <w:pPr>
              <w:pStyle w:val="Tblzattartalom"/>
              <w:rPr>
                <w:rFonts w:ascii="Times New Roman" w:hAnsi="Times New Roman" w:cs="Times New Roman"/>
                <w:b/>
                <w:bCs/>
                <w:sz w:val="22"/>
                <w:szCs w:val="22"/>
              </w:rPr>
            </w:pPr>
            <w:r w:rsidRPr="009E3C22">
              <w:rPr>
                <w:rFonts w:ascii="Times New Roman" w:hAnsi="Times New Roman" w:cs="Times New Roman"/>
                <w:b/>
                <w:bCs/>
                <w:sz w:val="22"/>
                <w:szCs w:val="22"/>
              </w:rPr>
              <w:t>3.1 Munkaerőpiaci támogatások biztosítása</w:t>
            </w:r>
          </w:p>
          <w:p w14:paraId="6A5C84CA" w14:textId="2847FFDB" w:rsidR="006B776D" w:rsidRPr="009E3C22" w:rsidRDefault="006B776D" w:rsidP="006B776D">
            <w:pPr>
              <w:pStyle w:val="Tblzattartalom"/>
              <w:rPr>
                <w:rFonts w:ascii="Times New Roman" w:hAnsi="Times New Roman" w:cs="Times New Roman"/>
                <w:sz w:val="22"/>
                <w:szCs w:val="22"/>
              </w:rPr>
            </w:pPr>
            <w:r w:rsidRPr="009E3C22">
              <w:rPr>
                <w:rFonts w:ascii="Times New Roman" w:hAnsi="Times New Roman" w:cs="Times New Roman"/>
                <w:sz w:val="22"/>
                <w:szCs w:val="22"/>
              </w:rPr>
              <w:t>(kormányhivatal által nyújtott szolgáltatások és támogatások)</w:t>
            </w:r>
          </w:p>
        </w:tc>
      </w:tr>
      <w:tr w:rsidR="006B776D" w:rsidRPr="009E3C22" w14:paraId="0652FA17" w14:textId="77777777" w:rsidTr="00C510D8">
        <w:tc>
          <w:tcPr>
            <w:tcW w:w="3212" w:type="dxa"/>
            <w:shd w:val="clear" w:color="auto" w:fill="E2EFD9" w:themeFill="accent6" w:themeFillTint="33"/>
            <w:tcMar>
              <w:left w:w="51" w:type="dxa"/>
            </w:tcMar>
          </w:tcPr>
          <w:p w14:paraId="2DCA33DC" w14:textId="70342E98" w:rsidR="006B776D" w:rsidRPr="009E3C22" w:rsidRDefault="006B776D" w:rsidP="006B776D">
            <w:pPr>
              <w:pStyle w:val="Szvegtrzs"/>
              <w:spacing w:after="0"/>
              <w:jc w:val="left"/>
              <w:rPr>
                <w:rFonts w:ascii="Times New Roman" w:hAnsi="Times New Roman"/>
                <w:szCs w:val="22"/>
              </w:rPr>
            </w:pPr>
            <w:r w:rsidRPr="009E3C22">
              <w:rPr>
                <w:rFonts w:ascii="Times New Roman" w:hAnsi="Times New Roman"/>
                <w:b/>
                <w:bCs w:val="0"/>
                <w:szCs w:val="22"/>
              </w:rPr>
              <w:t>1.2 Helyi gazdasági hálózatosodás támogatása</w:t>
            </w:r>
            <w:r w:rsidRPr="009E3C22">
              <w:rPr>
                <w:rFonts w:ascii="Times New Roman" w:hAnsi="Times New Roman"/>
                <w:szCs w:val="22"/>
              </w:rPr>
              <w:t xml:space="preserve"> (együttműködések, beszállítói körök, termékláncok kialakítása stb.)</w:t>
            </w:r>
          </w:p>
        </w:tc>
        <w:tc>
          <w:tcPr>
            <w:tcW w:w="3213" w:type="dxa"/>
            <w:shd w:val="clear" w:color="auto" w:fill="E2EFD9" w:themeFill="accent6" w:themeFillTint="33"/>
            <w:tcMar>
              <w:left w:w="51" w:type="dxa"/>
            </w:tcMar>
          </w:tcPr>
          <w:p w14:paraId="41345CA8" w14:textId="77777777" w:rsidR="006B776D" w:rsidRPr="009E3C22" w:rsidRDefault="006B776D" w:rsidP="006B776D">
            <w:pPr>
              <w:pStyle w:val="Tblzattartalom"/>
              <w:rPr>
                <w:rFonts w:ascii="Times New Roman" w:hAnsi="Times New Roman" w:cs="Times New Roman"/>
                <w:sz w:val="22"/>
                <w:szCs w:val="22"/>
              </w:rPr>
            </w:pPr>
            <w:r w:rsidRPr="009E3C22">
              <w:rPr>
                <w:rFonts w:ascii="Times New Roman" w:hAnsi="Times New Roman" w:cs="Times New Roman"/>
                <w:b/>
                <w:bCs/>
                <w:sz w:val="22"/>
                <w:szCs w:val="22"/>
              </w:rPr>
              <w:t>2.2 Paktum munkaszervezetének kialakítása és működtetése</w:t>
            </w:r>
          </w:p>
          <w:p w14:paraId="10D37BCA" w14:textId="6824C9E1" w:rsidR="006B776D" w:rsidRPr="009E3C22" w:rsidRDefault="006B776D" w:rsidP="00F755B4">
            <w:pPr>
              <w:pStyle w:val="Tblzattartalom"/>
              <w:rPr>
                <w:rFonts w:ascii="Times New Roman" w:hAnsi="Times New Roman" w:cs="Times New Roman"/>
                <w:sz w:val="22"/>
                <w:szCs w:val="22"/>
              </w:rPr>
            </w:pPr>
            <w:r w:rsidRPr="009E3C22">
              <w:rPr>
                <w:rFonts w:ascii="Times New Roman" w:hAnsi="Times New Roman" w:cs="Times New Roman"/>
                <w:sz w:val="22"/>
                <w:szCs w:val="22"/>
              </w:rPr>
              <w:t>(mun</w:t>
            </w:r>
            <w:r w:rsidR="00F755B4">
              <w:rPr>
                <w:rFonts w:ascii="Times New Roman" w:hAnsi="Times New Roman" w:cs="Times New Roman"/>
                <w:sz w:val="22"/>
                <w:szCs w:val="22"/>
              </w:rPr>
              <w:t>kaszervezet</w:t>
            </w:r>
            <w:r w:rsidR="00F755B4" w:rsidRPr="009F1811">
              <w:rPr>
                <w:rFonts w:ascii="Times New Roman" w:hAnsi="Times New Roman" w:cs="Times New Roman"/>
                <w:sz w:val="22"/>
                <w:szCs w:val="22"/>
              </w:rPr>
              <w:t>, Irányító Csoport</w:t>
            </w:r>
            <w:r w:rsidRPr="009F1811">
              <w:rPr>
                <w:rFonts w:ascii="Times New Roman" w:hAnsi="Times New Roman" w:cs="Times New Roman"/>
                <w:sz w:val="22"/>
                <w:szCs w:val="22"/>
              </w:rPr>
              <w:t>, rendszeres egyeztetések</w:t>
            </w:r>
            <w:r w:rsidRPr="009E3C22">
              <w:rPr>
                <w:rFonts w:ascii="Times New Roman" w:hAnsi="Times New Roman" w:cs="Times New Roman"/>
                <w:sz w:val="22"/>
                <w:szCs w:val="22"/>
              </w:rPr>
              <w:t xml:space="preserve"> kormányhivatallal stb.)</w:t>
            </w:r>
          </w:p>
        </w:tc>
        <w:tc>
          <w:tcPr>
            <w:tcW w:w="3213" w:type="dxa"/>
            <w:shd w:val="clear" w:color="auto" w:fill="E2EFD9" w:themeFill="accent6" w:themeFillTint="33"/>
            <w:tcMar>
              <w:left w:w="51" w:type="dxa"/>
            </w:tcMar>
          </w:tcPr>
          <w:p w14:paraId="1C40B74C" w14:textId="77777777" w:rsidR="006B776D" w:rsidRPr="009E3C22" w:rsidRDefault="006B776D" w:rsidP="006B776D">
            <w:pPr>
              <w:pStyle w:val="Szvegtrzs"/>
              <w:spacing w:after="0"/>
              <w:jc w:val="left"/>
              <w:rPr>
                <w:rFonts w:ascii="Times New Roman" w:hAnsi="Times New Roman"/>
                <w:szCs w:val="22"/>
              </w:rPr>
            </w:pPr>
            <w:r w:rsidRPr="009E3C22">
              <w:rPr>
                <w:rFonts w:ascii="Times New Roman" w:hAnsi="Times New Roman"/>
                <w:b/>
                <w:bCs w:val="0"/>
                <w:szCs w:val="22"/>
              </w:rPr>
              <w:t>3.2 Foglalkoztathatóságot elősegítő szolgáltatások nyújtása</w:t>
            </w:r>
          </w:p>
          <w:p w14:paraId="79C499F3" w14:textId="713ED369" w:rsidR="006B776D" w:rsidRPr="009E3C22" w:rsidRDefault="006B776D" w:rsidP="006B776D">
            <w:pPr>
              <w:pStyle w:val="Szvegtrzs"/>
              <w:spacing w:before="0" w:after="0"/>
              <w:jc w:val="left"/>
              <w:rPr>
                <w:rFonts w:ascii="Times New Roman" w:hAnsi="Times New Roman"/>
                <w:szCs w:val="22"/>
              </w:rPr>
            </w:pPr>
            <w:r w:rsidRPr="009E3C22">
              <w:rPr>
                <w:rFonts w:ascii="Times New Roman" w:hAnsi="Times New Roman"/>
                <w:szCs w:val="22"/>
              </w:rPr>
              <w:t>(Magyar Máltai Szeretetszolgálat Egyesület által nyújtott tanácsadás, mentorálás, együttműködések stb.)</w:t>
            </w:r>
          </w:p>
        </w:tc>
      </w:tr>
      <w:tr w:rsidR="006B776D" w:rsidRPr="009E3C22" w14:paraId="4AC23530" w14:textId="77777777" w:rsidTr="00C510D8">
        <w:tc>
          <w:tcPr>
            <w:tcW w:w="3212" w:type="dxa"/>
            <w:shd w:val="clear" w:color="auto" w:fill="E2EFD9" w:themeFill="accent6" w:themeFillTint="33"/>
            <w:tcMar>
              <w:left w:w="51" w:type="dxa"/>
            </w:tcMar>
          </w:tcPr>
          <w:p w14:paraId="3850ECBE" w14:textId="77777777" w:rsidR="006B776D" w:rsidRPr="009E3C22" w:rsidRDefault="006B776D" w:rsidP="006B776D">
            <w:pPr>
              <w:pStyle w:val="Szvegtrzs"/>
              <w:spacing w:after="0"/>
              <w:jc w:val="left"/>
              <w:rPr>
                <w:rFonts w:ascii="Times New Roman" w:hAnsi="Times New Roman"/>
                <w:szCs w:val="22"/>
              </w:rPr>
            </w:pPr>
            <w:r w:rsidRPr="009E3C22">
              <w:rPr>
                <w:rFonts w:ascii="Times New Roman" w:hAnsi="Times New Roman"/>
                <w:b/>
                <w:bCs w:val="0"/>
                <w:szCs w:val="22"/>
              </w:rPr>
              <w:t>1.3 Befektetésösztönzési tevékenységek</w:t>
            </w:r>
          </w:p>
          <w:p w14:paraId="13970B32" w14:textId="67969466" w:rsidR="006B776D" w:rsidRPr="009E3C22" w:rsidRDefault="006B776D" w:rsidP="006B776D">
            <w:pPr>
              <w:pStyle w:val="Szvegtrzs"/>
              <w:spacing w:before="0" w:after="0"/>
              <w:jc w:val="left"/>
              <w:rPr>
                <w:rFonts w:ascii="Times New Roman" w:hAnsi="Times New Roman"/>
                <w:szCs w:val="22"/>
              </w:rPr>
            </w:pPr>
            <w:r w:rsidRPr="009E3C22">
              <w:rPr>
                <w:rFonts w:ascii="Times New Roman" w:eastAsia="SimSun" w:hAnsi="Times New Roman"/>
                <w:color w:val="00000A"/>
                <w:kern w:val="2"/>
                <w:szCs w:val="22"/>
                <w:lang w:eastAsia="zh-CN" w:bidi="hi-IN"/>
              </w:rPr>
              <w:t>(igények felmérése, tájékoztató</w:t>
            </w:r>
            <w:r w:rsidR="009F1811">
              <w:rPr>
                <w:rFonts w:ascii="Times New Roman" w:eastAsia="SimSun" w:hAnsi="Times New Roman"/>
                <w:color w:val="00000A"/>
                <w:kern w:val="2"/>
                <w:szCs w:val="22"/>
                <w:lang w:eastAsia="zh-CN" w:bidi="hi-IN"/>
              </w:rPr>
              <w:t xml:space="preserve">k, </w:t>
            </w:r>
            <w:proofErr w:type="spellStart"/>
            <w:r w:rsidR="009F1811">
              <w:rPr>
                <w:rFonts w:ascii="Times New Roman" w:eastAsia="SimSun" w:hAnsi="Times New Roman"/>
                <w:color w:val="00000A"/>
                <w:kern w:val="2"/>
                <w:szCs w:val="22"/>
                <w:lang w:eastAsia="zh-CN" w:bidi="hi-IN"/>
              </w:rPr>
              <w:t>befektetésösztönzési</w:t>
            </w:r>
            <w:proofErr w:type="spellEnd"/>
            <w:r w:rsidR="009F1811">
              <w:rPr>
                <w:rFonts w:ascii="Times New Roman" w:eastAsia="SimSun" w:hAnsi="Times New Roman"/>
                <w:color w:val="00000A"/>
                <w:kern w:val="2"/>
                <w:szCs w:val="22"/>
                <w:lang w:eastAsia="zh-CN" w:bidi="hi-IN"/>
              </w:rPr>
              <w:t xml:space="preserve"> akciók </w:t>
            </w:r>
            <w:r w:rsidRPr="009E3C22">
              <w:rPr>
                <w:rFonts w:ascii="Times New Roman" w:eastAsia="SimSun" w:hAnsi="Times New Roman"/>
                <w:color w:val="00000A"/>
                <w:kern w:val="2"/>
                <w:szCs w:val="22"/>
                <w:lang w:eastAsia="zh-CN" w:bidi="hi-IN"/>
              </w:rPr>
              <w:t>stb.)</w:t>
            </w:r>
          </w:p>
        </w:tc>
        <w:tc>
          <w:tcPr>
            <w:tcW w:w="3213" w:type="dxa"/>
            <w:shd w:val="clear" w:color="auto" w:fill="E2EFD9" w:themeFill="accent6" w:themeFillTint="33"/>
            <w:tcMar>
              <w:left w:w="51" w:type="dxa"/>
            </w:tcMar>
          </w:tcPr>
          <w:p w14:paraId="24952C4C" w14:textId="77777777" w:rsidR="006B776D" w:rsidRPr="009E3C22" w:rsidRDefault="006B776D" w:rsidP="006B776D">
            <w:pPr>
              <w:pStyle w:val="Tblzattartalom"/>
              <w:rPr>
                <w:rFonts w:ascii="Times New Roman" w:hAnsi="Times New Roman" w:cs="Times New Roman"/>
                <w:sz w:val="22"/>
                <w:szCs w:val="22"/>
              </w:rPr>
            </w:pPr>
            <w:r w:rsidRPr="009E3C22">
              <w:rPr>
                <w:rFonts w:ascii="Times New Roman" w:hAnsi="Times New Roman" w:cs="Times New Roman"/>
                <w:b/>
                <w:bCs/>
                <w:sz w:val="22"/>
                <w:szCs w:val="22"/>
              </w:rPr>
              <w:t xml:space="preserve">2.3 Paktum partnerség fórumainak kialakítása és működtetése </w:t>
            </w:r>
          </w:p>
          <w:p w14:paraId="09D11CC1" w14:textId="37ED860C" w:rsidR="006B776D" w:rsidRPr="009E3C22" w:rsidRDefault="006B776D" w:rsidP="006B776D">
            <w:pPr>
              <w:pStyle w:val="Tblzattartalom"/>
              <w:rPr>
                <w:rFonts w:ascii="Times New Roman" w:hAnsi="Times New Roman" w:cs="Times New Roman"/>
                <w:sz w:val="22"/>
                <w:szCs w:val="22"/>
              </w:rPr>
            </w:pPr>
            <w:r w:rsidRPr="009E3C22">
              <w:rPr>
                <w:rFonts w:ascii="Times New Roman" w:hAnsi="Times New Roman" w:cs="Times New Roman"/>
                <w:sz w:val="22"/>
                <w:szCs w:val="22"/>
              </w:rPr>
              <w:t xml:space="preserve">(paktum partnerségépítő és vállalkozói rendezvények, </w:t>
            </w:r>
            <w:r w:rsidRPr="009E3C22">
              <w:rPr>
                <w:rFonts w:ascii="Times New Roman" w:hAnsi="Times New Roman" w:cs="Times New Roman"/>
                <w:sz w:val="22"/>
                <w:szCs w:val="22"/>
              </w:rPr>
              <w:lastRenderedPageBreak/>
              <w:t>egyeztetések, fórumok stb.)</w:t>
            </w:r>
          </w:p>
        </w:tc>
        <w:tc>
          <w:tcPr>
            <w:tcW w:w="3213" w:type="dxa"/>
            <w:shd w:val="clear" w:color="auto" w:fill="E2EFD9" w:themeFill="accent6" w:themeFillTint="33"/>
            <w:tcMar>
              <w:left w:w="51" w:type="dxa"/>
            </w:tcMar>
          </w:tcPr>
          <w:p w14:paraId="3648D3FB" w14:textId="77777777" w:rsidR="006B776D" w:rsidRPr="009E3C22" w:rsidRDefault="006B776D" w:rsidP="006B776D">
            <w:pPr>
              <w:pStyle w:val="Tblzattartalom"/>
              <w:rPr>
                <w:rFonts w:ascii="Times New Roman" w:hAnsi="Times New Roman" w:cs="Times New Roman"/>
                <w:sz w:val="22"/>
                <w:szCs w:val="22"/>
              </w:rPr>
            </w:pPr>
            <w:r w:rsidRPr="009E3C22">
              <w:rPr>
                <w:rFonts w:ascii="Times New Roman" w:hAnsi="Times New Roman" w:cs="Times New Roman"/>
                <w:b/>
                <w:bCs/>
                <w:sz w:val="22"/>
                <w:szCs w:val="22"/>
              </w:rPr>
              <w:lastRenderedPageBreak/>
              <w:t>3.3 Duális képzések bővítése</w:t>
            </w:r>
          </w:p>
          <w:p w14:paraId="22F9230B" w14:textId="77777777" w:rsidR="006B776D" w:rsidRPr="009E3C22" w:rsidRDefault="006B776D" w:rsidP="006B776D">
            <w:pPr>
              <w:pStyle w:val="Tblzattartalom"/>
              <w:rPr>
                <w:rFonts w:ascii="Times New Roman" w:hAnsi="Times New Roman" w:cs="Times New Roman"/>
                <w:sz w:val="22"/>
                <w:szCs w:val="22"/>
              </w:rPr>
            </w:pPr>
            <w:r w:rsidRPr="009E3C22">
              <w:rPr>
                <w:rFonts w:ascii="Times New Roman" w:hAnsi="Times New Roman" w:cs="Times New Roman"/>
                <w:sz w:val="22"/>
                <w:szCs w:val="22"/>
              </w:rPr>
              <w:t>(Szakképzési együttműködések a helyi szakképzési centrum és helyi vállalkozások együttműködésével)</w:t>
            </w:r>
          </w:p>
        </w:tc>
      </w:tr>
    </w:tbl>
    <w:p w14:paraId="3940B7A9" w14:textId="03687BCC" w:rsidR="00176817" w:rsidRPr="009E3C22" w:rsidRDefault="00176817" w:rsidP="00A94850">
      <w:pPr>
        <w:pStyle w:val="Cmsor1"/>
        <w:rPr>
          <w:rFonts w:ascii="Times New Roman" w:hAnsi="Times New Roman" w:cs="Times New Roman"/>
        </w:rPr>
      </w:pPr>
      <w:bookmarkStart w:id="4" w:name="_Toc529727889"/>
      <w:r w:rsidRPr="009E3C22">
        <w:rPr>
          <w:rFonts w:ascii="Times New Roman" w:hAnsi="Times New Roman" w:cs="Times New Roman"/>
        </w:rPr>
        <w:lastRenderedPageBreak/>
        <w:t>A Beavatkozások részletes ismertetése</w:t>
      </w:r>
      <w:bookmarkEnd w:id="4"/>
    </w:p>
    <w:p w14:paraId="3D2EA2E2" w14:textId="1ADE864A" w:rsidR="00F11ECA" w:rsidRPr="009E3C22" w:rsidRDefault="006B776D" w:rsidP="008518E6">
      <w:pPr>
        <w:pStyle w:val="Cmsor2"/>
        <w:rPr>
          <w:rFonts w:ascii="Times New Roman" w:eastAsia="Calibri" w:hAnsi="Times New Roman" w:cs="Times New Roman"/>
        </w:rPr>
      </w:pPr>
      <w:bookmarkStart w:id="5" w:name="_Toc529727890"/>
      <w:r w:rsidRPr="009E3C22">
        <w:rPr>
          <w:rFonts w:ascii="Times New Roman" w:eastAsia="Calibri" w:hAnsi="Times New Roman" w:cs="Times New Roman"/>
        </w:rPr>
        <w:t>1. Pillér: Helyi gazdasági szereplők fejlesztése</w:t>
      </w:r>
      <w:bookmarkEnd w:id="5"/>
    </w:p>
    <w:p w14:paraId="65D27C54" w14:textId="28622C5E" w:rsidR="008518E6" w:rsidRPr="009E3C22" w:rsidRDefault="008518E6" w:rsidP="008518E6">
      <w:pPr>
        <w:pStyle w:val="Cmsor3"/>
        <w:rPr>
          <w:rFonts w:ascii="Times New Roman" w:hAnsi="Times New Roman" w:cs="Times New Roman"/>
        </w:rPr>
      </w:pPr>
      <w:bookmarkStart w:id="6" w:name="_Toc529727891"/>
      <w:r w:rsidRPr="009E3C22">
        <w:rPr>
          <w:rFonts w:ascii="Times New Roman" w:hAnsi="Times New Roman" w:cs="Times New Roman"/>
          <w:sz w:val="22"/>
          <w:szCs w:val="22"/>
        </w:rPr>
        <w:t>Helyi gazdasági potenciál növelését segítő szolgáltatások</w:t>
      </w:r>
      <w:bookmarkEnd w:id="6"/>
    </w:p>
    <w:tbl>
      <w:tblPr>
        <w:tblpPr w:leftFromText="141" w:rightFromText="141" w:vertAnchor="text" w:tblpY="1"/>
        <w:tblOverlap w:val="never"/>
        <w:tblW w:w="9629" w:type="dxa"/>
        <w:shd w:val="clear" w:color="auto" w:fill="E2EFD9" w:themeFill="accent6" w:themeFillTint="33"/>
        <w:tblCellMar>
          <w:left w:w="0" w:type="dxa"/>
          <w:right w:w="0" w:type="dxa"/>
        </w:tblCellMar>
        <w:tblLook w:val="04A0" w:firstRow="1" w:lastRow="0" w:firstColumn="1" w:lastColumn="0" w:noHBand="0" w:noVBand="1"/>
      </w:tblPr>
      <w:tblGrid>
        <w:gridCol w:w="2158"/>
        <w:gridCol w:w="7471"/>
      </w:tblGrid>
      <w:tr w:rsidR="00F11ECA" w:rsidRPr="009E3C22" w14:paraId="07E73918" w14:textId="77777777" w:rsidTr="007067B1">
        <w:trPr>
          <w:tblHeader/>
        </w:trPr>
        <w:tc>
          <w:tcPr>
            <w:tcW w:w="9629" w:type="dxa"/>
            <w:gridSpan w:val="2"/>
            <w:tcBorders>
              <w:top w:val="single" w:sz="8" w:space="0" w:color="FFFFFF"/>
              <w:left w:val="single" w:sz="8" w:space="0" w:color="FFFFFF"/>
              <w:bottom w:val="single" w:sz="8" w:space="0" w:color="FFFFFF"/>
              <w:right w:val="single" w:sz="8" w:space="0" w:color="FFFFFF"/>
            </w:tcBorders>
            <w:shd w:val="clear" w:color="auto" w:fill="A8D08D" w:themeFill="accent6" w:themeFillTint="99"/>
            <w:tcMar>
              <w:top w:w="0" w:type="dxa"/>
              <w:left w:w="108" w:type="dxa"/>
              <w:bottom w:w="0" w:type="dxa"/>
              <w:right w:w="108" w:type="dxa"/>
            </w:tcMar>
            <w:vAlign w:val="center"/>
            <w:hideMark/>
          </w:tcPr>
          <w:p w14:paraId="18BC3919" w14:textId="048FB900" w:rsidR="00F11ECA" w:rsidRPr="009E3C22" w:rsidRDefault="008518E6" w:rsidP="007B6D42">
            <w:pPr>
              <w:jc w:val="center"/>
              <w:rPr>
                <w:rFonts w:ascii="Times New Roman" w:hAnsi="Times New Roman" w:cs="Times New Roman"/>
                <w:b/>
                <w:sz w:val="20"/>
                <w:szCs w:val="20"/>
              </w:rPr>
            </w:pPr>
            <w:r w:rsidRPr="009E3C22">
              <w:rPr>
                <w:rFonts w:ascii="Times New Roman" w:hAnsi="Times New Roman" w:cs="Times New Roman"/>
                <w:b/>
                <w:sz w:val="20"/>
                <w:szCs w:val="20"/>
              </w:rPr>
              <w:t>HELYI GAZDASÁGI POTENCIÁL NÖVELÉSÉT SEGÍTŐ SZOLGÁLTATÁSOK</w:t>
            </w:r>
          </w:p>
        </w:tc>
      </w:tr>
      <w:tr w:rsidR="006B776D" w:rsidRPr="009E3C22" w14:paraId="673708D7" w14:textId="77777777" w:rsidTr="008518E6">
        <w:tc>
          <w:tcPr>
            <w:tcW w:w="2158" w:type="dxa"/>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4C860C5C" w14:textId="77777777" w:rsidR="006B776D" w:rsidRPr="009E3C22" w:rsidRDefault="006B776D" w:rsidP="006B776D">
            <w:pPr>
              <w:jc w:val="left"/>
              <w:rPr>
                <w:rFonts w:ascii="Times New Roman" w:hAnsi="Times New Roman" w:cs="Times New Roman"/>
                <w:b/>
                <w:bCs w:val="0"/>
              </w:rPr>
            </w:pPr>
            <w:r w:rsidRPr="009E3C22">
              <w:rPr>
                <w:rFonts w:ascii="Times New Roman" w:hAnsi="Times New Roman" w:cs="Times New Roman"/>
                <w:b/>
                <w:bCs w:val="0"/>
              </w:rPr>
              <w:t>Beavatkozás indoklása</w:t>
            </w:r>
          </w:p>
        </w:tc>
        <w:tc>
          <w:tcPr>
            <w:tcW w:w="7471" w:type="dxa"/>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tcPr>
          <w:p w14:paraId="294E8105" w14:textId="77777777" w:rsidR="006B776D" w:rsidRPr="009E3C22" w:rsidRDefault="006B776D"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A helyi gazdaság kulcsszereplői a vállalkozások, ezen belül is különösen a mikro-, kis- és középvállalkozások. A paktum térségében az alacsony vállalkozás-sűrűség és a képzettebb embereknek kínált munkalehetőségek hiánya lehetőségeket kínál a vállalkozni szándékozó és képes emberek számára magukat és másokat is foglalkoztatni. Az induló vagy éppen fejlődésben lévő és a növekedéssel járó feladatokat egyedül nehezen legyűrő vállalkozások számára fontosak azok az információk és tanácsadási lehetőségek, amelyek segíthetik őket a minél eredményesebb fejlesztések megvalósításában. A térség foglalkoztatási lehetőségeinek kulcsa a helyi gazdasági szereplők megerősödése, fejlődése, ezért a számukra nyújtott ilyen jellegű szolgáltatások szükségesek.</w:t>
            </w:r>
          </w:p>
          <w:p w14:paraId="43B853BD" w14:textId="65A14332" w:rsidR="006B776D" w:rsidRPr="009E3C22" w:rsidRDefault="006B776D"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A helyi paktum együttműködést segítő, fejlesztő paktum</w:t>
            </w:r>
            <w:r w:rsidR="00F80DE3">
              <w:rPr>
                <w:rFonts w:ascii="Times New Roman" w:hAnsi="Times New Roman" w:cs="Times New Roman"/>
              </w:rPr>
              <w:t xml:space="preserve"> </w:t>
            </w:r>
            <w:r w:rsidRPr="009E3C22">
              <w:rPr>
                <w:rFonts w:ascii="Times New Roman" w:hAnsi="Times New Roman" w:cs="Times New Roman"/>
              </w:rPr>
              <w:t>iroda munkatársainak ezért fontos feladata a helyi vállalkozások számára a megfelelő tájékoztató,</w:t>
            </w:r>
            <w:r w:rsidR="00F80DE3">
              <w:rPr>
                <w:rFonts w:ascii="Times New Roman" w:hAnsi="Times New Roman" w:cs="Times New Roman"/>
              </w:rPr>
              <w:t xml:space="preserve"> </w:t>
            </w:r>
            <w:proofErr w:type="gramStart"/>
            <w:r w:rsidR="00F80DE3">
              <w:rPr>
                <w:rFonts w:ascii="Times New Roman" w:hAnsi="Times New Roman" w:cs="Times New Roman"/>
              </w:rPr>
              <w:t>információ nyújtó</w:t>
            </w:r>
            <w:proofErr w:type="gramEnd"/>
            <w:r w:rsidR="00F80DE3">
              <w:rPr>
                <w:rFonts w:ascii="Times New Roman" w:hAnsi="Times New Roman" w:cs="Times New Roman"/>
              </w:rPr>
              <w:t xml:space="preserve"> tevékenységek</w:t>
            </w:r>
            <w:r w:rsidRPr="009E3C22">
              <w:rPr>
                <w:rFonts w:ascii="Times New Roman" w:hAnsi="Times New Roman" w:cs="Times New Roman"/>
              </w:rPr>
              <w:t xml:space="preserve"> biztosítása. Emellett a vállalkozóvá válást fontolgató emberek számára is (különösen azoknak, akik nem ügyfelei a foglalkoztatási intézményrendszernek, nem igénylik a vállalkozóvá válóknak adható pénzügyi támogatást, csak tájékozódni szeretnének) hiánypótló szolgáltatások ezek.</w:t>
            </w:r>
          </w:p>
          <w:p w14:paraId="117158F9" w14:textId="77777777" w:rsidR="006B776D" w:rsidRPr="009E3C22" w:rsidRDefault="006B776D"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 xml:space="preserve">A térségben problémát jelent a vállalkozásoknak nyújtott tanácsadási szolgáltatások gyengesége. A vállalkozási tanácsadás célja vállalkozók szakmai ismereteinek bővítése, a kis- és középvállalkozások versenyképességének növelése. </w:t>
            </w:r>
          </w:p>
          <w:p w14:paraId="446EFDBB" w14:textId="77777777" w:rsidR="006B776D" w:rsidRPr="009E3C22" w:rsidRDefault="006B776D"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 xml:space="preserve">A vállalkozásokkal közösen folyamatosan keresni szükséges az új vállalkozási lehetőségeket és a meglévő vállalkozások továbbfejlesztésének lehetőségeit, és a partnerek projekteket kezdeményezhetnek. </w:t>
            </w:r>
          </w:p>
          <w:p w14:paraId="4D94F991" w14:textId="7108CE64" w:rsidR="006B776D" w:rsidRPr="009E3C22" w:rsidRDefault="006B776D"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 xml:space="preserve">A vállalkozások megfelelőbb finanszírozása érdekében a paktum partnereknek tájékoztatniuk kell a vállalkozókat a gazdasági és pénzügyi szolgáltatásokról, és kezdeményezniük ezek fejlesztését a paktum térségében. </w:t>
            </w:r>
          </w:p>
        </w:tc>
      </w:tr>
      <w:tr w:rsidR="008518E6" w:rsidRPr="009E3C22" w14:paraId="796215EC" w14:textId="77777777" w:rsidTr="008518E6">
        <w:tc>
          <w:tcPr>
            <w:tcW w:w="2158" w:type="dxa"/>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tcPr>
          <w:p w14:paraId="3E8EE829" w14:textId="1D65E4B7" w:rsidR="008518E6" w:rsidRPr="009E3C22" w:rsidRDefault="008518E6" w:rsidP="008518E6">
            <w:pPr>
              <w:jc w:val="left"/>
              <w:rPr>
                <w:rFonts w:ascii="Times New Roman" w:hAnsi="Times New Roman" w:cs="Times New Roman"/>
                <w:b/>
                <w:bCs w:val="0"/>
              </w:rPr>
            </w:pPr>
            <w:r w:rsidRPr="009E3C22">
              <w:rPr>
                <w:rFonts w:ascii="Times New Roman" w:hAnsi="Times New Roman" w:cs="Times New Roman"/>
                <w:b/>
                <w:bCs w:val="0"/>
              </w:rPr>
              <w:t>Kedvezményezett</w:t>
            </w:r>
          </w:p>
        </w:tc>
        <w:tc>
          <w:tcPr>
            <w:tcW w:w="7471" w:type="dxa"/>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tcPr>
          <w:p w14:paraId="53797B3C" w14:textId="77777777" w:rsidR="008518E6" w:rsidRPr="009E3C22" w:rsidRDefault="008518E6" w:rsidP="007D07D2">
            <w:pPr>
              <w:pStyle w:val="Tblzattartalom"/>
              <w:numPr>
                <w:ilvl w:val="0"/>
                <w:numId w:val="9"/>
              </w:numPr>
              <w:jc w:val="both"/>
              <w:rPr>
                <w:rFonts w:ascii="Times New Roman" w:hAnsi="Times New Roman" w:cs="Times New Roman"/>
                <w:sz w:val="22"/>
                <w:szCs w:val="22"/>
              </w:rPr>
            </w:pPr>
            <w:r w:rsidRPr="009E3C22">
              <w:rPr>
                <w:rFonts w:ascii="Times New Roman" w:hAnsi="Times New Roman" w:cs="Times New Roman"/>
                <w:sz w:val="22"/>
                <w:szCs w:val="22"/>
              </w:rPr>
              <w:t>Helyi vállalkozások kiemelten a mikro és kisvállalkozások</w:t>
            </w:r>
          </w:p>
          <w:p w14:paraId="0B6D40F8" w14:textId="1C71C403" w:rsidR="008518E6" w:rsidRPr="009E3C22" w:rsidRDefault="008518E6" w:rsidP="007D07D2">
            <w:pPr>
              <w:pStyle w:val="Tblzattartalom"/>
              <w:numPr>
                <w:ilvl w:val="0"/>
                <w:numId w:val="9"/>
              </w:numPr>
              <w:jc w:val="both"/>
              <w:rPr>
                <w:rFonts w:ascii="Times New Roman" w:hAnsi="Times New Roman" w:cs="Times New Roman"/>
                <w:sz w:val="22"/>
                <w:szCs w:val="22"/>
              </w:rPr>
            </w:pPr>
            <w:r w:rsidRPr="009E3C22">
              <w:rPr>
                <w:rFonts w:ascii="Times New Roman" w:hAnsi="Times New Roman" w:cs="Times New Roman"/>
                <w:sz w:val="22"/>
                <w:szCs w:val="22"/>
              </w:rPr>
              <w:t>Vállalkozóvá válásra készülő álláskeresők, érdeklődők</w:t>
            </w:r>
          </w:p>
        </w:tc>
      </w:tr>
      <w:tr w:rsidR="008518E6" w:rsidRPr="009E3C22" w14:paraId="43CCB95A" w14:textId="77777777" w:rsidTr="008518E6">
        <w:tc>
          <w:tcPr>
            <w:tcW w:w="2158" w:type="dxa"/>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tcPr>
          <w:p w14:paraId="455AFFCA" w14:textId="39ACB802" w:rsidR="008518E6" w:rsidRPr="009E3C22" w:rsidRDefault="008518E6" w:rsidP="008518E6">
            <w:pPr>
              <w:jc w:val="left"/>
              <w:rPr>
                <w:rFonts w:ascii="Times New Roman" w:hAnsi="Times New Roman" w:cs="Times New Roman"/>
                <w:b/>
                <w:bCs w:val="0"/>
              </w:rPr>
            </w:pPr>
            <w:r w:rsidRPr="009E3C22">
              <w:rPr>
                <w:rFonts w:ascii="Times New Roman" w:hAnsi="Times New Roman" w:cs="Times New Roman"/>
                <w:b/>
                <w:bCs w:val="0"/>
              </w:rPr>
              <w:t>Eredmények</w:t>
            </w:r>
          </w:p>
        </w:tc>
        <w:tc>
          <w:tcPr>
            <w:tcW w:w="7471" w:type="dxa"/>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tcPr>
          <w:p w14:paraId="4A89779C" w14:textId="77777777" w:rsidR="008518E6" w:rsidRPr="009E3C22" w:rsidRDefault="008518E6" w:rsidP="007D07D2">
            <w:pPr>
              <w:pStyle w:val="Tblzattartalom"/>
              <w:numPr>
                <w:ilvl w:val="0"/>
                <w:numId w:val="10"/>
              </w:numPr>
              <w:rPr>
                <w:rFonts w:ascii="Times New Roman" w:hAnsi="Times New Roman" w:cs="Times New Roman"/>
                <w:sz w:val="22"/>
                <w:szCs w:val="22"/>
              </w:rPr>
            </w:pPr>
            <w:r w:rsidRPr="009E3C22">
              <w:rPr>
                <w:rFonts w:ascii="Times New Roman" w:hAnsi="Times New Roman" w:cs="Times New Roman"/>
                <w:sz w:val="22"/>
                <w:szCs w:val="22"/>
              </w:rPr>
              <w:t>Információnyújtó szolgáltatásokat igénybe vevő mikro- és kivállalkozók (fő)</w:t>
            </w:r>
          </w:p>
          <w:p w14:paraId="62749BEE" w14:textId="0BDBCF98" w:rsidR="008518E6" w:rsidRPr="009E3C22" w:rsidRDefault="008518E6" w:rsidP="007D07D2">
            <w:pPr>
              <w:pStyle w:val="Tblzattartalom"/>
              <w:numPr>
                <w:ilvl w:val="0"/>
                <w:numId w:val="10"/>
              </w:numPr>
              <w:rPr>
                <w:rFonts w:ascii="Times New Roman" w:hAnsi="Times New Roman" w:cs="Times New Roman"/>
                <w:sz w:val="22"/>
                <w:szCs w:val="22"/>
              </w:rPr>
            </w:pPr>
            <w:r w:rsidRPr="009E3C22">
              <w:rPr>
                <w:rFonts w:ascii="Times New Roman" w:hAnsi="Times New Roman" w:cs="Times New Roman"/>
                <w:sz w:val="22"/>
                <w:szCs w:val="22"/>
              </w:rPr>
              <w:t>Információnyújtó szolgáltatásokat igénybe vevő érdeklődők, álláskeresők, vállalkozóvá válást tervezők (fő)</w:t>
            </w:r>
          </w:p>
          <w:p w14:paraId="4F13C07F" w14:textId="24640C1E" w:rsidR="008518E6" w:rsidRPr="009E3C22" w:rsidRDefault="008518E6" w:rsidP="007D07D2">
            <w:pPr>
              <w:pStyle w:val="Listaszerbekezds"/>
              <w:numPr>
                <w:ilvl w:val="0"/>
                <w:numId w:val="10"/>
              </w:numPr>
              <w:spacing w:before="0"/>
              <w:rPr>
                <w:rFonts w:ascii="Times New Roman" w:eastAsia="SimSun" w:hAnsi="Times New Roman" w:cs="Times New Roman"/>
                <w:bCs w:val="0"/>
                <w:color w:val="00000A"/>
                <w:kern w:val="2"/>
                <w:lang w:eastAsia="zh-CN" w:bidi="hi-IN"/>
              </w:rPr>
            </w:pPr>
            <w:r w:rsidRPr="009E3C22">
              <w:rPr>
                <w:rFonts w:ascii="Times New Roman" w:eastAsia="SimSun" w:hAnsi="Times New Roman" w:cs="Times New Roman"/>
                <w:bCs w:val="0"/>
                <w:color w:val="00000A"/>
                <w:kern w:val="2"/>
                <w:lang w:eastAsia="zh-CN" w:bidi="hi-IN"/>
              </w:rPr>
              <w:t>Megvalósult vállalkozási ötletek száma (db)</w:t>
            </w:r>
          </w:p>
        </w:tc>
      </w:tr>
    </w:tbl>
    <w:p w14:paraId="4C37150A" w14:textId="77777777" w:rsidR="00F638F7" w:rsidRPr="009E3C22" w:rsidRDefault="00F638F7">
      <w:pPr>
        <w:rPr>
          <w:rFonts w:ascii="Times New Roman" w:hAnsi="Times New Roman" w:cs="Times New Roman"/>
        </w:rPr>
      </w:pPr>
      <w:r w:rsidRPr="009E3C22">
        <w:rPr>
          <w:rFonts w:ascii="Times New Roman" w:hAnsi="Times New Roman" w:cs="Times New Roman"/>
        </w:rPr>
        <w:br w:type="page"/>
      </w:r>
    </w:p>
    <w:tbl>
      <w:tblPr>
        <w:tblpPr w:leftFromText="141" w:rightFromText="141" w:vertAnchor="text" w:tblpY="1"/>
        <w:tblOverlap w:val="never"/>
        <w:tblW w:w="9629" w:type="dxa"/>
        <w:shd w:val="clear" w:color="auto" w:fill="E2EFD9" w:themeFill="accent6" w:themeFillTint="33"/>
        <w:tblCellMar>
          <w:left w:w="0" w:type="dxa"/>
          <w:right w:w="0" w:type="dxa"/>
        </w:tblCellMar>
        <w:tblLook w:val="04A0" w:firstRow="1" w:lastRow="0" w:firstColumn="1" w:lastColumn="0" w:noHBand="0" w:noVBand="1"/>
      </w:tblPr>
      <w:tblGrid>
        <w:gridCol w:w="2025"/>
        <w:gridCol w:w="7604"/>
      </w:tblGrid>
      <w:tr w:rsidR="008518E6" w:rsidRPr="009E3C22" w14:paraId="18551014" w14:textId="77777777" w:rsidTr="0048393E">
        <w:tc>
          <w:tcPr>
            <w:tcW w:w="2025" w:type="dxa"/>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tcPr>
          <w:p w14:paraId="11D05CED" w14:textId="7913ADF4" w:rsidR="008518E6" w:rsidRPr="009E3C22" w:rsidRDefault="00B220CB" w:rsidP="008518E6">
            <w:pPr>
              <w:jc w:val="left"/>
              <w:rPr>
                <w:rFonts w:ascii="Times New Roman" w:hAnsi="Times New Roman" w:cs="Times New Roman"/>
                <w:b/>
                <w:bCs w:val="0"/>
              </w:rPr>
            </w:pPr>
            <w:r w:rsidRPr="009E3C22">
              <w:rPr>
                <w:rFonts w:ascii="Times New Roman" w:hAnsi="Times New Roman" w:cs="Times New Roman"/>
                <w:b/>
                <w:bCs w:val="0"/>
              </w:rPr>
              <w:lastRenderedPageBreak/>
              <w:t>Output</w:t>
            </w:r>
          </w:p>
        </w:tc>
        <w:tc>
          <w:tcPr>
            <w:tcW w:w="7604" w:type="dxa"/>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tcPr>
          <w:p w14:paraId="2D40C542" w14:textId="77777777" w:rsidR="008518E6" w:rsidRPr="009E3C22" w:rsidRDefault="008518E6" w:rsidP="007D07D2">
            <w:pPr>
              <w:pStyle w:val="Tblzattartalom"/>
              <w:numPr>
                <w:ilvl w:val="0"/>
                <w:numId w:val="8"/>
              </w:numPr>
              <w:rPr>
                <w:rFonts w:ascii="Times New Roman" w:hAnsi="Times New Roman" w:cs="Times New Roman"/>
                <w:sz w:val="22"/>
                <w:szCs w:val="22"/>
              </w:rPr>
            </w:pPr>
            <w:r w:rsidRPr="009E3C22">
              <w:rPr>
                <w:rFonts w:ascii="Times New Roman" w:hAnsi="Times New Roman" w:cs="Times New Roman"/>
                <w:sz w:val="22"/>
                <w:szCs w:val="22"/>
              </w:rPr>
              <w:t>Információnyújtás egyénileg (szolgáltatástípus db)</w:t>
            </w:r>
          </w:p>
          <w:p w14:paraId="28DC52A3" w14:textId="6BF4D465" w:rsidR="008518E6" w:rsidRPr="009E3C22" w:rsidRDefault="008518E6" w:rsidP="007D07D2">
            <w:pPr>
              <w:pStyle w:val="Tblzattartalom"/>
              <w:numPr>
                <w:ilvl w:val="0"/>
                <w:numId w:val="8"/>
              </w:numPr>
              <w:rPr>
                <w:rFonts w:ascii="Times New Roman" w:hAnsi="Times New Roman" w:cs="Times New Roman"/>
                <w:sz w:val="22"/>
                <w:szCs w:val="22"/>
              </w:rPr>
            </w:pPr>
            <w:r w:rsidRPr="009E3C22">
              <w:rPr>
                <w:rFonts w:ascii="Times New Roman" w:hAnsi="Times New Roman" w:cs="Times New Roman"/>
                <w:sz w:val="22"/>
                <w:szCs w:val="22"/>
              </w:rPr>
              <w:t>Információnyújtás csoportosan (szolgáltatástípus db)</w:t>
            </w:r>
          </w:p>
          <w:p w14:paraId="0189A394" w14:textId="275B1301" w:rsidR="008518E6" w:rsidRPr="009E3C22" w:rsidRDefault="008518E6" w:rsidP="007D07D2">
            <w:pPr>
              <w:pStyle w:val="Tblzattartalom"/>
              <w:numPr>
                <w:ilvl w:val="0"/>
                <w:numId w:val="8"/>
              </w:numPr>
              <w:rPr>
                <w:rFonts w:ascii="Times New Roman" w:hAnsi="Times New Roman" w:cs="Times New Roman"/>
                <w:sz w:val="22"/>
                <w:szCs w:val="22"/>
              </w:rPr>
            </w:pPr>
            <w:r w:rsidRPr="009E3C22">
              <w:rPr>
                <w:rFonts w:ascii="Times New Roman" w:hAnsi="Times New Roman" w:cs="Times New Roman"/>
                <w:sz w:val="22"/>
                <w:szCs w:val="22"/>
              </w:rPr>
              <w:t>Információnyújtás online felületeken, mint paktum honlap, paktum FB oldal, csoport (információs felület száma db)</w:t>
            </w:r>
          </w:p>
        </w:tc>
      </w:tr>
      <w:tr w:rsidR="008518E6" w:rsidRPr="009E3C22" w14:paraId="64E79511" w14:textId="77777777" w:rsidTr="008518E6">
        <w:tc>
          <w:tcPr>
            <w:tcW w:w="2025" w:type="dxa"/>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7E0AD64F" w14:textId="6BA9E991" w:rsidR="008518E6" w:rsidRPr="009E3C22" w:rsidRDefault="008518E6" w:rsidP="008518E6">
            <w:pPr>
              <w:jc w:val="left"/>
              <w:rPr>
                <w:rFonts w:ascii="Times New Roman" w:hAnsi="Times New Roman" w:cs="Times New Roman"/>
                <w:b/>
                <w:bCs w:val="0"/>
              </w:rPr>
            </w:pPr>
            <w:r w:rsidRPr="009E3C22">
              <w:rPr>
                <w:rFonts w:ascii="Times New Roman" w:hAnsi="Times New Roman" w:cs="Times New Roman"/>
                <w:b/>
                <w:bCs w:val="0"/>
              </w:rPr>
              <w:t>Felelős</w:t>
            </w:r>
          </w:p>
        </w:tc>
        <w:tc>
          <w:tcPr>
            <w:tcW w:w="7604" w:type="dxa"/>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vAlign w:val="center"/>
            <w:hideMark/>
          </w:tcPr>
          <w:p w14:paraId="41A4A8AC" w14:textId="769BD2BE" w:rsidR="008518E6" w:rsidRPr="009E3C22" w:rsidRDefault="008518E6" w:rsidP="008518E6">
            <w:pPr>
              <w:spacing w:before="0"/>
              <w:rPr>
                <w:rFonts w:ascii="Times New Roman" w:hAnsi="Times New Roman" w:cs="Times New Roman"/>
              </w:rPr>
            </w:pPr>
            <w:r w:rsidRPr="009E3C22">
              <w:rPr>
                <w:rFonts w:ascii="Times New Roman" w:hAnsi="Times New Roman" w:cs="Times New Roman"/>
              </w:rPr>
              <w:t>Paktum</w:t>
            </w:r>
            <w:r w:rsidR="00F80DE3">
              <w:rPr>
                <w:rFonts w:ascii="Times New Roman" w:hAnsi="Times New Roman" w:cs="Times New Roman"/>
              </w:rPr>
              <w:t xml:space="preserve"> </w:t>
            </w:r>
            <w:r w:rsidRPr="009E3C22">
              <w:rPr>
                <w:rFonts w:ascii="Times New Roman" w:hAnsi="Times New Roman" w:cs="Times New Roman"/>
              </w:rPr>
              <w:t>iroda</w:t>
            </w:r>
          </w:p>
        </w:tc>
      </w:tr>
      <w:tr w:rsidR="008518E6" w:rsidRPr="009E3C22" w14:paraId="0B9E1458" w14:textId="77777777" w:rsidTr="008518E6">
        <w:tc>
          <w:tcPr>
            <w:tcW w:w="2025" w:type="dxa"/>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0331D8A8" w14:textId="5D768063" w:rsidR="008518E6" w:rsidRPr="009E3C22" w:rsidRDefault="008518E6" w:rsidP="008518E6">
            <w:pPr>
              <w:jc w:val="left"/>
              <w:rPr>
                <w:rFonts w:ascii="Times New Roman" w:hAnsi="Times New Roman" w:cs="Times New Roman"/>
                <w:b/>
                <w:bCs w:val="0"/>
              </w:rPr>
            </w:pPr>
            <w:r w:rsidRPr="009E3C22">
              <w:rPr>
                <w:rFonts w:ascii="Times New Roman" w:hAnsi="Times New Roman" w:cs="Times New Roman"/>
                <w:b/>
                <w:bCs w:val="0"/>
              </w:rPr>
              <w:t>Megvalósítás tervezett ideje</w:t>
            </w:r>
          </w:p>
        </w:tc>
        <w:tc>
          <w:tcPr>
            <w:tcW w:w="7604" w:type="dxa"/>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vAlign w:val="center"/>
          </w:tcPr>
          <w:p w14:paraId="2A514A59" w14:textId="036D6FEF" w:rsidR="008518E6" w:rsidRPr="009E3C22" w:rsidRDefault="00821FB4" w:rsidP="00555608">
            <w:pPr>
              <w:pStyle w:val="Listaszerbekezds"/>
              <w:tabs>
                <w:tab w:val="clear" w:pos="851"/>
              </w:tabs>
              <w:spacing w:before="0"/>
              <w:ind w:left="175"/>
              <w:jc w:val="left"/>
              <w:rPr>
                <w:rFonts w:ascii="Times New Roman" w:hAnsi="Times New Roman" w:cs="Times New Roman"/>
              </w:rPr>
            </w:pPr>
            <w:r>
              <w:rPr>
                <w:rFonts w:ascii="Times New Roman" w:hAnsi="Times New Roman" w:cs="Times New Roman"/>
              </w:rPr>
              <w:t>2019. I. negyedév – 2021. II. negyedév</w:t>
            </w:r>
          </w:p>
        </w:tc>
      </w:tr>
    </w:tbl>
    <w:p w14:paraId="5DB70958" w14:textId="1A2CA2FC" w:rsidR="0067493E" w:rsidRPr="009E3C22" w:rsidRDefault="0067493E">
      <w:pPr>
        <w:tabs>
          <w:tab w:val="clear" w:pos="851"/>
        </w:tabs>
        <w:spacing w:before="0" w:after="160" w:line="259" w:lineRule="auto"/>
        <w:jc w:val="left"/>
        <w:rPr>
          <w:rFonts w:ascii="Times New Roman" w:hAnsi="Times New Roman" w:cs="Times New Roman"/>
        </w:rPr>
      </w:pPr>
    </w:p>
    <w:p w14:paraId="7AD8D6A0" w14:textId="2A9B8E94" w:rsidR="00FE4432" w:rsidRPr="009E3C22" w:rsidRDefault="008518E6" w:rsidP="002B6B4F">
      <w:pPr>
        <w:pStyle w:val="Cmsor3"/>
        <w:rPr>
          <w:rFonts w:ascii="Times New Roman" w:eastAsia="Calibri" w:hAnsi="Times New Roman" w:cs="Times New Roman"/>
        </w:rPr>
      </w:pPr>
      <w:bookmarkStart w:id="7" w:name="_Toc529727892"/>
      <w:r w:rsidRPr="009E3C22">
        <w:rPr>
          <w:rFonts w:ascii="Times New Roman" w:hAnsi="Times New Roman" w:cs="Times New Roman"/>
        </w:rPr>
        <w:t>Helyi gazdasági hálózatosodás támogatása</w:t>
      </w:r>
      <w:bookmarkEnd w:id="7"/>
    </w:p>
    <w:tbl>
      <w:tblPr>
        <w:tblpPr w:leftFromText="141" w:rightFromText="141" w:vertAnchor="text" w:tblpY="1"/>
        <w:tblOverlap w:val="never"/>
        <w:tblW w:w="9629" w:type="dxa"/>
        <w:shd w:val="clear" w:color="auto" w:fill="E2EFD9" w:themeFill="accent6" w:themeFillTint="33"/>
        <w:tblCellMar>
          <w:left w:w="0" w:type="dxa"/>
          <w:right w:w="0" w:type="dxa"/>
        </w:tblCellMar>
        <w:tblLook w:val="04A0" w:firstRow="1" w:lastRow="0" w:firstColumn="1" w:lastColumn="0" w:noHBand="0" w:noVBand="1"/>
      </w:tblPr>
      <w:tblGrid>
        <w:gridCol w:w="2003"/>
        <w:gridCol w:w="22"/>
        <w:gridCol w:w="7604"/>
      </w:tblGrid>
      <w:tr w:rsidR="00FE4432" w:rsidRPr="009E3C22" w14:paraId="252DAAF1" w14:textId="77777777" w:rsidTr="001A7FED">
        <w:trPr>
          <w:tblHeader/>
        </w:trPr>
        <w:tc>
          <w:tcPr>
            <w:tcW w:w="9629" w:type="dxa"/>
            <w:gridSpan w:val="3"/>
            <w:tcBorders>
              <w:top w:val="single" w:sz="8" w:space="0" w:color="FFFFFF"/>
              <w:left w:val="single" w:sz="8" w:space="0" w:color="FFFFFF"/>
              <w:bottom w:val="single" w:sz="8" w:space="0" w:color="FFFFFF"/>
              <w:right w:val="single" w:sz="8" w:space="0" w:color="FFFFFF"/>
            </w:tcBorders>
            <w:shd w:val="clear" w:color="auto" w:fill="A8D08D" w:themeFill="accent6" w:themeFillTint="99"/>
            <w:tcMar>
              <w:top w:w="0" w:type="dxa"/>
              <w:left w:w="108" w:type="dxa"/>
              <w:bottom w:w="0" w:type="dxa"/>
              <w:right w:w="108" w:type="dxa"/>
            </w:tcMar>
            <w:vAlign w:val="center"/>
            <w:hideMark/>
          </w:tcPr>
          <w:p w14:paraId="6BAE9F99" w14:textId="3083AA5D" w:rsidR="00FE4432" w:rsidRPr="009E3C22" w:rsidRDefault="008518E6" w:rsidP="001A7FED">
            <w:pPr>
              <w:jc w:val="center"/>
              <w:rPr>
                <w:rFonts w:ascii="Times New Roman" w:hAnsi="Times New Roman" w:cs="Times New Roman"/>
                <w:b/>
                <w:sz w:val="20"/>
                <w:szCs w:val="20"/>
              </w:rPr>
            </w:pPr>
            <w:r w:rsidRPr="009E3C22">
              <w:rPr>
                <w:rFonts w:ascii="Times New Roman" w:hAnsi="Times New Roman" w:cs="Times New Roman"/>
                <w:b/>
                <w:sz w:val="20"/>
                <w:szCs w:val="20"/>
              </w:rPr>
              <w:t>HELYI GAZDASÁGI HÁLÓZATOSODÁS TÁMOGATÁSA</w:t>
            </w:r>
          </w:p>
        </w:tc>
      </w:tr>
      <w:tr w:rsidR="00FE4432" w:rsidRPr="009E3C22" w14:paraId="0F36EAC5" w14:textId="77777777" w:rsidTr="002B6B4F">
        <w:tc>
          <w:tcPr>
            <w:tcW w:w="2003" w:type="dxa"/>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6403AADA" w14:textId="77777777" w:rsidR="00FE4432" w:rsidRPr="009E3C22" w:rsidRDefault="00FE4432" w:rsidP="001A7FED">
            <w:pPr>
              <w:spacing w:before="0" w:after="0"/>
              <w:jc w:val="left"/>
              <w:rPr>
                <w:rFonts w:ascii="Times New Roman" w:hAnsi="Times New Roman" w:cs="Times New Roman"/>
                <w:b/>
                <w:bCs w:val="0"/>
              </w:rPr>
            </w:pPr>
            <w:r w:rsidRPr="009E3C22">
              <w:rPr>
                <w:rFonts w:ascii="Times New Roman" w:hAnsi="Times New Roman" w:cs="Times New Roman"/>
                <w:b/>
                <w:bCs w:val="0"/>
              </w:rPr>
              <w:t>Beavatkozás indoklása</w:t>
            </w:r>
          </w:p>
        </w:tc>
        <w:tc>
          <w:tcPr>
            <w:tcW w:w="7626" w:type="dxa"/>
            <w:gridSpan w:val="2"/>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vAlign w:val="center"/>
          </w:tcPr>
          <w:p w14:paraId="1CF60ED8" w14:textId="77777777" w:rsidR="008518E6" w:rsidRPr="009E3C22" w:rsidRDefault="008518E6" w:rsidP="008518E6">
            <w:pPr>
              <w:ind w:left="175"/>
              <w:jc w:val="left"/>
              <w:rPr>
                <w:rFonts w:ascii="Times New Roman" w:hAnsi="Times New Roman" w:cs="Times New Roman"/>
              </w:rPr>
            </w:pPr>
            <w:r w:rsidRPr="009E3C22">
              <w:rPr>
                <w:rFonts w:ascii="Times New Roman" w:hAnsi="Times New Roman" w:cs="Times New Roman"/>
              </w:rPr>
              <w:t>A paktum térségében a vállalkozások kicsik, ami kiegyensúlyozott helyi gazdaságszerkezet kialakulásának lehetőségét hordozza. Ám e helyi kis vállalkozások körében viszonylag alacsony az együttműködés, kevés hálózatos, klaszter jellegű összehangolt tevékenység zajlik. A hasonló területen dolgozók együttműködése, a beszállítói körök kialakítása, a közös termék és szolgáltatás-fejlesztésekben rejlő potenciál kiaknázatlan.</w:t>
            </w:r>
          </w:p>
          <w:p w14:paraId="26A43C2D" w14:textId="7636FF94" w:rsidR="008518E6" w:rsidRPr="009E3C22" w:rsidRDefault="008518E6" w:rsidP="008518E6">
            <w:pPr>
              <w:ind w:left="175"/>
              <w:jc w:val="left"/>
              <w:rPr>
                <w:rFonts w:ascii="Times New Roman" w:hAnsi="Times New Roman" w:cs="Times New Roman"/>
              </w:rPr>
            </w:pPr>
            <w:r w:rsidRPr="009E3C22">
              <w:rPr>
                <w:rFonts w:ascii="Times New Roman" w:hAnsi="Times New Roman" w:cs="Times New Roman"/>
              </w:rPr>
              <w:t>Ezek az együttműködések ritkán jönnek létre spontán módon, előkészítésük, tartalmaik, formáik pontosítása szervezés- és időigényes feladat. Ezek ellátás</w:t>
            </w:r>
            <w:r w:rsidR="00F80DE3">
              <w:rPr>
                <w:rFonts w:ascii="Times New Roman" w:hAnsi="Times New Roman" w:cs="Times New Roman"/>
              </w:rPr>
              <w:t>ára</w:t>
            </w:r>
            <w:r w:rsidRPr="009E3C22">
              <w:rPr>
                <w:rFonts w:ascii="Times New Roman" w:hAnsi="Times New Roman" w:cs="Times New Roman"/>
              </w:rPr>
              <w:t xml:space="preserve"> a paktum keretén belül van mód. Ezek a közös gondolkodások, az információcsere rendszeressé válása a munkalehetőségek körének bővülését is eredményezi, ami a környék foglalkoztatási potenciálját is képes javítani. </w:t>
            </w:r>
          </w:p>
          <w:p w14:paraId="05A55DAC" w14:textId="77777777" w:rsidR="008518E6" w:rsidRPr="009E3C22" w:rsidRDefault="008518E6" w:rsidP="008518E6">
            <w:pPr>
              <w:ind w:left="175"/>
              <w:jc w:val="left"/>
              <w:rPr>
                <w:rFonts w:ascii="Times New Roman" w:hAnsi="Times New Roman" w:cs="Times New Roman"/>
              </w:rPr>
            </w:pPr>
            <w:r w:rsidRPr="009E3C22">
              <w:rPr>
                <w:rFonts w:ascii="Times New Roman" w:hAnsi="Times New Roman" w:cs="Times New Roman"/>
              </w:rPr>
              <w:t>Szükség van olyan előkészítő munkákra, szervezésre, amelyek a térség érintett szereplői közötti koordináció (közszféra - vállalkozói, - nonprofit szektor) biztosításával lehetővé teszik, hogy a helyi gazdasági szereplők aktívan vegyenek részt a közös tervezésben, fejlesztésekben.</w:t>
            </w:r>
          </w:p>
          <w:p w14:paraId="3407425D" w14:textId="77777777" w:rsidR="008518E6" w:rsidRPr="009E3C22" w:rsidRDefault="008518E6" w:rsidP="008518E6">
            <w:pPr>
              <w:ind w:left="175"/>
              <w:jc w:val="left"/>
              <w:rPr>
                <w:rFonts w:ascii="Times New Roman" w:hAnsi="Times New Roman" w:cs="Times New Roman"/>
              </w:rPr>
            </w:pPr>
            <w:r w:rsidRPr="009E3C22">
              <w:rPr>
                <w:rFonts w:ascii="Times New Roman" w:hAnsi="Times New Roman" w:cs="Times New Roman"/>
              </w:rPr>
              <w:t>Egyeztetések, tájékoztató rendezvények szervezésére van szükség, hogy ezek a vállalkozói és többszektoros partnerségek megalapozzák a térség húzóágazatának kijelölését, amihez lehetőség szerint minél több vállalkozás kapcsolódni tud. Ezekre a bizalmat is építő együttműködésekre alapozva tudnak létrejönni helyi beszállítói körök, amelyek a termékláncok kialakítását segítik elő. Ennek a tevékenységcsomagnak a keretében készülnek el azok a dokumentumok, amelyek összegzik az eredményeket és segítik a helyi gazdasági hálózatokat a továbblépésük megalapozásában. A készülő stratégiai fejlesztési dokumentum a befektetés ösztönzési elképzelések megalapozásához is hozzájárulnak.</w:t>
            </w:r>
          </w:p>
          <w:p w14:paraId="35581553" w14:textId="36F7BF36" w:rsidR="00FE4432" w:rsidRPr="009E3C22" w:rsidRDefault="008518E6" w:rsidP="008518E6">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A vállalkozók találkozási lehetőségei gazdasági, üzletkötési lehetőségek megtöbbszörözését teszik lehetővé. Az így közkinccsé váló</w:t>
            </w:r>
            <w:r w:rsidR="00F80DE3">
              <w:rPr>
                <w:rFonts w:ascii="Times New Roman" w:hAnsi="Times New Roman" w:cs="Times New Roman"/>
              </w:rPr>
              <w:t xml:space="preserve"> </w:t>
            </w:r>
            <w:r w:rsidRPr="009E3C22">
              <w:rPr>
                <w:rFonts w:ascii="Times New Roman" w:hAnsi="Times New Roman" w:cs="Times New Roman"/>
              </w:rPr>
              <w:t>információk a helyi önkormányzati és kormányzati szervezetek, beleértve a munkaügyi rendszer szereplőit is, ellátja aktuális információkkal a gazdasági szereplők működését, fejlesztési elképzeléseit illetően.</w:t>
            </w:r>
          </w:p>
        </w:tc>
      </w:tr>
      <w:tr w:rsidR="00B220CB" w:rsidRPr="009E3C22" w14:paraId="4A098E04" w14:textId="77777777" w:rsidTr="0048393E">
        <w:tc>
          <w:tcPr>
            <w:tcW w:w="2003" w:type="dxa"/>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tcPr>
          <w:p w14:paraId="0A420140" w14:textId="7655D1B0" w:rsidR="00B220CB" w:rsidRPr="009E3C22" w:rsidRDefault="00B220CB" w:rsidP="00B220CB">
            <w:pPr>
              <w:spacing w:before="0" w:after="0"/>
              <w:jc w:val="left"/>
              <w:rPr>
                <w:rFonts w:ascii="Times New Roman" w:hAnsi="Times New Roman" w:cs="Times New Roman"/>
                <w:b/>
                <w:bCs w:val="0"/>
              </w:rPr>
            </w:pPr>
            <w:r w:rsidRPr="009E3C22">
              <w:rPr>
                <w:rFonts w:ascii="Times New Roman" w:hAnsi="Times New Roman" w:cs="Times New Roman"/>
                <w:b/>
                <w:bCs w:val="0"/>
              </w:rPr>
              <w:t>Eredmények</w:t>
            </w:r>
          </w:p>
        </w:tc>
        <w:tc>
          <w:tcPr>
            <w:tcW w:w="7626" w:type="dxa"/>
            <w:gridSpan w:val="2"/>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tcPr>
          <w:p w14:paraId="15E2B169" w14:textId="77777777" w:rsidR="00B220CB" w:rsidRPr="009E3C22" w:rsidRDefault="00B220CB" w:rsidP="007D07D2">
            <w:pPr>
              <w:pStyle w:val="Tblzattartalom"/>
              <w:numPr>
                <w:ilvl w:val="0"/>
                <w:numId w:val="12"/>
              </w:numPr>
              <w:rPr>
                <w:rFonts w:ascii="Times New Roman" w:hAnsi="Times New Roman" w:cs="Times New Roman"/>
                <w:sz w:val="22"/>
                <w:szCs w:val="22"/>
              </w:rPr>
            </w:pPr>
            <w:r w:rsidRPr="009E3C22">
              <w:rPr>
                <w:rFonts w:ascii="Times New Roman" w:hAnsi="Times New Roman" w:cs="Times New Roman"/>
                <w:sz w:val="22"/>
                <w:szCs w:val="22"/>
              </w:rPr>
              <w:t>Helyi gazdasági húzóágazat kijelölése (db)</w:t>
            </w:r>
          </w:p>
          <w:p w14:paraId="34BCD041" w14:textId="77777777" w:rsidR="00B220CB" w:rsidRPr="009E3C22" w:rsidRDefault="00B220CB" w:rsidP="007D07D2">
            <w:pPr>
              <w:pStyle w:val="Tblzattartalom"/>
              <w:numPr>
                <w:ilvl w:val="0"/>
                <w:numId w:val="12"/>
              </w:numPr>
              <w:rPr>
                <w:rFonts w:ascii="Times New Roman" w:hAnsi="Times New Roman" w:cs="Times New Roman"/>
                <w:sz w:val="22"/>
                <w:szCs w:val="22"/>
              </w:rPr>
            </w:pPr>
            <w:r w:rsidRPr="009E3C22">
              <w:rPr>
                <w:rFonts w:ascii="Times New Roman" w:hAnsi="Times New Roman" w:cs="Times New Roman"/>
                <w:sz w:val="22"/>
                <w:szCs w:val="22"/>
              </w:rPr>
              <w:t>Helyi gazdasági partnerségek (hálózatok száma)</w:t>
            </w:r>
          </w:p>
          <w:p w14:paraId="112BE360" w14:textId="77777777" w:rsidR="004B6026" w:rsidRPr="009E3C22" w:rsidRDefault="00B220CB" w:rsidP="007D07D2">
            <w:pPr>
              <w:pStyle w:val="Tblzattartalom"/>
              <w:numPr>
                <w:ilvl w:val="0"/>
                <w:numId w:val="12"/>
              </w:numPr>
              <w:rPr>
                <w:rFonts w:ascii="Times New Roman" w:hAnsi="Times New Roman" w:cs="Times New Roman"/>
                <w:sz w:val="22"/>
                <w:szCs w:val="22"/>
              </w:rPr>
            </w:pPr>
            <w:r w:rsidRPr="009E3C22">
              <w:rPr>
                <w:rFonts w:ascii="Times New Roman" w:hAnsi="Times New Roman" w:cs="Times New Roman"/>
                <w:sz w:val="22"/>
                <w:szCs w:val="22"/>
              </w:rPr>
              <w:lastRenderedPageBreak/>
              <w:t>Helyi termékpályák (db)</w:t>
            </w:r>
          </w:p>
          <w:p w14:paraId="2136AFF8" w14:textId="69DAFD14" w:rsidR="00B220CB" w:rsidRPr="009E3C22" w:rsidRDefault="00B220CB" w:rsidP="007D07D2">
            <w:pPr>
              <w:pStyle w:val="Tblzattartalom"/>
              <w:numPr>
                <w:ilvl w:val="0"/>
                <w:numId w:val="12"/>
              </w:numPr>
              <w:rPr>
                <w:rFonts w:ascii="Times New Roman" w:hAnsi="Times New Roman" w:cs="Times New Roman"/>
                <w:sz w:val="22"/>
                <w:szCs w:val="22"/>
              </w:rPr>
            </w:pPr>
            <w:r w:rsidRPr="009E3C22">
              <w:rPr>
                <w:rFonts w:ascii="Times New Roman" w:hAnsi="Times New Roman" w:cs="Times New Roman"/>
                <w:sz w:val="22"/>
                <w:szCs w:val="22"/>
              </w:rPr>
              <w:t>Hálózatos működés eredményeként létrejött új üzleti kapcsolatok száma (db)</w:t>
            </w:r>
          </w:p>
        </w:tc>
      </w:tr>
      <w:tr w:rsidR="00B220CB" w:rsidRPr="009E3C22" w14:paraId="25374170" w14:textId="77777777" w:rsidTr="00B220CB">
        <w:tc>
          <w:tcPr>
            <w:tcW w:w="2003" w:type="dxa"/>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48D94455" w14:textId="37706812" w:rsidR="00B220CB" w:rsidRPr="009E3C22" w:rsidRDefault="00B220CB" w:rsidP="00B220CB">
            <w:pPr>
              <w:spacing w:before="0" w:after="0"/>
              <w:jc w:val="left"/>
              <w:rPr>
                <w:rFonts w:ascii="Times New Roman" w:hAnsi="Times New Roman" w:cs="Times New Roman"/>
                <w:b/>
                <w:bCs w:val="0"/>
              </w:rPr>
            </w:pPr>
            <w:r w:rsidRPr="009E3C22">
              <w:rPr>
                <w:rFonts w:ascii="Times New Roman" w:hAnsi="Times New Roman" w:cs="Times New Roman"/>
                <w:b/>
                <w:bCs w:val="0"/>
              </w:rPr>
              <w:lastRenderedPageBreak/>
              <w:t>Kedvezményezett</w:t>
            </w:r>
          </w:p>
        </w:tc>
        <w:tc>
          <w:tcPr>
            <w:tcW w:w="7626" w:type="dxa"/>
            <w:gridSpan w:val="2"/>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hideMark/>
          </w:tcPr>
          <w:p w14:paraId="207C4283" w14:textId="77777777" w:rsidR="00B220CB" w:rsidRPr="009E3C22" w:rsidRDefault="00B220CB" w:rsidP="007D07D2">
            <w:pPr>
              <w:pStyle w:val="Tblzattartalom"/>
              <w:numPr>
                <w:ilvl w:val="0"/>
                <w:numId w:val="11"/>
              </w:numPr>
              <w:rPr>
                <w:rFonts w:ascii="Times New Roman" w:hAnsi="Times New Roman" w:cs="Times New Roman"/>
                <w:sz w:val="22"/>
                <w:szCs w:val="22"/>
              </w:rPr>
            </w:pPr>
            <w:r w:rsidRPr="009E3C22">
              <w:rPr>
                <w:rFonts w:ascii="Times New Roman" w:hAnsi="Times New Roman" w:cs="Times New Roman"/>
                <w:sz w:val="22"/>
                <w:szCs w:val="22"/>
              </w:rPr>
              <w:t>Paktum partnersége</w:t>
            </w:r>
          </w:p>
          <w:p w14:paraId="5A104E2A" w14:textId="6A8A9A26" w:rsidR="00B220CB" w:rsidRPr="009E3C22" w:rsidRDefault="00B220CB" w:rsidP="007D07D2">
            <w:pPr>
              <w:pStyle w:val="Tblzattartalom"/>
              <w:numPr>
                <w:ilvl w:val="0"/>
                <w:numId w:val="11"/>
              </w:numPr>
              <w:rPr>
                <w:rFonts w:ascii="Times New Roman" w:hAnsi="Times New Roman" w:cs="Times New Roman"/>
                <w:sz w:val="22"/>
                <w:szCs w:val="22"/>
              </w:rPr>
            </w:pPr>
            <w:r w:rsidRPr="009E3C22">
              <w:rPr>
                <w:rFonts w:ascii="Times New Roman" w:hAnsi="Times New Roman" w:cs="Times New Roman"/>
                <w:sz w:val="22"/>
                <w:szCs w:val="22"/>
              </w:rPr>
              <w:t>Helyi vállalkozások</w:t>
            </w:r>
          </w:p>
          <w:p w14:paraId="3F93D3F5" w14:textId="3E939266" w:rsidR="00B220CB" w:rsidRPr="009E3C22" w:rsidRDefault="00B220CB" w:rsidP="007D07D2">
            <w:pPr>
              <w:pStyle w:val="Tblzattartalom"/>
              <w:numPr>
                <w:ilvl w:val="0"/>
                <w:numId w:val="11"/>
              </w:numPr>
              <w:rPr>
                <w:rFonts w:ascii="Times New Roman" w:hAnsi="Times New Roman" w:cs="Times New Roman"/>
                <w:sz w:val="22"/>
                <w:szCs w:val="22"/>
              </w:rPr>
            </w:pPr>
            <w:r w:rsidRPr="009E3C22">
              <w:rPr>
                <w:rFonts w:ascii="Times New Roman" w:hAnsi="Times New Roman" w:cs="Times New Roman"/>
                <w:sz w:val="22"/>
                <w:szCs w:val="22"/>
              </w:rPr>
              <w:t>Helyi önkormányzatok</w:t>
            </w:r>
          </w:p>
        </w:tc>
      </w:tr>
      <w:tr w:rsidR="00B220CB" w:rsidRPr="009E3C22" w14:paraId="33CE66E4" w14:textId="77777777" w:rsidTr="00B220CB">
        <w:tc>
          <w:tcPr>
            <w:tcW w:w="2025" w:type="dxa"/>
            <w:gridSpan w:val="2"/>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53D61A96" w14:textId="26CEAF0C" w:rsidR="00B220CB" w:rsidRPr="009E3C22" w:rsidRDefault="00B220CB" w:rsidP="00B220CB">
            <w:pPr>
              <w:jc w:val="left"/>
              <w:rPr>
                <w:rFonts w:ascii="Times New Roman" w:hAnsi="Times New Roman" w:cs="Times New Roman"/>
                <w:b/>
                <w:bCs w:val="0"/>
              </w:rPr>
            </w:pPr>
            <w:r w:rsidRPr="009E3C22">
              <w:rPr>
                <w:rFonts w:ascii="Times New Roman" w:hAnsi="Times New Roman" w:cs="Times New Roman"/>
                <w:b/>
                <w:bCs w:val="0"/>
              </w:rPr>
              <w:t>Output</w:t>
            </w:r>
          </w:p>
        </w:tc>
        <w:tc>
          <w:tcPr>
            <w:tcW w:w="7604" w:type="dxa"/>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hideMark/>
          </w:tcPr>
          <w:p w14:paraId="19C74889" w14:textId="77777777" w:rsidR="00B220CB" w:rsidRPr="009E3C22" w:rsidRDefault="00B220CB" w:rsidP="007D07D2">
            <w:pPr>
              <w:pStyle w:val="Tblzattartalom"/>
              <w:numPr>
                <w:ilvl w:val="0"/>
                <w:numId w:val="12"/>
              </w:numPr>
              <w:rPr>
                <w:rFonts w:ascii="Times New Roman" w:hAnsi="Times New Roman" w:cs="Times New Roman"/>
                <w:sz w:val="22"/>
                <w:szCs w:val="22"/>
              </w:rPr>
            </w:pPr>
            <w:r w:rsidRPr="009E3C22">
              <w:rPr>
                <w:rFonts w:ascii="Times New Roman" w:hAnsi="Times New Roman" w:cs="Times New Roman"/>
                <w:sz w:val="22"/>
                <w:szCs w:val="22"/>
              </w:rPr>
              <w:t>Vállalkozói találkozók, rendezvények (alkalom)</w:t>
            </w:r>
          </w:p>
          <w:p w14:paraId="259E9A06" w14:textId="77777777" w:rsidR="00043E15" w:rsidRPr="009E3C22" w:rsidRDefault="00B220CB" w:rsidP="007D07D2">
            <w:pPr>
              <w:pStyle w:val="Tblzattartalom"/>
              <w:numPr>
                <w:ilvl w:val="0"/>
                <w:numId w:val="12"/>
              </w:numPr>
              <w:rPr>
                <w:rFonts w:ascii="Times New Roman" w:hAnsi="Times New Roman" w:cs="Times New Roman"/>
                <w:sz w:val="22"/>
                <w:szCs w:val="22"/>
              </w:rPr>
            </w:pPr>
            <w:r w:rsidRPr="009E3C22">
              <w:rPr>
                <w:rFonts w:ascii="Times New Roman" w:hAnsi="Times New Roman" w:cs="Times New Roman"/>
                <w:sz w:val="22"/>
                <w:szCs w:val="22"/>
              </w:rPr>
              <w:t>Vállalkozói rendezvényeken résztvevők száma (fő)</w:t>
            </w:r>
          </w:p>
          <w:p w14:paraId="33FE09E5" w14:textId="49538EEB" w:rsidR="00B220CB" w:rsidRPr="009E3C22" w:rsidRDefault="00B220CB" w:rsidP="007D07D2">
            <w:pPr>
              <w:pStyle w:val="Tblzattartalom"/>
              <w:numPr>
                <w:ilvl w:val="0"/>
                <w:numId w:val="12"/>
              </w:numPr>
              <w:rPr>
                <w:rFonts w:ascii="Times New Roman" w:hAnsi="Times New Roman" w:cs="Times New Roman"/>
                <w:sz w:val="22"/>
                <w:szCs w:val="22"/>
              </w:rPr>
            </w:pPr>
            <w:r w:rsidRPr="009E3C22">
              <w:rPr>
                <w:rFonts w:ascii="Times New Roman" w:hAnsi="Times New Roman" w:cs="Times New Roman"/>
                <w:sz w:val="22"/>
                <w:szCs w:val="22"/>
              </w:rPr>
              <w:t>Helyi gazdasági stratégia (db)</w:t>
            </w:r>
          </w:p>
        </w:tc>
      </w:tr>
      <w:tr w:rsidR="00B220CB" w:rsidRPr="009E3C22" w14:paraId="3B99DBCD" w14:textId="77777777" w:rsidTr="00B220CB">
        <w:tc>
          <w:tcPr>
            <w:tcW w:w="2025" w:type="dxa"/>
            <w:gridSpan w:val="2"/>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7FE8761E" w14:textId="1ACD3599" w:rsidR="00B220CB" w:rsidRPr="009E3C22" w:rsidRDefault="00B220CB" w:rsidP="00B220CB">
            <w:pPr>
              <w:jc w:val="left"/>
              <w:rPr>
                <w:rFonts w:ascii="Times New Roman" w:hAnsi="Times New Roman" w:cs="Times New Roman"/>
                <w:b/>
                <w:bCs w:val="0"/>
              </w:rPr>
            </w:pPr>
            <w:r w:rsidRPr="009E3C22">
              <w:rPr>
                <w:rFonts w:ascii="Times New Roman" w:hAnsi="Times New Roman" w:cs="Times New Roman"/>
                <w:b/>
                <w:bCs w:val="0"/>
              </w:rPr>
              <w:t>Felelős</w:t>
            </w:r>
          </w:p>
        </w:tc>
        <w:tc>
          <w:tcPr>
            <w:tcW w:w="7604" w:type="dxa"/>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vAlign w:val="center"/>
            <w:hideMark/>
          </w:tcPr>
          <w:p w14:paraId="1EEE6B5F" w14:textId="596F4A90" w:rsidR="00B220CB" w:rsidRPr="009E3C22" w:rsidRDefault="00B220CB"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Paktum</w:t>
            </w:r>
            <w:r w:rsidR="00F80DE3">
              <w:rPr>
                <w:rFonts w:ascii="Times New Roman" w:hAnsi="Times New Roman" w:cs="Times New Roman"/>
              </w:rPr>
              <w:t xml:space="preserve"> </w:t>
            </w:r>
            <w:r w:rsidRPr="009E3C22">
              <w:rPr>
                <w:rFonts w:ascii="Times New Roman" w:hAnsi="Times New Roman" w:cs="Times New Roman"/>
              </w:rPr>
              <w:t>iroda</w:t>
            </w:r>
          </w:p>
        </w:tc>
      </w:tr>
      <w:tr w:rsidR="00FE4432" w:rsidRPr="009E3C22" w14:paraId="6841FBBB" w14:textId="77777777" w:rsidTr="00B220CB">
        <w:tc>
          <w:tcPr>
            <w:tcW w:w="2025" w:type="dxa"/>
            <w:gridSpan w:val="2"/>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0F6C3388" w14:textId="77777777" w:rsidR="00FE4432" w:rsidRPr="009E3C22" w:rsidRDefault="00FE4432" w:rsidP="001A7FED">
            <w:pPr>
              <w:jc w:val="left"/>
              <w:rPr>
                <w:rFonts w:ascii="Times New Roman" w:hAnsi="Times New Roman" w:cs="Times New Roman"/>
                <w:b/>
                <w:bCs w:val="0"/>
              </w:rPr>
            </w:pPr>
            <w:r w:rsidRPr="009E3C22">
              <w:rPr>
                <w:rFonts w:ascii="Times New Roman" w:hAnsi="Times New Roman" w:cs="Times New Roman"/>
                <w:b/>
                <w:bCs w:val="0"/>
              </w:rPr>
              <w:t>Megvalósítás tervezett ideje</w:t>
            </w:r>
          </w:p>
        </w:tc>
        <w:tc>
          <w:tcPr>
            <w:tcW w:w="7604" w:type="dxa"/>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vAlign w:val="center"/>
          </w:tcPr>
          <w:p w14:paraId="450191C5" w14:textId="4C72FBA6" w:rsidR="00FE4432" w:rsidRPr="009E3C22" w:rsidRDefault="00821FB4" w:rsidP="00555608">
            <w:pPr>
              <w:pStyle w:val="Listaszerbekezds"/>
              <w:tabs>
                <w:tab w:val="clear" w:pos="851"/>
              </w:tabs>
              <w:spacing w:before="0"/>
              <w:ind w:left="175"/>
              <w:jc w:val="left"/>
              <w:rPr>
                <w:rFonts w:ascii="Times New Roman" w:hAnsi="Times New Roman" w:cs="Times New Roman"/>
              </w:rPr>
            </w:pPr>
            <w:r>
              <w:rPr>
                <w:rFonts w:ascii="Times New Roman" w:hAnsi="Times New Roman" w:cs="Times New Roman"/>
              </w:rPr>
              <w:t xml:space="preserve">2018. </w:t>
            </w:r>
            <w:proofErr w:type="spellStart"/>
            <w:r>
              <w:rPr>
                <w:rFonts w:ascii="Times New Roman" w:hAnsi="Times New Roman" w:cs="Times New Roman"/>
              </w:rPr>
              <w:t>III</w:t>
            </w:r>
            <w:proofErr w:type="spellEnd"/>
            <w:r>
              <w:rPr>
                <w:rFonts w:ascii="Times New Roman" w:hAnsi="Times New Roman" w:cs="Times New Roman"/>
              </w:rPr>
              <w:t>. negyedév – 2021. II. negyedév</w:t>
            </w:r>
          </w:p>
        </w:tc>
      </w:tr>
    </w:tbl>
    <w:p w14:paraId="07F827F6" w14:textId="4AFE55C1" w:rsidR="0067493E" w:rsidRPr="009E3C22" w:rsidRDefault="0067493E">
      <w:pPr>
        <w:tabs>
          <w:tab w:val="clear" w:pos="851"/>
        </w:tabs>
        <w:spacing w:before="0" w:after="160" w:line="259" w:lineRule="auto"/>
        <w:jc w:val="left"/>
        <w:rPr>
          <w:rFonts w:ascii="Times New Roman" w:eastAsia="Calibri" w:hAnsi="Times New Roman" w:cs="Times New Roman"/>
        </w:rPr>
      </w:pPr>
    </w:p>
    <w:p w14:paraId="438A4CC2" w14:textId="7AEBE7A2" w:rsidR="002B6B4F" w:rsidRPr="009E3C22" w:rsidRDefault="004B6026" w:rsidP="002B6B4F">
      <w:pPr>
        <w:pStyle w:val="Cmsor3"/>
        <w:rPr>
          <w:rFonts w:ascii="Times New Roman" w:eastAsia="Calibri" w:hAnsi="Times New Roman" w:cs="Times New Roman"/>
        </w:rPr>
      </w:pPr>
      <w:bookmarkStart w:id="8" w:name="_Toc529727893"/>
      <w:r w:rsidRPr="009E3C22">
        <w:rPr>
          <w:rFonts w:ascii="Times New Roman" w:hAnsi="Times New Roman" w:cs="Times New Roman"/>
        </w:rPr>
        <w:t>Befektetésösztönzési tevékenységek</w:t>
      </w:r>
      <w:bookmarkEnd w:id="8"/>
    </w:p>
    <w:tbl>
      <w:tblPr>
        <w:tblpPr w:leftFromText="141" w:rightFromText="141" w:vertAnchor="text" w:tblpY="1"/>
        <w:tblOverlap w:val="never"/>
        <w:tblW w:w="9629" w:type="dxa"/>
        <w:shd w:val="clear" w:color="auto" w:fill="E2EFD9" w:themeFill="accent6" w:themeFillTint="33"/>
        <w:tblCellMar>
          <w:left w:w="0" w:type="dxa"/>
          <w:right w:w="0" w:type="dxa"/>
        </w:tblCellMar>
        <w:tblLook w:val="04A0" w:firstRow="1" w:lastRow="0" w:firstColumn="1" w:lastColumn="0" w:noHBand="0" w:noVBand="1"/>
      </w:tblPr>
      <w:tblGrid>
        <w:gridCol w:w="2003"/>
        <w:gridCol w:w="22"/>
        <w:gridCol w:w="7604"/>
      </w:tblGrid>
      <w:tr w:rsidR="00EB062B" w:rsidRPr="009E3C22" w14:paraId="1B9A4CDE" w14:textId="77777777" w:rsidTr="002871BB">
        <w:trPr>
          <w:tblHeader/>
        </w:trPr>
        <w:tc>
          <w:tcPr>
            <w:tcW w:w="9629" w:type="dxa"/>
            <w:gridSpan w:val="3"/>
            <w:tcBorders>
              <w:top w:val="single" w:sz="8" w:space="0" w:color="FFFFFF"/>
              <w:left w:val="single" w:sz="8" w:space="0" w:color="FFFFFF"/>
              <w:bottom w:val="single" w:sz="8" w:space="0" w:color="FFFFFF"/>
              <w:right w:val="single" w:sz="8" w:space="0" w:color="FFFFFF"/>
            </w:tcBorders>
            <w:shd w:val="clear" w:color="auto" w:fill="A8D08D" w:themeFill="accent6" w:themeFillTint="99"/>
            <w:tcMar>
              <w:top w:w="0" w:type="dxa"/>
              <w:left w:w="108" w:type="dxa"/>
              <w:bottom w:w="0" w:type="dxa"/>
              <w:right w:w="108" w:type="dxa"/>
            </w:tcMar>
            <w:vAlign w:val="center"/>
            <w:hideMark/>
          </w:tcPr>
          <w:p w14:paraId="266F6C4B" w14:textId="37652724" w:rsidR="00EB062B" w:rsidRPr="009E3C22" w:rsidRDefault="00EB062B" w:rsidP="0048393E">
            <w:pPr>
              <w:jc w:val="center"/>
              <w:rPr>
                <w:rFonts w:ascii="Times New Roman" w:hAnsi="Times New Roman" w:cs="Times New Roman"/>
                <w:b/>
                <w:sz w:val="20"/>
                <w:szCs w:val="20"/>
              </w:rPr>
            </w:pPr>
            <w:r w:rsidRPr="009E3C22">
              <w:rPr>
                <w:rFonts w:ascii="Times New Roman" w:hAnsi="Times New Roman" w:cs="Times New Roman"/>
                <w:b/>
                <w:sz w:val="20"/>
                <w:szCs w:val="20"/>
              </w:rPr>
              <w:t>BEFEKTETÉSÖSZTÖNZÉSI TEVÉKENYSÉGEK</w:t>
            </w:r>
          </w:p>
        </w:tc>
      </w:tr>
      <w:tr w:rsidR="00EB062B" w:rsidRPr="009E3C22" w14:paraId="7827B797" w14:textId="77777777" w:rsidTr="002871BB">
        <w:tc>
          <w:tcPr>
            <w:tcW w:w="2003" w:type="dxa"/>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0983AF67" w14:textId="77777777" w:rsidR="00EB062B" w:rsidRPr="009E3C22" w:rsidRDefault="00EB062B" w:rsidP="00EB062B">
            <w:pPr>
              <w:spacing w:before="0" w:after="0"/>
              <w:jc w:val="left"/>
              <w:rPr>
                <w:rFonts w:ascii="Times New Roman" w:hAnsi="Times New Roman" w:cs="Times New Roman"/>
                <w:b/>
                <w:bCs w:val="0"/>
              </w:rPr>
            </w:pPr>
            <w:r w:rsidRPr="009E3C22">
              <w:rPr>
                <w:rFonts w:ascii="Times New Roman" w:hAnsi="Times New Roman" w:cs="Times New Roman"/>
                <w:b/>
                <w:bCs w:val="0"/>
              </w:rPr>
              <w:t>Beavatkozás indoklása</w:t>
            </w:r>
          </w:p>
        </w:tc>
        <w:tc>
          <w:tcPr>
            <w:tcW w:w="7626" w:type="dxa"/>
            <w:gridSpan w:val="2"/>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vAlign w:val="center"/>
          </w:tcPr>
          <w:p w14:paraId="2AAA7D2D" w14:textId="77777777" w:rsidR="00EB062B" w:rsidRPr="009E3C22" w:rsidRDefault="00EB062B" w:rsidP="00555608">
            <w:pPr>
              <w:pStyle w:val="Listaszerbekezds"/>
              <w:tabs>
                <w:tab w:val="clear" w:pos="851"/>
              </w:tabs>
              <w:spacing w:before="0"/>
              <w:ind w:left="175"/>
              <w:jc w:val="left"/>
              <w:rPr>
                <w:rFonts w:ascii="Times New Roman" w:eastAsia="SimSun;宋体" w:hAnsi="Times New Roman" w:cs="Times New Roman"/>
                <w:color w:val="00000A"/>
              </w:rPr>
            </w:pPr>
            <w:r w:rsidRPr="009E3C22">
              <w:rPr>
                <w:rFonts w:ascii="Times New Roman" w:eastAsia="SimSun;宋体" w:hAnsi="Times New Roman" w:cs="Times New Roman"/>
                <w:color w:val="00000A"/>
                <w:kern w:val="2"/>
                <w:sz w:val="24"/>
                <w:szCs w:val="24"/>
                <w:lang w:eastAsia="zh-CN" w:bidi="hi-IN"/>
              </w:rPr>
              <w:t xml:space="preserve">A </w:t>
            </w:r>
            <w:r w:rsidRPr="009E3C22">
              <w:rPr>
                <w:rFonts w:ascii="Times New Roman" w:eastAsia="SimSun;宋体" w:hAnsi="Times New Roman" w:cs="Times New Roman"/>
                <w:color w:val="00000A"/>
                <w:kern w:val="2"/>
                <w:lang w:eastAsia="zh-CN" w:bidi="hi-IN"/>
              </w:rPr>
              <w:t xml:space="preserve">térség vállalkozás sűrűségének alacsony szintje mellett a helyi vállalkozások különösen tőkeszegények. A helyi vállalkozások </w:t>
            </w:r>
            <w:proofErr w:type="spellStart"/>
            <w:r w:rsidRPr="009E3C22">
              <w:rPr>
                <w:rFonts w:ascii="Times New Roman" w:eastAsia="SimSun;宋体" w:hAnsi="Times New Roman" w:cs="Times New Roman"/>
                <w:color w:val="00000A"/>
                <w:kern w:val="2"/>
                <w:lang w:eastAsia="zh-CN" w:bidi="hi-IN"/>
              </w:rPr>
              <w:t>újrabefektetéseinek</w:t>
            </w:r>
            <w:proofErr w:type="spellEnd"/>
            <w:r w:rsidRPr="009E3C22">
              <w:rPr>
                <w:rFonts w:ascii="Times New Roman" w:eastAsia="SimSun;宋体" w:hAnsi="Times New Roman" w:cs="Times New Roman"/>
                <w:color w:val="00000A"/>
                <w:kern w:val="2"/>
                <w:lang w:eastAsia="zh-CN" w:bidi="hi-IN"/>
              </w:rPr>
              <w:t xml:space="preserve"> elősegítése, illetve külső befektetők vonzása alapvetően szükséges a helyi gazdaság megerősítése szempontjából.</w:t>
            </w:r>
          </w:p>
          <w:p w14:paraId="0C1AB894" w14:textId="6990EC48" w:rsidR="00EB062B" w:rsidRPr="009E3C22" w:rsidRDefault="00EB062B"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Ahhoz</w:t>
            </w:r>
            <w:r w:rsidRPr="009E3C22">
              <w:rPr>
                <w:rFonts w:ascii="Times New Roman" w:eastAsia="SimSun;宋体" w:hAnsi="Times New Roman" w:cs="Times New Roman"/>
                <w:color w:val="00000A"/>
                <w:kern w:val="2"/>
                <w:lang w:eastAsia="zh-CN" w:bidi="hi-IN"/>
              </w:rPr>
              <w:t>, hogy a megfelelő lépéseket a paktum képes legyen megtenni, a közös helyzetértelmezés jelenti a kiinduló alapot. Ennek egyik eleme a kölcsönös információáramlás és kommunikáció, aminek platformját a helyi gazdasági együttműködések, partnerségek, termékpályák, a paktum kommunikációs tere maga jelenti. A fejlesztési és befektetési elképzelésekre vonatkozó információk azonban csak akkor válnak elérhetővé, ha megfelelő módon megtörténik a fejlesztési elképzelések, igények feltárása, az ezekhez kapcsolódó információk átadása, megosztása, az érintettek számára releváns információkat nyújtó tájékoztató események és kiadványok biztosítása és ezekre alapozó befektetésösztönzési akciók valósulnak meg. Mindezek összehangolását tervező munka kell megalapozza, ami külső szakmai segítséget is igényel.</w:t>
            </w:r>
          </w:p>
        </w:tc>
      </w:tr>
      <w:tr w:rsidR="00EB062B" w:rsidRPr="009E3C22" w14:paraId="1C30CFB0" w14:textId="77777777" w:rsidTr="002871BB">
        <w:tc>
          <w:tcPr>
            <w:tcW w:w="2003" w:type="dxa"/>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tcPr>
          <w:p w14:paraId="26BB140B" w14:textId="77777777" w:rsidR="00EB062B" w:rsidRPr="009E3C22" w:rsidRDefault="00EB062B" w:rsidP="00EB062B">
            <w:pPr>
              <w:spacing w:before="0" w:after="0"/>
              <w:jc w:val="left"/>
              <w:rPr>
                <w:rFonts w:ascii="Times New Roman" w:hAnsi="Times New Roman" w:cs="Times New Roman"/>
                <w:b/>
                <w:bCs w:val="0"/>
              </w:rPr>
            </w:pPr>
            <w:r w:rsidRPr="009E3C22">
              <w:rPr>
                <w:rFonts w:ascii="Times New Roman" w:hAnsi="Times New Roman" w:cs="Times New Roman"/>
                <w:b/>
                <w:bCs w:val="0"/>
              </w:rPr>
              <w:t>Eredmények</w:t>
            </w:r>
          </w:p>
        </w:tc>
        <w:tc>
          <w:tcPr>
            <w:tcW w:w="7626" w:type="dxa"/>
            <w:gridSpan w:val="2"/>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vAlign w:val="center"/>
          </w:tcPr>
          <w:p w14:paraId="60135D4A" w14:textId="77777777" w:rsidR="00EB062B" w:rsidRPr="009E3C22" w:rsidRDefault="00EB062B" w:rsidP="007D07D2">
            <w:pPr>
              <w:pStyle w:val="Tblzattartalom"/>
              <w:numPr>
                <w:ilvl w:val="0"/>
                <w:numId w:val="13"/>
              </w:numPr>
              <w:rPr>
                <w:rFonts w:ascii="Times New Roman" w:hAnsi="Times New Roman" w:cs="Times New Roman"/>
                <w:sz w:val="22"/>
                <w:szCs w:val="22"/>
              </w:rPr>
            </w:pPr>
            <w:r w:rsidRPr="009E3C22">
              <w:rPr>
                <w:rFonts w:ascii="Times New Roman" w:hAnsi="Times New Roman" w:cs="Times New Roman"/>
                <w:sz w:val="22"/>
                <w:szCs w:val="22"/>
              </w:rPr>
              <w:t>Befektetésösztönzési elképzelések összegzése (db)</w:t>
            </w:r>
          </w:p>
          <w:p w14:paraId="338BFB34" w14:textId="22ACF3D8" w:rsidR="00EB062B" w:rsidRPr="009E3C22" w:rsidRDefault="00EB062B" w:rsidP="007D07D2">
            <w:pPr>
              <w:pStyle w:val="Tblzattartalom"/>
              <w:numPr>
                <w:ilvl w:val="0"/>
                <w:numId w:val="13"/>
              </w:numPr>
              <w:rPr>
                <w:rFonts w:ascii="Times New Roman" w:hAnsi="Times New Roman" w:cs="Times New Roman"/>
                <w:sz w:val="22"/>
                <w:szCs w:val="22"/>
              </w:rPr>
            </w:pPr>
            <w:r w:rsidRPr="009E3C22">
              <w:rPr>
                <w:rFonts w:ascii="Times New Roman" w:hAnsi="Times New Roman" w:cs="Times New Roman"/>
                <w:sz w:val="22"/>
                <w:szCs w:val="22"/>
              </w:rPr>
              <w:t>Befektetésösztönzési akciók (alkalom)</w:t>
            </w:r>
          </w:p>
        </w:tc>
      </w:tr>
      <w:tr w:rsidR="00EB062B" w:rsidRPr="009E3C22" w14:paraId="7095302D" w14:textId="77777777" w:rsidTr="002871BB">
        <w:tc>
          <w:tcPr>
            <w:tcW w:w="2003" w:type="dxa"/>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179C4598" w14:textId="77777777" w:rsidR="00EB062B" w:rsidRPr="009E3C22" w:rsidRDefault="00EB062B" w:rsidP="00EB062B">
            <w:pPr>
              <w:spacing w:before="0" w:after="0"/>
              <w:jc w:val="left"/>
              <w:rPr>
                <w:rFonts w:ascii="Times New Roman" w:hAnsi="Times New Roman" w:cs="Times New Roman"/>
                <w:b/>
                <w:bCs w:val="0"/>
              </w:rPr>
            </w:pPr>
            <w:r w:rsidRPr="009E3C22">
              <w:rPr>
                <w:rFonts w:ascii="Times New Roman" w:hAnsi="Times New Roman" w:cs="Times New Roman"/>
                <w:b/>
                <w:bCs w:val="0"/>
              </w:rPr>
              <w:t>Kedvezményezett</w:t>
            </w:r>
          </w:p>
        </w:tc>
        <w:tc>
          <w:tcPr>
            <w:tcW w:w="7626" w:type="dxa"/>
            <w:gridSpan w:val="2"/>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vAlign w:val="center"/>
          </w:tcPr>
          <w:p w14:paraId="3C423D6B" w14:textId="77777777" w:rsidR="00EB062B" w:rsidRPr="009E3C22" w:rsidRDefault="00EB062B" w:rsidP="007D07D2">
            <w:pPr>
              <w:pStyle w:val="Tblzattartalom"/>
              <w:numPr>
                <w:ilvl w:val="0"/>
                <w:numId w:val="14"/>
              </w:numPr>
              <w:rPr>
                <w:rFonts w:ascii="Times New Roman" w:hAnsi="Times New Roman" w:cs="Times New Roman"/>
                <w:sz w:val="22"/>
                <w:szCs w:val="22"/>
              </w:rPr>
            </w:pPr>
            <w:r w:rsidRPr="009E3C22">
              <w:rPr>
                <w:rFonts w:ascii="Times New Roman" w:hAnsi="Times New Roman" w:cs="Times New Roman"/>
                <w:sz w:val="22"/>
                <w:szCs w:val="22"/>
              </w:rPr>
              <w:t>Helyi önkormányzatok</w:t>
            </w:r>
          </w:p>
          <w:p w14:paraId="31CAF3C6" w14:textId="77777777" w:rsidR="00EB062B" w:rsidRPr="009E3C22" w:rsidRDefault="00EB062B" w:rsidP="007D07D2">
            <w:pPr>
              <w:pStyle w:val="Tblzattartalom"/>
              <w:numPr>
                <w:ilvl w:val="0"/>
                <w:numId w:val="14"/>
              </w:numPr>
              <w:rPr>
                <w:rFonts w:ascii="Times New Roman" w:hAnsi="Times New Roman" w:cs="Times New Roman"/>
                <w:sz w:val="22"/>
                <w:szCs w:val="22"/>
              </w:rPr>
            </w:pPr>
            <w:r w:rsidRPr="009E3C22">
              <w:rPr>
                <w:rFonts w:ascii="Times New Roman" w:hAnsi="Times New Roman" w:cs="Times New Roman"/>
                <w:sz w:val="22"/>
                <w:szCs w:val="22"/>
              </w:rPr>
              <w:t>Helyi vállalkozások</w:t>
            </w:r>
          </w:p>
          <w:p w14:paraId="4053F971" w14:textId="18EC06BB" w:rsidR="00EB062B" w:rsidRPr="009E3C22" w:rsidRDefault="00EB062B" w:rsidP="007D07D2">
            <w:pPr>
              <w:pStyle w:val="Tblzattartalom"/>
              <w:numPr>
                <w:ilvl w:val="0"/>
                <w:numId w:val="14"/>
              </w:numPr>
              <w:rPr>
                <w:rFonts w:ascii="Times New Roman" w:hAnsi="Times New Roman" w:cs="Times New Roman"/>
                <w:sz w:val="22"/>
                <w:szCs w:val="22"/>
              </w:rPr>
            </w:pPr>
            <w:r w:rsidRPr="009E3C22">
              <w:rPr>
                <w:rFonts w:ascii="Times New Roman" w:hAnsi="Times New Roman" w:cs="Times New Roman"/>
                <w:sz w:val="22"/>
                <w:szCs w:val="22"/>
              </w:rPr>
              <w:t>Helyi gazdasági és foglalkoztatási partnerség szereplői</w:t>
            </w:r>
          </w:p>
        </w:tc>
      </w:tr>
      <w:tr w:rsidR="00EB062B" w:rsidRPr="009E3C22" w14:paraId="68242D7B" w14:textId="77777777" w:rsidTr="002871BB">
        <w:tc>
          <w:tcPr>
            <w:tcW w:w="2025" w:type="dxa"/>
            <w:gridSpan w:val="2"/>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26661D2B" w14:textId="77777777" w:rsidR="00EB062B" w:rsidRPr="009E3C22" w:rsidRDefault="00EB062B" w:rsidP="00EB062B">
            <w:pPr>
              <w:rPr>
                <w:rFonts w:ascii="Times New Roman" w:hAnsi="Times New Roman" w:cs="Times New Roman"/>
                <w:b/>
                <w:bCs w:val="0"/>
              </w:rPr>
            </w:pPr>
            <w:r w:rsidRPr="009E3C22">
              <w:rPr>
                <w:rFonts w:ascii="Times New Roman" w:hAnsi="Times New Roman" w:cs="Times New Roman"/>
                <w:b/>
                <w:bCs w:val="0"/>
              </w:rPr>
              <w:t>Output</w:t>
            </w:r>
          </w:p>
        </w:tc>
        <w:tc>
          <w:tcPr>
            <w:tcW w:w="7604" w:type="dxa"/>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vAlign w:val="center"/>
          </w:tcPr>
          <w:p w14:paraId="146C83C8" w14:textId="77777777" w:rsidR="00EB062B" w:rsidRPr="009E3C22" w:rsidRDefault="00EB062B" w:rsidP="007D07D2">
            <w:pPr>
              <w:pStyle w:val="Tblzattartalom"/>
              <w:numPr>
                <w:ilvl w:val="0"/>
                <w:numId w:val="12"/>
              </w:numPr>
              <w:rPr>
                <w:rFonts w:ascii="Times New Roman" w:hAnsi="Times New Roman" w:cs="Times New Roman"/>
                <w:sz w:val="22"/>
                <w:szCs w:val="22"/>
              </w:rPr>
            </w:pPr>
            <w:r w:rsidRPr="009E3C22">
              <w:rPr>
                <w:rFonts w:ascii="Times New Roman" w:hAnsi="Times New Roman" w:cs="Times New Roman"/>
                <w:sz w:val="22"/>
                <w:szCs w:val="22"/>
              </w:rPr>
              <w:t>Vállalkozói találkozók, rendezvények (alkalom)</w:t>
            </w:r>
          </w:p>
          <w:p w14:paraId="2981EAA1" w14:textId="77777777" w:rsidR="00EB062B" w:rsidRPr="009E3C22" w:rsidRDefault="00EB062B" w:rsidP="007D07D2">
            <w:pPr>
              <w:pStyle w:val="Tblzattartalom"/>
              <w:numPr>
                <w:ilvl w:val="0"/>
                <w:numId w:val="12"/>
              </w:numPr>
              <w:rPr>
                <w:rFonts w:ascii="Times New Roman" w:hAnsi="Times New Roman" w:cs="Times New Roman"/>
                <w:sz w:val="22"/>
                <w:szCs w:val="22"/>
              </w:rPr>
            </w:pPr>
            <w:r w:rsidRPr="009E3C22">
              <w:rPr>
                <w:rFonts w:ascii="Times New Roman" w:hAnsi="Times New Roman" w:cs="Times New Roman"/>
                <w:sz w:val="22"/>
                <w:szCs w:val="22"/>
              </w:rPr>
              <w:t>Vállalkozói rendezvényeken résztvevők száma (fő)</w:t>
            </w:r>
          </w:p>
          <w:p w14:paraId="746AEF1E" w14:textId="77777777" w:rsidR="00EB062B" w:rsidRDefault="00EB062B" w:rsidP="007D07D2">
            <w:pPr>
              <w:pStyle w:val="Tblzattartalom"/>
              <w:numPr>
                <w:ilvl w:val="0"/>
                <w:numId w:val="12"/>
              </w:numPr>
              <w:rPr>
                <w:rFonts w:ascii="Times New Roman" w:hAnsi="Times New Roman" w:cs="Times New Roman"/>
                <w:sz w:val="22"/>
                <w:szCs w:val="22"/>
              </w:rPr>
            </w:pPr>
            <w:r w:rsidRPr="009E3C22">
              <w:rPr>
                <w:rFonts w:ascii="Times New Roman" w:hAnsi="Times New Roman" w:cs="Times New Roman"/>
                <w:sz w:val="22"/>
                <w:szCs w:val="22"/>
              </w:rPr>
              <w:t>Tájékoztató anyagok (db)</w:t>
            </w:r>
          </w:p>
          <w:p w14:paraId="55DF0734" w14:textId="01E78264" w:rsidR="00F80DE3" w:rsidRPr="009E3C22" w:rsidRDefault="00F80DE3" w:rsidP="007D07D2">
            <w:pPr>
              <w:pStyle w:val="Tblzattartalom"/>
              <w:numPr>
                <w:ilvl w:val="0"/>
                <w:numId w:val="12"/>
              </w:numPr>
              <w:rPr>
                <w:rFonts w:ascii="Times New Roman" w:hAnsi="Times New Roman" w:cs="Times New Roman"/>
                <w:sz w:val="22"/>
                <w:szCs w:val="22"/>
              </w:rPr>
            </w:pPr>
          </w:p>
        </w:tc>
      </w:tr>
      <w:tr w:rsidR="00EB062B" w:rsidRPr="009E3C22" w14:paraId="4CA7B4B9" w14:textId="77777777" w:rsidTr="002871BB">
        <w:tc>
          <w:tcPr>
            <w:tcW w:w="2025" w:type="dxa"/>
            <w:gridSpan w:val="2"/>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144C890E" w14:textId="77777777" w:rsidR="00EB062B" w:rsidRPr="009E3C22" w:rsidRDefault="00EB062B" w:rsidP="00EB062B">
            <w:pPr>
              <w:jc w:val="left"/>
              <w:rPr>
                <w:rFonts w:ascii="Times New Roman" w:hAnsi="Times New Roman" w:cs="Times New Roman"/>
                <w:b/>
                <w:bCs w:val="0"/>
              </w:rPr>
            </w:pPr>
            <w:r w:rsidRPr="009E3C22">
              <w:rPr>
                <w:rFonts w:ascii="Times New Roman" w:hAnsi="Times New Roman" w:cs="Times New Roman"/>
                <w:b/>
                <w:bCs w:val="0"/>
              </w:rPr>
              <w:t>Felelős</w:t>
            </w:r>
          </w:p>
        </w:tc>
        <w:tc>
          <w:tcPr>
            <w:tcW w:w="7604" w:type="dxa"/>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vAlign w:val="center"/>
          </w:tcPr>
          <w:p w14:paraId="164ED438" w14:textId="77777777" w:rsidR="00F80DE3" w:rsidRDefault="002871BB" w:rsidP="00F80DE3">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Paktum</w:t>
            </w:r>
            <w:r w:rsidR="00F80DE3">
              <w:rPr>
                <w:rFonts w:ascii="Times New Roman" w:hAnsi="Times New Roman" w:cs="Times New Roman"/>
              </w:rPr>
              <w:t xml:space="preserve"> </w:t>
            </w:r>
            <w:r w:rsidRPr="009E3C22">
              <w:rPr>
                <w:rFonts w:ascii="Times New Roman" w:hAnsi="Times New Roman" w:cs="Times New Roman"/>
              </w:rPr>
              <w:t>iroda</w:t>
            </w:r>
          </w:p>
          <w:p w14:paraId="5732A318" w14:textId="02B2896D" w:rsidR="00F80DE3" w:rsidRPr="00F80DE3" w:rsidRDefault="00F80DE3" w:rsidP="00F80DE3">
            <w:pPr>
              <w:pStyle w:val="Listaszerbekezds"/>
              <w:tabs>
                <w:tab w:val="clear" w:pos="851"/>
              </w:tabs>
              <w:spacing w:before="0"/>
              <w:ind w:left="175"/>
              <w:jc w:val="left"/>
              <w:rPr>
                <w:rFonts w:ascii="Times New Roman" w:hAnsi="Times New Roman" w:cs="Times New Roman"/>
              </w:rPr>
            </w:pPr>
          </w:p>
        </w:tc>
      </w:tr>
      <w:tr w:rsidR="00EB062B" w:rsidRPr="009E3C22" w14:paraId="10559E3A" w14:textId="77777777" w:rsidTr="002871BB">
        <w:tc>
          <w:tcPr>
            <w:tcW w:w="2025" w:type="dxa"/>
            <w:gridSpan w:val="2"/>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676B9F6C" w14:textId="77777777" w:rsidR="00EB062B" w:rsidRPr="009E3C22" w:rsidRDefault="00EB062B" w:rsidP="00EB062B">
            <w:pPr>
              <w:jc w:val="left"/>
              <w:rPr>
                <w:rFonts w:ascii="Times New Roman" w:hAnsi="Times New Roman" w:cs="Times New Roman"/>
                <w:b/>
                <w:bCs w:val="0"/>
              </w:rPr>
            </w:pPr>
            <w:r w:rsidRPr="009E3C22">
              <w:rPr>
                <w:rFonts w:ascii="Times New Roman" w:hAnsi="Times New Roman" w:cs="Times New Roman"/>
                <w:b/>
                <w:bCs w:val="0"/>
              </w:rPr>
              <w:lastRenderedPageBreak/>
              <w:t>Megvalósítás tervezett ideje</w:t>
            </w:r>
          </w:p>
        </w:tc>
        <w:tc>
          <w:tcPr>
            <w:tcW w:w="7604" w:type="dxa"/>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vAlign w:val="center"/>
          </w:tcPr>
          <w:p w14:paraId="26CFE374" w14:textId="5A71689A" w:rsidR="00EB062B" w:rsidRPr="009E3C22" w:rsidRDefault="00F80DE3" w:rsidP="00555608">
            <w:pPr>
              <w:pStyle w:val="Listaszerbekezds"/>
              <w:tabs>
                <w:tab w:val="clear" w:pos="851"/>
              </w:tabs>
              <w:spacing w:before="0"/>
              <w:ind w:left="175"/>
              <w:jc w:val="left"/>
              <w:rPr>
                <w:rFonts w:ascii="Times New Roman" w:hAnsi="Times New Roman" w:cs="Times New Roman"/>
                <w:highlight w:val="yellow"/>
              </w:rPr>
            </w:pPr>
            <w:r w:rsidRPr="009F1811">
              <w:rPr>
                <w:rFonts w:ascii="Times New Roman" w:hAnsi="Times New Roman" w:cs="Times New Roman"/>
              </w:rPr>
              <w:t xml:space="preserve">2018. </w:t>
            </w:r>
            <w:proofErr w:type="spellStart"/>
            <w:r w:rsidRPr="009F1811">
              <w:rPr>
                <w:rFonts w:ascii="Times New Roman" w:hAnsi="Times New Roman" w:cs="Times New Roman"/>
              </w:rPr>
              <w:t>IV</w:t>
            </w:r>
            <w:proofErr w:type="spellEnd"/>
            <w:r w:rsidRPr="009F1811">
              <w:rPr>
                <w:rFonts w:ascii="Times New Roman" w:hAnsi="Times New Roman" w:cs="Times New Roman"/>
              </w:rPr>
              <w:t xml:space="preserve">. negyedév – 2021. </w:t>
            </w:r>
            <w:proofErr w:type="spellStart"/>
            <w:r w:rsidRPr="009F1811">
              <w:rPr>
                <w:rFonts w:ascii="Times New Roman" w:hAnsi="Times New Roman" w:cs="Times New Roman"/>
              </w:rPr>
              <w:t>II</w:t>
            </w:r>
            <w:proofErr w:type="spellEnd"/>
            <w:r w:rsidRPr="009F1811">
              <w:rPr>
                <w:rFonts w:ascii="Times New Roman" w:hAnsi="Times New Roman" w:cs="Times New Roman"/>
              </w:rPr>
              <w:t>. negyedév</w:t>
            </w:r>
          </w:p>
        </w:tc>
      </w:tr>
      <w:tr w:rsidR="00EB062B" w:rsidRPr="009E3C22" w14:paraId="52FC0A56" w14:textId="77777777" w:rsidTr="002871BB">
        <w:tc>
          <w:tcPr>
            <w:tcW w:w="2025" w:type="dxa"/>
            <w:gridSpan w:val="2"/>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3FA3DCAE" w14:textId="77777777" w:rsidR="00EB062B" w:rsidRPr="009E3C22" w:rsidRDefault="00EB062B" w:rsidP="00EB062B">
            <w:pPr>
              <w:rPr>
                <w:rFonts w:ascii="Times New Roman" w:hAnsi="Times New Roman" w:cs="Times New Roman"/>
                <w:b/>
                <w:bCs w:val="0"/>
              </w:rPr>
            </w:pPr>
            <w:r w:rsidRPr="009E3C22">
              <w:rPr>
                <w:rFonts w:ascii="Times New Roman" w:hAnsi="Times New Roman" w:cs="Times New Roman"/>
                <w:b/>
                <w:bCs w:val="0"/>
              </w:rPr>
              <w:t>Indikatív forráskeret</w:t>
            </w:r>
          </w:p>
        </w:tc>
        <w:tc>
          <w:tcPr>
            <w:tcW w:w="7604" w:type="dxa"/>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vAlign w:val="center"/>
          </w:tcPr>
          <w:p w14:paraId="0C55CF3D" w14:textId="77777777" w:rsidR="00EB062B" w:rsidRPr="009E3C22" w:rsidRDefault="00EB062B" w:rsidP="00555608">
            <w:pPr>
              <w:pStyle w:val="Listaszerbekezds"/>
              <w:tabs>
                <w:tab w:val="clear" w:pos="851"/>
              </w:tabs>
              <w:spacing w:before="0"/>
              <w:ind w:left="175"/>
              <w:jc w:val="left"/>
              <w:rPr>
                <w:rFonts w:ascii="Times New Roman" w:hAnsi="Times New Roman" w:cs="Times New Roman"/>
                <w:highlight w:val="yellow"/>
              </w:rPr>
            </w:pPr>
          </w:p>
        </w:tc>
      </w:tr>
    </w:tbl>
    <w:p w14:paraId="232A85C6" w14:textId="3D75572B" w:rsidR="00EB062B" w:rsidRPr="009E3C22" w:rsidRDefault="00EB062B">
      <w:pPr>
        <w:tabs>
          <w:tab w:val="clear" w:pos="851"/>
        </w:tabs>
        <w:spacing w:before="0" w:after="160" w:line="259" w:lineRule="auto"/>
        <w:jc w:val="left"/>
        <w:rPr>
          <w:rFonts w:ascii="Times New Roman" w:eastAsia="Calibri" w:hAnsi="Times New Roman" w:cs="Times New Roman"/>
        </w:rPr>
      </w:pPr>
    </w:p>
    <w:p w14:paraId="599DDA3F" w14:textId="10E05B09" w:rsidR="00EB062B" w:rsidRPr="009E3C22" w:rsidRDefault="00EB062B" w:rsidP="0048393E">
      <w:pPr>
        <w:pStyle w:val="Cmsor2"/>
        <w:rPr>
          <w:rFonts w:ascii="Times New Roman" w:eastAsia="Calibri" w:hAnsi="Times New Roman" w:cs="Times New Roman"/>
        </w:rPr>
      </w:pPr>
      <w:bookmarkStart w:id="9" w:name="_Toc529727894"/>
      <w:r w:rsidRPr="009E3C22">
        <w:rPr>
          <w:rFonts w:ascii="Times New Roman" w:eastAsia="Calibri" w:hAnsi="Times New Roman" w:cs="Times New Roman"/>
        </w:rPr>
        <w:t>2. Pillér: Paktum partnerség kialakítása és működtetése</w:t>
      </w:r>
      <w:bookmarkEnd w:id="9"/>
    </w:p>
    <w:p w14:paraId="4F283158" w14:textId="04A162A1" w:rsidR="00EB062B" w:rsidRPr="009E3C22" w:rsidRDefault="00EB062B" w:rsidP="00EB062B">
      <w:pPr>
        <w:pStyle w:val="Cmsor3"/>
        <w:rPr>
          <w:rFonts w:ascii="Times New Roman" w:eastAsia="Calibri" w:hAnsi="Times New Roman" w:cs="Times New Roman"/>
        </w:rPr>
      </w:pPr>
      <w:bookmarkStart w:id="10" w:name="_Toc529727895"/>
      <w:r w:rsidRPr="009E3C22">
        <w:rPr>
          <w:rFonts w:ascii="Times New Roman" w:eastAsia="Calibri" w:hAnsi="Times New Roman" w:cs="Times New Roman"/>
        </w:rPr>
        <w:t>Paktum együttműködés és fejlesztések megtervezése és követése</w:t>
      </w:r>
      <w:bookmarkEnd w:id="10"/>
    </w:p>
    <w:tbl>
      <w:tblPr>
        <w:tblpPr w:leftFromText="141" w:rightFromText="141" w:vertAnchor="text" w:tblpY="1"/>
        <w:tblOverlap w:val="never"/>
        <w:tblW w:w="9629" w:type="dxa"/>
        <w:shd w:val="clear" w:color="auto" w:fill="E2EFD9" w:themeFill="accent6" w:themeFillTint="33"/>
        <w:tblCellMar>
          <w:left w:w="0" w:type="dxa"/>
          <w:right w:w="0" w:type="dxa"/>
        </w:tblCellMar>
        <w:tblLook w:val="04A0" w:firstRow="1" w:lastRow="0" w:firstColumn="1" w:lastColumn="0" w:noHBand="0" w:noVBand="1"/>
      </w:tblPr>
      <w:tblGrid>
        <w:gridCol w:w="2003"/>
        <w:gridCol w:w="22"/>
        <w:gridCol w:w="7604"/>
      </w:tblGrid>
      <w:tr w:rsidR="009E3C22" w:rsidRPr="009E3C22" w14:paraId="52C1A141" w14:textId="77777777" w:rsidTr="00E4677F">
        <w:trPr>
          <w:tblHeader/>
        </w:trPr>
        <w:tc>
          <w:tcPr>
            <w:tcW w:w="9629" w:type="dxa"/>
            <w:gridSpan w:val="3"/>
            <w:tcBorders>
              <w:top w:val="single" w:sz="8" w:space="0" w:color="FFFFFF"/>
              <w:left w:val="single" w:sz="8" w:space="0" w:color="FFFFFF"/>
              <w:bottom w:val="single" w:sz="8" w:space="0" w:color="FFFFFF"/>
              <w:right w:val="single" w:sz="8" w:space="0" w:color="FFFFFF"/>
            </w:tcBorders>
            <w:shd w:val="clear" w:color="auto" w:fill="A8D08D" w:themeFill="accent6" w:themeFillTint="99"/>
            <w:tcMar>
              <w:top w:w="0" w:type="dxa"/>
              <w:left w:w="108" w:type="dxa"/>
              <w:bottom w:w="0" w:type="dxa"/>
              <w:right w:w="108" w:type="dxa"/>
            </w:tcMar>
            <w:vAlign w:val="center"/>
            <w:hideMark/>
          </w:tcPr>
          <w:p w14:paraId="6084691F" w14:textId="7263E710" w:rsidR="009E3C22" w:rsidRPr="008627C4" w:rsidRDefault="008627C4" w:rsidP="00E4677F">
            <w:pPr>
              <w:jc w:val="center"/>
              <w:rPr>
                <w:rFonts w:ascii="Times New Roman" w:hAnsi="Times New Roman" w:cs="Times New Roman"/>
                <w:b/>
              </w:rPr>
            </w:pPr>
            <w:r w:rsidRPr="008627C4">
              <w:rPr>
                <w:rFonts w:ascii="Times New Roman" w:hAnsi="Times New Roman" w:cs="Times New Roman"/>
                <w:b/>
                <w:color w:val="222222"/>
              </w:rPr>
              <w:t>PAKTUM EGYÜTTMŰKÖDÉS ÉS FEJLESZTÉSEK MEGTERVEZÉSE ÉS KÖVETÉSE</w:t>
            </w:r>
          </w:p>
        </w:tc>
      </w:tr>
      <w:tr w:rsidR="008627C4" w:rsidRPr="009E3C22" w14:paraId="0F10CCDB" w14:textId="77777777" w:rsidTr="00E4677F">
        <w:tc>
          <w:tcPr>
            <w:tcW w:w="2003" w:type="dxa"/>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69541008" w14:textId="77777777" w:rsidR="008627C4" w:rsidRPr="009E3C22" w:rsidRDefault="008627C4" w:rsidP="008627C4">
            <w:pPr>
              <w:spacing w:before="0" w:after="0"/>
              <w:jc w:val="left"/>
              <w:rPr>
                <w:rFonts w:ascii="Times New Roman" w:hAnsi="Times New Roman" w:cs="Times New Roman"/>
                <w:b/>
                <w:bCs w:val="0"/>
              </w:rPr>
            </w:pPr>
            <w:r w:rsidRPr="009E3C22">
              <w:rPr>
                <w:rFonts w:ascii="Times New Roman" w:hAnsi="Times New Roman" w:cs="Times New Roman"/>
                <w:b/>
                <w:bCs w:val="0"/>
              </w:rPr>
              <w:t>Beavatkozás indoklása</w:t>
            </w:r>
          </w:p>
        </w:tc>
        <w:tc>
          <w:tcPr>
            <w:tcW w:w="7626" w:type="dxa"/>
            <w:gridSpan w:val="2"/>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tcPr>
          <w:p w14:paraId="1AB73609" w14:textId="77777777" w:rsidR="008627C4" w:rsidRPr="008627C4" w:rsidRDefault="008627C4" w:rsidP="008627C4">
            <w:pPr>
              <w:pStyle w:val="Tblzattartalom"/>
              <w:rPr>
                <w:rFonts w:ascii="Times New Roman" w:hAnsi="Times New Roman" w:cs="Times New Roman"/>
                <w:sz w:val="22"/>
                <w:szCs w:val="22"/>
              </w:rPr>
            </w:pPr>
            <w:r w:rsidRPr="008627C4">
              <w:rPr>
                <w:rFonts w:ascii="Times New Roman" w:hAnsi="Times New Roman" w:cs="Times New Roman"/>
                <w:sz w:val="22"/>
                <w:szCs w:val="22"/>
              </w:rPr>
              <w:t>A paktum önmagától nem működik, annak szervezeti kereteit meg kell teremteni (2.2. intézkedés) és tevékenységeit megtervezni, a helyi igényeket feltárni, megismerni, az érintettekkel megvitatni szükséges.</w:t>
            </w:r>
          </w:p>
          <w:p w14:paraId="01A0BC95" w14:textId="77777777" w:rsidR="008627C4" w:rsidRPr="008627C4" w:rsidRDefault="008627C4" w:rsidP="008627C4">
            <w:pPr>
              <w:pStyle w:val="Tblzattartalom"/>
              <w:rPr>
                <w:rFonts w:ascii="Times New Roman" w:hAnsi="Times New Roman" w:cs="Times New Roman"/>
                <w:sz w:val="22"/>
                <w:szCs w:val="22"/>
              </w:rPr>
            </w:pPr>
            <w:r w:rsidRPr="008627C4">
              <w:rPr>
                <w:rFonts w:ascii="Times New Roman" w:hAnsi="Times New Roman" w:cs="Times New Roman"/>
                <w:sz w:val="22"/>
                <w:szCs w:val="22"/>
              </w:rPr>
              <w:t xml:space="preserve">A megfogalmazott elképzelésekről munkatervet, akciótervet kell készíteni, a beavatkozásokat projekttervek kidolgozásával kell megvalósíthatóvá tenni. </w:t>
            </w:r>
          </w:p>
          <w:p w14:paraId="0E6F5448" w14:textId="77777777" w:rsidR="008627C4" w:rsidRPr="008627C4" w:rsidRDefault="008627C4" w:rsidP="008627C4">
            <w:pPr>
              <w:pStyle w:val="Tblzattartalom"/>
              <w:rPr>
                <w:rFonts w:ascii="Times New Roman" w:hAnsi="Times New Roman" w:cs="Times New Roman"/>
                <w:sz w:val="22"/>
                <w:szCs w:val="22"/>
              </w:rPr>
            </w:pPr>
            <w:r w:rsidRPr="008627C4">
              <w:rPr>
                <w:rFonts w:ascii="Times New Roman" w:hAnsi="Times New Roman" w:cs="Times New Roman"/>
                <w:sz w:val="22"/>
                <w:szCs w:val="22"/>
              </w:rPr>
              <w:t xml:space="preserve">Ezért a projekt indulása után szükséges elindítani ezeket az egyeztetéseket és előkészítő munkákat. A projekt megvalósítása során folyamatosan szükséges követni a partnerség által felvetettek alakulását. Ennek felelőse alapvetően az Irányító Csoport (megalakítása: 2.2 intézkedés), amely az elfogadott munkaterve alapján tevékenykedik. A projektfejlesztési időszakban a fő feladata a készülő dokumentumok véleményezése, jóváhagyása. A megvalósítás során a stratégia, akcióterv és munkaprogram megvalósulásának koordinációja, monitoring és értékelés. Az Irányító Csoport és a paktum szervezeti tagok érdeklődésének fenntartása érdekében a partnerségi rendezvények során a résztvevők minden alkalommal valamilyen gyakorlati témát is feldolgoznak a téma szakértőjének segítségével. </w:t>
            </w:r>
          </w:p>
          <w:p w14:paraId="600111D1" w14:textId="77777777" w:rsidR="008627C4" w:rsidRPr="008627C4" w:rsidRDefault="008627C4" w:rsidP="008627C4">
            <w:pPr>
              <w:pStyle w:val="Tblzattartalom"/>
              <w:rPr>
                <w:rFonts w:ascii="Times New Roman" w:hAnsi="Times New Roman" w:cs="Times New Roman"/>
                <w:sz w:val="22"/>
                <w:szCs w:val="22"/>
              </w:rPr>
            </w:pPr>
            <w:r w:rsidRPr="008627C4">
              <w:rPr>
                <w:rFonts w:ascii="Times New Roman" w:hAnsi="Times New Roman" w:cs="Times New Roman"/>
                <w:sz w:val="22"/>
                <w:szCs w:val="22"/>
              </w:rPr>
              <w:t>Lehetséges témák:</w:t>
            </w:r>
          </w:p>
          <w:p w14:paraId="24156518" w14:textId="77777777" w:rsidR="008627C4" w:rsidRPr="008627C4" w:rsidRDefault="008627C4" w:rsidP="007D07D2">
            <w:pPr>
              <w:pStyle w:val="Tblzattartalom"/>
              <w:numPr>
                <w:ilvl w:val="0"/>
                <w:numId w:val="15"/>
              </w:numPr>
              <w:rPr>
                <w:rFonts w:ascii="Times New Roman" w:hAnsi="Times New Roman" w:cs="Times New Roman"/>
                <w:sz w:val="22"/>
                <w:szCs w:val="22"/>
              </w:rPr>
            </w:pPr>
            <w:r w:rsidRPr="008627C4">
              <w:rPr>
                <w:rFonts w:ascii="Times New Roman" w:hAnsi="Times New Roman" w:cs="Times New Roman"/>
                <w:sz w:val="22"/>
                <w:szCs w:val="22"/>
              </w:rPr>
              <w:t>on-line toborzási módszerek</w:t>
            </w:r>
          </w:p>
          <w:p w14:paraId="63D40390" w14:textId="77777777" w:rsidR="008627C4" w:rsidRPr="008627C4" w:rsidRDefault="008627C4" w:rsidP="007D07D2">
            <w:pPr>
              <w:pStyle w:val="Tblzattartalom"/>
              <w:numPr>
                <w:ilvl w:val="0"/>
                <w:numId w:val="15"/>
              </w:numPr>
              <w:rPr>
                <w:rFonts w:ascii="Times New Roman" w:hAnsi="Times New Roman" w:cs="Times New Roman"/>
                <w:sz w:val="22"/>
                <w:szCs w:val="22"/>
              </w:rPr>
            </w:pPr>
            <w:r w:rsidRPr="008627C4">
              <w:rPr>
                <w:rFonts w:ascii="Times New Roman" w:hAnsi="Times New Roman" w:cs="Times New Roman"/>
                <w:sz w:val="22"/>
                <w:szCs w:val="22"/>
              </w:rPr>
              <w:t>munkáltatói márkaépítés, munkaerő- vonzás és megtartás lehetőségei</w:t>
            </w:r>
          </w:p>
          <w:p w14:paraId="57998DD8" w14:textId="77777777" w:rsidR="008627C4" w:rsidRPr="008627C4" w:rsidRDefault="008627C4" w:rsidP="007D07D2">
            <w:pPr>
              <w:pStyle w:val="Tblzattartalom"/>
              <w:numPr>
                <w:ilvl w:val="0"/>
                <w:numId w:val="15"/>
              </w:numPr>
              <w:rPr>
                <w:rFonts w:ascii="Times New Roman" w:hAnsi="Times New Roman" w:cs="Times New Roman"/>
                <w:sz w:val="22"/>
                <w:szCs w:val="22"/>
              </w:rPr>
            </w:pPr>
            <w:r w:rsidRPr="008627C4">
              <w:rPr>
                <w:rFonts w:ascii="Times New Roman" w:hAnsi="Times New Roman" w:cs="Times New Roman"/>
                <w:sz w:val="22"/>
                <w:szCs w:val="22"/>
              </w:rPr>
              <w:t>foglalkoztatók felkészítése a generációs különbségekre</w:t>
            </w:r>
          </w:p>
          <w:p w14:paraId="38E36BD7" w14:textId="77777777" w:rsidR="008627C4" w:rsidRPr="008627C4" w:rsidRDefault="008627C4" w:rsidP="007D07D2">
            <w:pPr>
              <w:pStyle w:val="Tblzattartalom"/>
              <w:numPr>
                <w:ilvl w:val="0"/>
                <w:numId w:val="15"/>
              </w:numPr>
              <w:rPr>
                <w:rFonts w:ascii="Times New Roman" w:hAnsi="Times New Roman" w:cs="Times New Roman"/>
                <w:sz w:val="22"/>
                <w:szCs w:val="22"/>
              </w:rPr>
            </w:pPr>
            <w:r w:rsidRPr="008627C4">
              <w:rPr>
                <w:rFonts w:ascii="Times New Roman" w:hAnsi="Times New Roman" w:cs="Times New Roman"/>
                <w:sz w:val="22"/>
                <w:szCs w:val="22"/>
              </w:rPr>
              <w:t>rugalmas foglalkoztatás</w:t>
            </w:r>
          </w:p>
          <w:p w14:paraId="07ACDED1" w14:textId="77777777" w:rsidR="008627C4" w:rsidRPr="008627C4" w:rsidRDefault="008627C4" w:rsidP="007D07D2">
            <w:pPr>
              <w:pStyle w:val="Tblzattartalom"/>
              <w:numPr>
                <w:ilvl w:val="0"/>
                <w:numId w:val="15"/>
              </w:numPr>
              <w:rPr>
                <w:rFonts w:ascii="Times New Roman" w:hAnsi="Times New Roman" w:cs="Times New Roman"/>
                <w:sz w:val="22"/>
                <w:szCs w:val="22"/>
              </w:rPr>
            </w:pPr>
            <w:r w:rsidRPr="008627C4">
              <w:rPr>
                <w:rFonts w:ascii="Times New Roman" w:hAnsi="Times New Roman" w:cs="Times New Roman"/>
                <w:sz w:val="22"/>
                <w:szCs w:val="22"/>
              </w:rPr>
              <w:t>mentorálás</w:t>
            </w:r>
          </w:p>
          <w:p w14:paraId="0DECA4E3" w14:textId="77777777" w:rsidR="008627C4" w:rsidRPr="008627C4" w:rsidRDefault="008627C4" w:rsidP="007D07D2">
            <w:pPr>
              <w:pStyle w:val="Tblzattartalom"/>
              <w:numPr>
                <w:ilvl w:val="0"/>
                <w:numId w:val="15"/>
              </w:numPr>
              <w:rPr>
                <w:rFonts w:ascii="Times New Roman" w:hAnsi="Times New Roman" w:cs="Times New Roman"/>
                <w:sz w:val="22"/>
                <w:szCs w:val="22"/>
              </w:rPr>
            </w:pPr>
            <w:r w:rsidRPr="008627C4">
              <w:rPr>
                <w:rFonts w:ascii="Times New Roman" w:hAnsi="Times New Roman" w:cs="Times New Roman"/>
                <w:sz w:val="22"/>
                <w:szCs w:val="22"/>
              </w:rPr>
              <w:t>foglalkoztatási esélyegyenlőség a vállalkozásoknál</w:t>
            </w:r>
          </w:p>
          <w:p w14:paraId="4A7E4B57" w14:textId="77777777" w:rsidR="008627C4" w:rsidRPr="008627C4" w:rsidRDefault="008627C4" w:rsidP="007D07D2">
            <w:pPr>
              <w:pStyle w:val="Tblzattartalom"/>
              <w:numPr>
                <w:ilvl w:val="0"/>
                <w:numId w:val="15"/>
              </w:numPr>
              <w:rPr>
                <w:rFonts w:ascii="Times New Roman" w:hAnsi="Times New Roman" w:cs="Times New Roman"/>
                <w:sz w:val="22"/>
                <w:szCs w:val="22"/>
              </w:rPr>
            </w:pPr>
            <w:r w:rsidRPr="008627C4">
              <w:rPr>
                <w:rFonts w:ascii="Times New Roman" w:hAnsi="Times New Roman" w:cs="Times New Roman"/>
                <w:sz w:val="22"/>
                <w:szCs w:val="22"/>
              </w:rPr>
              <w:t>CSR programok</w:t>
            </w:r>
          </w:p>
          <w:p w14:paraId="53A22922" w14:textId="6A1D2F41" w:rsidR="008627C4" w:rsidRPr="008627C4" w:rsidRDefault="008627C4" w:rsidP="008627C4">
            <w:pPr>
              <w:pStyle w:val="Listaszerbekezds"/>
              <w:tabs>
                <w:tab w:val="clear" w:pos="851"/>
              </w:tabs>
              <w:spacing w:before="0"/>
              <w:ind w:left="175"/>
              <w:jc w:val="left"/>
              <w:rPr>
                <w:rFonts w:ascii="Times New Roman" w:hAnsi="Times New Roman" w:cs="Times New Roman"/>
              </w:rPr>
            </w:pPr>
            <w:r w:rsidRPr="008627C4">
              <w:rPr>
                <w:rFonts w:ascii="Times New Roman" w:hAnsi="Times New Roman" w:cs="Times New Roman"/>
              </w:rPr>
              <w:t>helyi jó példák ismertetése</w:t>
            </w:r>
          </w:p>
        </w:tc>
      </w:tr>
      <w:tr w:rsidR="009E3C22" w:rsidRPr="009E3C22" w14:paraId="2BDF7B94" w14:textId="77777777" w:rsidTr="00E4677F">
        <w:tc>
          <w:tcPr>
            <w:tcW w:w="2003" w:type="dxa"/>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tcPr>
          <w:p w14:paraId="128F9653" w14:textId="77777777" w:rsidR="009E3C22" w:rsidRPr="009E3C22" w:rsidRDefault="009E3C22" w:rsidP="00E4677F">
            <w:pPr>
              <w:spacing w:before="0" w:after="0"/>
              <w:jc w:val="left"/>
              <w:rPr>
                <w:rFonts w:ascii="Times New Roman" w:hAnsi="Times New Roman" w:cs="Times New Roman"/>
                <w:b/>
                <w:bCs w:val="0"/>
              </w:rPr>
            </w:pPr>
            <w:r w:rsidRPr="009E3C22">
              <w:rPr>
                <w:rFonts w:ascii="Times New Roman" w:hAnsi="Times New Roman" w:cs="Times New Roman"/>
                <w:b/>
                <w:bCs w:val="0"/>
              </w:rPr>
              <w:t>Eredmények</w:t>
            </w:r>
          </w:p>
        </w:tc>
        <w:tc>
          <w:tcPr>
            <w:tcW w:w="7626" w:type="dxa"/>
            <w:gridSpan w:val="2"/>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tcPr>
          <w:p w14:paraId="67834D77" w14:textId="77777777" w:rsidR="008627C4" w:rsidRPr="00A91A74" w:rsidRDefault="008627C4" w:rsidP="007D07D2">
            <w:pPr>
              <w:pStyle w:val="Tblzattartalom"/>
              <w:numPr>
                <w:ilvl w:val="0"/>
                <w:numId w:val="23"/>
              </w:numPr>
              <w:rPr>
                <w:rFonts w:ascii="Times New Roman" w:hAnsi="Times New Roman" w:cs="Times New Roman"/>
              </w:rPr>
            </w:pPr>
            <w:r w:rsidRPr="00A91A74">
              <w:rPr>
                <w:rFonts w:ascii="Times New Roman" w:hAnsi="Times New Roman" w:cs="Times New Roman"/>
              </w:rPr>
              <w:t>Tervszerűen zajló munka (félévenkénti státuszjelentések)</w:t>
            </w:r>
          </w:p>
          <w:p w14:paraId="333FC452" w14:textId="77777777" w:rsidR="008627C4" w:rsidRPr="00A91A74" w:rsidRDefault="008627C4" w:rsidP="007D07D2">
            <w:pPr>
              <w:pStyle w:val="Tblzattartalom"/>
              <w:numPr>
                <w:ilvl w:val="0"/>
                <w:numId w:val="23"/>
              </w:numPr>
              <w:rPr>
                <w:rFonts w:ascii="Times New Roman" w:hAnsi="Times New Roman" w:cs="Times New Roman"/>
              </w:rPr>
            </w:pPr>
            <w:r w:rsidRPr="00A91A74">
              <w:rPr>
                <w:rFonts w:ascii="Times New Roman" w:hAnsi="Times New Roman" w:cs="Times New Roman"/>
              </w:rPr>
              <w:t>A tervezett paktum tevékenységek megvalósulása (db)</w:t>
            </w:r>
          </w:p>
          <w:p w14:paraId="29869A70" w14:textId="305B3B75" w:rsidR="009E3C22" w:rsidRPr="009E3C22" w:rsidRDefault="008627C4" w:rsidP="007D07D2">
            <w:pPr>
              <w:pStyle w:val="Tblzattartalom"/>
              <w:numPr>
                <w:ilvl w:val="0"/>
                <w:numId w:val="23"/>
              </w:numPr>
              <w:rPr>
                <w:rFonts w:ascii="Times New Roman" w:hAnsi="Times New Roman" w:cs="Times New Roman"/>
              </w:rPr>
            </w:pPr>
            <w:r w:rsidRPr="00A91A74">
              <w:rPr>
                <w:rFonts w:ascii="Times New Roman" w:hAnsi="Times New Roman" w:cs="Times New Roman"/>
              </w:rPr>
              <w:t>Helyi igények megvitatása (ügyek száma, db)</w:t>
            </w:r>
          </w:p>
        </w:tc>
      </w:tr>
      <w:tr w:rsidR="009E3C22" w:rsidRPr="009E3C22" w14:paraId="529546B7" w14:textId="77777777" w:rsidTr="00E4677F">
        <w:tc>
          <w:tcPr>
            <w:tcW w:w="2003" w:type="dxa"/>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37949BC8" w14:textId="77777777" w:rsidR="009E3C22" w:rsidRPr="009E3C22" w:rsidRDefault="009E3C22" w:rsidP="00E4677F">
            <w:pPr>
              <w:spacing w:before="0" w:after="0"/>
              <w:jc w:val="left"/>
              <w:rPr>
                <w:rFonts w:ascii="Times New Roman" w:hAnsi="Times New Roman" w:cs="Times New Roman"/>
                <w:b/>
                <w:bCs w:val="0"/>
              </w:rPr>
            </w:pPr>
            <w:r w:rsidRPr="009E3C22">
              <w:rPr>
                <w:rFonts w:ascii="Times New Roman" w:hAnsi="Times New Roman" w:cs="Times New Roman"/>
                <w:b/>
                <w:bCs w:val="0"/>
              </w:rPr>
              <w:t>Kedvezményezett</w:t>
            </w:r>
          </w:p>
        </w:tc>
        <w:tc>
          <w:tcPr>
            <w:tcW w:w="7626" w:type="dxa"/>
            <w:gridSpan w:val="2"/>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tcPr>
          <w:p w14:paraId="5B291847" w14:textId="2D505E64" w:rsidR="009E3C22" w:rsidRPr="009E3C22" w:rsidRDefault="008627C4" w:rsidP="00E4677F">
            <w:pPr>
              <w:pStyle w:val="Listaszerbekezds"/>
              <w:tabs>
                <w:tab w:val="clear" w:pos="851"/>
              </w:tabs>
              <w:spacing w:before="0"/>
              <w:ind w:left="175"/>
              <w:jc w:val="left"/>
              <w:rPr>
                <w:rFonts w:ascii="Times New Roman" w:hAnsi="Times New Roman" w:cs="Times New Roman"/>
              </w:rPr>
            </w:pPr>
            <w:r w:rsidRPr="00A91A74">
              <w:rPr>
                <w:rFonts w:ascii="Times New Roman" w:hAnsi="Times New Roman" w:cs="Times New Roman"/>
              </w:rPr>
              <w:t>Paktum</w:t>
            </w:r>
            <w:r w:rsidR="00E8796D">
              <w:rPr>
                <w:rFonts w:ascii="Times New Roman" w:hAnsi="Times New Roman" w:cs="Times New Roman"/>
              </w:rPr>
              <w:t xml:space="preserve"> </w:t>
            </w:r>
            <w:r w:rsidRPr="00A91A74">
              <w:rPr>
                <w:rFonts w:ascii="Times New Roman" w:hAnsi="Times New Roman" w:cs="Times New Roman"/>
              </w:rPr>
              <w:t>iroda, paktum koordinátor</w:t>
            </w:r>
          </w:p>
        </w:tc>
      </w:tr>
      <w:tr w:rsidR="009E3C22" w:rsidRPr="009E3C22" w14:paraId="76112AA6" w14:textId="77777777" w:rsidTr="00E4677F">
        <w:tc>
          <w:tcPr>
            <w:tcW w:w="2025" w:type="dxa"/>
            <w:gridSpan w:val="2"/>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43C6BC0A" w14:textId="77777777" w:rsidR="009E3C22" w:rsidRPr="009E3C22" w:rsidRDefault="009E3C22" w:rsidP="00E4677F">
            <w:pPr>
              <w:rPr>
                <w:rFonts w:ascii="Times New Roman" w:hAnsi="Times New Roman" w:cs="Times New Roman"/>
                <w:b/>
                <w:bCs w:val="0"/>
              </w:rPr>
            </w:pPr>
            <w:r w:rsidRPr="009E3C22">
              <w:rPr>
                <w:rFonts w:ascii="Times New Roman" w:hAnsi="Times New Roman" w:cs="Times New Roman"/>
                <w:b/>
                <w:bCs w:val="0"/>
              </w:rPr>
              <w:t>Output</w:t>
            </w:r>
          </w:p>
        </w:tc>
        <w:tc>
          <w:tcPr>
            <w:tcW w:w="7604" w:type="dxa"/>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tcPr>
          <w:p w14:paraId="4E067724" w14:textId="77777777" w:rsidR="008627C4" w:rsidRPr="00A91A74" w:rsidRDefault="008627C4" w:rsidP="007D07D2">
            <w:pPr>
              <w:pStyle w:val="Tblzattartalom"/>
              <w:numPr>
                <w:ilvl w:val="0"/>
                <w:numId w:val="16"/>
              </w:numPr>
              <w:rPr>
                <w:rFonts w:ascii="Times New Roman" w:hAnsi="Times New Roman" w:cs="Times New Roman"/>
              </w:rPr>
            </w:pPr>
            <w:r w:rsidRPr="00A91A74">
              <w:rPr>
                <w:rFonts w:ascii="Times New Roman" w:hAnsi="Times New Roman" w:cs="Times New Roman"/>
              </w:rPr>
              <w:t>Paktum foglalkoztatási stratégia</w:t>
            </w:r>
          </w:p>
          <w:p w14:paraId="691575B8" w14:textId="77777777" w:rsidR="008627C4" w:rsidRPr="00A91A74" w:rsidRDefault="008627C4" w:rsidP="007D07D2">
            <w:pPr>
              <w:pStyle w:val="Tblzattartalom"/>
              <w:numPr>
                <w:ilvl w:val="0"/>
                <w:numId w:val="16"/>
              </w:numPr>
              <w:rPr>
                <w:rFonts w:ascii="Times New Roman" w:hAnsi="Times New Roman" w:cs="Times New Roman"/>
              </w:rPr>
            </w:pPr>
            <w:r w:rsidRPr="00A91A74">
              <w:rPr>
                <w:rFonts w:ascii="Times New Roman" w:hAnsi="Times New Roman" w:cs="Times New Roman"/>
              </w:rPr>
              <w:t>Akcióterv</w:t>
            </w:r>
          </w:p>
          <w:p w14:paraId="77520548" w14:textId="77777777" w:rsidR="008627C4" w:rsidRPr="00A91A74" w:rsidRDefault="008627C4" w:rsidP="007D07D2">
            <w:pPr>
              <w:pStyle w:val="Tblzattartalom"/>
              <w:numPr>
                <w:ilvl w:val="0"/>
                <w:numId w:val="16"/>
              </w:numPr>
              <w:rPr>
                <w:rFonts w:ascii="Times New Roman" w:hAnsi="Times New Roman" w:cs="Times New Roman"/>
              </w:rPr>
            </w:pPr>
            <w:r w:rsidRPr="00A91A74">
              <w:rPr>
                <w:rFonts w:ascii="Times New Roman" w:hAnsi="Times New Roman" w:cs="Times New Roman"/>
              </w:rPr>
              <w:t xml:space="preserve">Projekttervek (3 db) </w:t>
            </w:r>
          </w:p>
          <w:p w14:paraId="31391616" w14:textId="20A19B83" w:rsidR="009E3C22" w:rsidRPr="009E3C22" w:rsidRDefault="008627C4" w:rsidP="007D07D2">
            <w:pPr>
              <w:pStyle w:val="Listaszerbekezds"/>
              <w:numPr>
                <w:ilvl w:val="0"/>
                <w:numId w:val="16"/>
              </w:numPr>
              <w:spacing w:before="0"/>
              <w:rPr>
                <w:rFonts w:ascii="Times New Roman" w:hAnsi="Times New Roman" w:cs="Times New Roman"/>
              </w:rPr>
            </w:pPr>
            <w:r w:rsidRPr="00A91A74">
              <w:rPr>
                <w:rFonts w:ascii="Times New Roman" w:hAnsi="Times New Roman" w:cs="Times New Roman"/>
              </w:rPr>
              <w:lastRenderedPageBreak/>
              <w:t>Képzési igényfelmérések</w:t>
            </w:r>
          </w:p>
        </w:tc>
      </w:tr>
      <w:tr w:rsidR="009E3C22" w:rsidRPr="009E3C22" w14:paraId="3933B915" w14:textId="77777777" w:rsidTr="00E4677F">
        <w:tc>
          <w:tcPr>
            <w:tcW w:w="2025" w:type="dxa"/>
            <w:gridSpan w:val="2"/>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0B9E0849" w14:textId="77777777" w:rsidR="009E3C22" w:rsidRPr="009E3C22" w:rsidRDefault="009E3C22" w:rsidP="00E4677F">
            <w:pPr>
              <w:jc w:val="left"/>
              <w:rPr>
                <w:rFonts w:ascii="Times New Roman" w:hAnsi="Times New Roman" w:cs="Times New Roman"/>
                <w:b/>
                <w:bCs w:val="0"/>
              </w:rPr>
            </w:pPr>
            <w:r w:rsidRPr="009E3C22">
              <w:rPr>
                <w:rFonts w:ascii="Times New Roman" w:hAnsi="Times New Roman" w:cs="Times New Roman"/>
                <w:b/>
                <w:bCs w:val="0"/>
              </w:rPr>
              <w:lastRenderedPageBreak/>
              <w:t>Felelős</w:t>
            </w:r>
          </w:p>
        </w:tc>
        <w:tc>
          <w:tcPr>
            <w:tcW w:w="7604" w:type="dxa"/>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vAlign w:val="center"/>
          </w:tcPr>
          <w:p w14:paraId="48B0943D" w14:textId="77777777" w:rsidR="009E3C22" w:rsidRPr="009E3C22" w:rsidRDefault="009E3C22" w:rsidP="00E4677F">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Tiszakécske Város Önkormányzata</w:t>
            </w:r>
          </w:p>
        </w:tc>
      </w:tr>
      <w:tr w:rsidR="009E3C22" w:rsidRPr="009E3C22" w14:paraId="4146BD79" w14:textId="77777777" w:rsidTr="00E4677F">
        <w:tc>
          <w:tcPr>
            <w:tcW w:w="2025" w:type="dxa"/>
            <w:gridSpan w:val="2"/>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10503B11" w14:textId="77777777" w:rsidR="009E3C22" w:rsidRPr="009E3C22" w:rsidRDefault="009E3C22" w:rsidP="00E4677F">
            <w:pPr>
              <w:jc w:val="left"/>
              <w:rPr>
                <w:rFonts w:ascii="Times New Roman" w:hAnsi="Times New Roman" w:cs="Times New Roman"/>
                <w:b/>
                <w:bCs w:val="0"/>
              </w:rPr>
            </w:pPr>
            <w:r w:rsidRPr="009E3C22">
              <w:rPr>
                <w:rFonts w:ascii="Times New Roman" w:hAnsi="Times New Roman" w:cs="Times New Roman"/>
                <w:b/>
                <w:bCs w:val="0"/>
              </w:rPr>
              <w:t>Megvalósítás tervezett ideje</w:t>
            </w:r>
          </w:p>
        </w:tc>
        <w:tc>
          <w:tcPr>
            <w:tcW w:w="7604" w:type="dxa"/>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vAlign w:val="center"/>
          </w:tcPr>
          <w:p w14:paraId="70F6A5E2" w14:textId="33398A54" w:rsidR="009E3C22" w:rsidRPr="009E3C22" w:rsidRDefault="00821FB4" w:rsidP="00E4677F">
            <w:pPr>
              <w:pStyle w:val="Listaszerbekezds"/>
              <w:tabs>
                <w:tab w:val="clear" w:pos="851"/>
              </w:tabs>
              <w:spacing w:before="0"/>
              <w:ind w:left="175"/>
              <w:jc w:val="left"/>
              <w:rPr>
                <w:rFonts w:ascii="Times New Roman" w:hAnsi="Times New Roman" w:cs="Times New Roman"/>
              </w:rPr>
            </w:pPr>
            <w:r>
              <w:rPr>
                <w:rFonts w:ascii="Times New Roman" w:hAnsi="Times New Roman" w:cs="Times New Roman"/>
              </w:rPr>
              <w:t>2018. III. negyedév – 2021. II. negyedév</w:t>
            </w:r>
          </w:p>
        </w:tc>
      </w:tr>
    </w:tbl>
    <w:p w14:paraId="3A45B8E3" w14:textId="5E9E297F" w:rsidR="00EB062B" w:rsidRPr="009E3C22" w:rsidRDefault="00EB062B">
      <w:pPr>
        <w:tabs>
          <w:tab w:val="clear" w:pos="851"/>
        </w:tabs>
        <w:spacing w:before="0" w:after="160" w:line="259" w:lineRule="auto"/>
        <w:jc w:val="left"/>
        <w:rPr>
          <w:rFonts w:ascii="Times New Roman" w:eastAsia="Calibri" w:hAnsi="Times New Roman" w:cs="Times New Roman"/>
        </w:rPr>
      </w:pPr>
    </w:p>
    <w:p w14:paraId="74AAE0E6" w14:textId="7A65C1D3" w:rsidR="00EB062B" w:rsidRPr="009E3C22" w:rsidRDefault="00EB062B" w:rsidP="00EB062B">
      <w:pPr>
        <w:pStyle w:val="Cmsor3"/>
        <w:rPr>
          <w:rFonts w:ascii="Times New Roman" w:eastAsia="Calibri" w:hAnsi="Times New Roman" w:cs="Times New Roman"/>
        </w:rPr>
      </w:pPr>
      <w:bookmarkStart w:id="11" w:name="_Toc529727896"/>
      <w:r w:rsidRPr="009E3C22">
        <w:rPr>
          <w:rFonts w:ascii="Times New Roman" w:eastAsia="Calibri" w:hAnsi="Times New Roman" w:cs="Times New Roman"/>
        </w:rPr>
        <w:t>Paktum munkaszervezetének kialakítása és működtetése</w:t>
      </w:r>
      <w:bookmarkEnd w:id="11"/>
    </w:p>
    <w:tbl>
      <w:tblPr>
        <w:tblpPr w:leftFromText="141" w:rightFromText="141" w:vertAnchor="text" w:tblpY="1"/>
        <w:tblOverlap w:val="never"/>
        <w:tblW w:w="9629" w:type="dxa"/>
        <w:shd w:val="clear" w:color="auto" w:fill="E2EFD9" w:themeFill="accent6" w:themeFillTint="33"/>
        <w:tblCellMar>
          <w:left w:w="0" w:type="dxa"/>
          <w:right w:w="0" w:type="dxa"/>
        </w:tblCellMar>
        <w:tblLook w:val="04A0" w:firstRow="1" w:lastRow="0" w:firstColumn="1" w:lastColumn="0" w:noHBand="0" w:noVBand="1"/>
      </w:tblPr>
      <w:tblGrid>
        <w:gridCol w:w="2003"/>
        <w:gridCol w:w="22"/>
        <w:gridCol w:w="7604"/>
      </w:tblGrid>
      <w:tr w:rsidR="00EB062B" w:rsidRPr="009E3C22" w14:paraId="72C81313" w14:textId="77777777" w:rsidTr="0048393E">
        <w:trPr>
          <w:tblHeader/>
        </w:trPr>
        <w:tc>
          <w:tcPr>
            <w:tcW w:w="9629" w:type="dxa"/>
            <w:gridSpan w:val="3"/>
            <w:tcBorders>
              <w:top w:val="single" w:sz="8" w:space="0" w:color="FFFFFF"/>
              <w:left w:val="single" w:sz="8" w:space="0" w:color="FFFFFF"/>
              <w:bottom w:val="single" w:sz="8" w:space="0" w:color="FFFFFF"/>
              <w:right w:val="single" w:sz="8" w:space="0" w:color="FFFFFF"/>
            </w:tcBorders>
            <w:shd w:val="clear" w:color="auto" w:fill="A8D08D" w:themeFill="accent6" w:themeFillTint="99"/>
            <w:tcMar>
              <w:top w:w="0" w:type="dxa"/>
              <w:left w:w="108" w:type="dxa"/>
              <w:bottom w:w="0" w:type="dxa"/>
              <w:right w:w="108" w:type="dxa"/>
            </w:tcMar>
            <w:vAlign w:val="center"/>
            <w:hideMark/>
          </w:tcPr>
          <w:p w14:paraId="1FD2BDCD" w14:textId="0BBC8266" w:rsidR="00EB062B" w:rsidRPr="009E3C22" w:rsidRDefault="00EB062B" w:rsidP="0048393E">
            <w:pPr>
              <w:jc w:val="center"/>
              <w:rPr>
                <w:rFonts w:ascii="Times New Roman" w:hAnsi="Times New Roman" w:cs="Times New Roman"/>
                <w:b/>
                <w:sz w:val="20"/>
                <w:szCs w:val="20"/>
              </w:rPr>
            </w:pPr>
            <w:r w:rsidRPr="009E3C22">
              <w:rPr>
                <w:rFonts w:ascii="Times New Roman" w:hAnsi="Times New Roman" w:cs="Times New Roman"/>
                <w:b/>
                <w:bCs w:val="0"/>
              </w:rPr>
              <w:t>PAKTUM MUNKASZERVEZETÉNEK KIALAKÍTÁSA ÉS MŰKÖDTETÉSE</w:t>
            </w:r>
          </w:p>
        </w:tc>
      </w:tr>
      <w:tr w:rsidR="002871BB" w:rsidRPr="009E3C22" w14:paraId="3A4B8726" w14:textId="77777777" w:rsidTr="0048393E">
        <w:tc>
          <w:tcPr>
            <w:tcW w:w="2003" w:type="dxa"/>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0090A330" w14:textId="77777777" w:rsidR="002871BB" w:rsidRPr="009E3C22" w:rsidRDefault="002871BB" w:rsidP="002871BB">
            <w:pPr>
              <w:spacing w:before="0" w:after="0"/>
              <w:jc w:val="left"/>
              <w:rPr>
                <w:rFonts w:ascii="Times New Roman" w:hAnsi="Times New Roman" w:cs="Times New Roman"/>
                <w:b/>
                <w:bCs w:val="0"/>
              </w:rPr>
            </w:pPr>
            <w:r w:rsidRPr="009E3C22">
              <w:rPr>
                <w:rFonts w:ascii="Times New Roman" w:hAnsi="Times New Roman" w:cs="Times New Roman"/>
                <w:b/>
                <w:bCs w:val="0"/>
              </w:rPr>
              <w:t>Beavatkozás indoklása</w:t>
            </w:r>
          </w:p>
        </w:tc>
        <w:tc>
          <w:tcPr>
            <w:tcW w:w="7626" w:type="dxa"/>
            <w:gridSpan w:val="2"/>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tcPr>
          <w:p w14:paraId="51F90123" w14:textId="77777777" w:rsidR="002871BB" w:rsidRPr="009E3C22" w:rsidRDefault="002871BB"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 xml:space="preserve">A paktum tevékenységeinek megvalósítása főállású munkatársakkal dolgozó munkaszervezettel valósítható meg. Ezért a munkaszervezet létrehozása a projekt indulásának első lépései között </w:t>
            </w:r>
            <w:proofErr w:type="gramStart"/>
            <w:r w:rsidRPr="009E3C22">
              <w:rPr>
                <w:rFonts w:ascii="Times New Roman" w:hAnsi="Times New Roman" w:cs="Times New Roman"/>
              </w:rPr>
              <w:t>kell</w:t>
            </w:r>
            <w:proofErr w:type="gramEnd"/>
            <w:r w:rsidRPr="009E3C22">
              <w:rPr>
                <w:rFonts w:ascii="Times New Roman" w:hAnsi="Times New Roman" w:cs="Times New Roman"/>
              </w:rPr>
              <w:t xml:space="preserve"> hogy megtörténjen.</w:t>
            </w:r>
          </w:p>
          <w:p w14:paraId="58AD8570" w14:textId="77777777" w:rsidR="002871BB" w:rsidRPr="009E3C22" w:rsidRDefault="002871BB" w:rsidP="00555608">
            <w:pPr>
              <w:pStyle w:val="Listaszerbekezds"/>
              <w:tabs>
                <w:tab w:val="clear" w:pos="851"/>
              </w:tabs>
              <w:spacing w:before="0"/>
              <w:ind w:left="175"/>
              <w:jc w:val="left"/>
              <w:rPr>
                <w:rFonts w:ascii="Times New Roman" w:hAnsi="Times New Roman" w:cs="Times New Roman"/>
              </w:rPr>
            </w:pPr>
          </w:p>
          <w:p w14:paraId="13E4FED8" w14:textId="7F41FDF6" w:rsidR="002871BB" w:rsidRPr="009E3C22" w:rsidRDefault="002871BB"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 xml:space="preserve">A Foglalkoztatási Paktum </w:t>
            </w:r>
            <w:r w:rsidRPr="009F1811">
              <w:rPr>
                <w:rFonts w:ascii="Times New Roman" w:hAnsi="Times New Roman" w:cs="Times New Roman"/>
              </w:rPr>
              <w:t>iroda 3 fő munkatárssal látja</w:t>
            </w:r>
            <w:r w:rsidRPr="009E3C22">
              <w:rPr>
                <w:rFonts w:ascii="Times New Roman" w:hAnsi="Times New Roman" w:cs="Times New Roman"/>
              </w:rPr>
              <w:t xml:space="preserve"> el feladatait: 1 fő partnerségi koordinátor, valamint 1 fő projektmenedzser és 1 fő projektasszisztens segíti a munkáját.</w:t>
            </w:r>
          </w:p>
          <w:p w14:paraId="53116030" w14:textId="77777777" w:rsidR="002871BB" w:rsidRPr="009E3C22" w:rsidRDefault="002871BB"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A paktum iroda kiemelt feladatai a következők:</w:t>
            </w:r>
          </w:p>
          <w:p w14:paraId="5CA3E25C" w14:textId="77777777" w:rsidR="002871BB" w:rsidRPr="009E3C22" w:rsidRDefault="002871BB"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 xml:space="preserve">A kormányhivatal foglalkoztatási osztályával, a nagyvállalatokkal és a </w:t>
            </w:r>
            <w:proofErr w:type="spellStart"/>
            <w:r w:rsidRPr="009E3C22">
              <w:rPr>
                <w:rFonts w:ascii="Times New Roman" w:hAnsi="Times New Roman" w:cs="Times New Roman"/>
              </w:rPr>
              <w:t>KKV-kkel</w:t>
            </w:r>
            <w:proofErr w:type="spellEnd"/>
            <w:r w:rsidRPr="009E3C22">
              <w:rPr>
                <w:rFonts w:ascii="Times New Roman" w:hAnsi="Times New Roman" w:cs="Times New Roman"/>
              </w:rPr>
              <w:t xml:space="preserve"> való napi szintű együttműködés fenntartása, a munkaadók gazdasági foglalkoztatási helyzetének nyomon követése, a munkaerő- és képzési igények, információk begyűjtése és átadása, információs bázis naprakészen tartása érdekében </w:t>
            </w:r>
          </w:p>
          <w:p w14:paraId="162FC3DC" w14:textId="77777777" w:rsidR="002871BB" w:rsidRPr="009E3C22" w:rsidRDefault="002871BB"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információgyűjtés és szolgáltatás a gazdasági és foglalkoztatási helyzetről</w:t>
            </w:r>
          </w:p>
          <w:p w14:paraId="417979A2" w14:textId="77777777" w:rsidR="002871BB" w:rsidRPr="009E3C22" w:rsidRDefault="002871BB"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információgyűjtés és szolgáltatás a pályaválasztásról, pályaorientációról</w:t>
            </w:r>
          </w:p>
          <w:p w14:paraId="6C3C03DB" w14:textId="77777777" w:rsidR="002871BB" w:rsidRPr="009E3C22" w:rsidRDefault="002871BB"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a munkahelyteremtést, - és megtartást, segítő tájékoztatás nyújtása</w:t>
            </w:r>
          </w:p>
          <w:p w14:paraId="556CD7C0" w14:textId="77777777" w:rsidR="002871BB" w:rsidRPr="009E3C22" w:rsidRDefault="002871BB"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a munkavállalást segítő tájékoztatás nyújtása</w:t>
            </w:r>
          </w:p>
          <w:p w14:paraId="4B9DCFDE" w14:textId="77777777" w:rsidR="002871BB" w:rsidRPr="009E3C22" w:rsidRDefault="002871BB"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partnerségi fórumok, rendezvények szervezése</w:t>
            </w:r>
          </w:p>
          <w:p w14:paraId="003C5FCE" w14:textId="77777777" w:rsidR="002871BB" w:rsidRPr="009E3C22" w:rsidRDefault="002871BB"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foglalkoztatás-bővítéssel járó projektötletek kidolgozása, generálása, információk gyűjtése és megosztása a partnerségen belül</w:t>
            </w:r>
          </w:p>
          <w:p w14:paraId="27340162" w14:textId="77777777" w:rsidR="002871BB" w:rsidRPr="009E3C22" w:rsidRDefault="002871BB"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foglalkoztatást segítő képzések, tréningek kezdeményezése a vállalkozási igények alapján</w:t>
            </w:r>
          </w:p>
          <w:p w14:paraId="1125D224" w14:textId="77777777" w:rsidR="002871BB" w:rsidRPr="009E3C22" w:rsidRDefault="002871BB"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szakértői tanácsadás a partnerek és a célcsoport számára</w:t>
            </w:r>
          </w:p>
          <w:p w14:paraId="72FB6027" w14:textId="77777777" w:rsidR="002871BB" w:rsidRPr="009E3C22" w:rsidRDefault="002871BB"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a foglalkoztatási partnerség működésének szervezése</w:t>
            </w:r>
          </w:p>
          <w:p w14:paraId="30A4B766" w14:textId="77777777" w:rsidR="002871BB" w:rsidRPr="009E3C22" w:rsidRDefault="002871BB"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média kapcsolatok</w:t>
            </w:r>
          </w:p>
          <w:p w14:paraId="3A1C8804" w14:textId="77777777" w:rsidR="002871BB" w:rsidRPr="009E3C22" w:rsidRDefault="002871BB"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Az OP-k keretében támogatott projektek munkaerőigényének nyomon követése, ezekre reagálás, kielégítés, humánerőforrás oldali támogatás</w:t>
            </w:r>
          </w:p>
          <w:p w14:paraId="739AD1A0" w14:textId="21B8CC31" w:rsidR="002871BB" w:rsidRPr="009E3C22" w:rsidRDefault="002871BB"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kapcsolattartás és információcsere, összehangolás foglalkoztatási célú projektek gazdáival</w:t>
            </w:r>
            <w:r w:rsidR="00E8796D">
              <w:rPr>
                <w:rFonts w:ascii="Times New Roman" w:hAnsi="Times New Roman" w:cs="Times New Roman"/>
              </w:rPr>
              <w:t>.</w:t>
            </w:r>
          </w:p>
          <w:p w14:paraId="1568CE9B" w14:textId="77777777" w:rsidR="002871BB" w:rsidRPr="009E3C22" w:rsidRDefault="002871BB" w:rsidP="00555608">
            <w:pPr>
              <w:pStyle w:val="Listaszerbekezds"/>
              <w:tabs>
                <w:tab w:val="clear" w:pos="851"/>
              </w:tabs>
              <w:spacing w:before="0"/>
              <w:ind w:left="175"/>
              <w:jc w:val="left"/>
              <w:rPr>
                <w:rFonts w:ascii="Times New Roman" w:hAnsi="Times New Roman" w:cs="Times New Roman"/>
              </w:rPr>
            </w:pPr>
          </w:p>
          <w:p w14:paraId="70CABDF0" w14:textId="77777777" w:rsidR="002871BB" w:rsidRDefault="002871BB"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Az Irányító Csoport működése során felel a projekt megvalósításáért, információt gyűjt és tájékoztatja a Foglalkoztatási Fórumot, valamint feldolgozza annak javaslatait. Véleményezi és jóváhagyja a foglalkoztatási paktum stratégiáját, koordinálja a megvalósítását az érintett szervezetek között, valamint nyomon követi az előrehaladást. Tevékenységével hozzájárul a térségi, megyei, országos partnerségi kapcsolatok fejlődéséhez. Negyedévente ülésezik.</w:t>
            </w:r>
          </w:p>
          <w:p w14:paraId="430AE2F9" w14:textId="77777777" w:rsidR="00E8796D" w:rsidRPr="009E3C22" w:rsidRDefault="00E8796D" w:rsidP="00555608">
            <w:pPr>
              <w:pStyle w:val="Listaszerbekezds"/>
              <w:tabs>
                <w:tab w:val="clear" w:pos="851"/>
              </w:tabs>
              <w:spacing w:before="0"/>
              <w:ind w:left="175"/>
              <w:jc w:val="left"/>
              <w:rPr>
                <w:rFonts w:ascii="Times New Roman" w:hAnsi="Times New Roman" w:cs="Times New Roman"/>
              </w:rPr>
            </w:pPr>
          </w:p>
          <w:p w14:paraId="47D10F7A" w14:textId="30297F71" w:rsidR="002871BB" w:rsidRPr="009E3C22" w:rsidRDefault="00E8796D" w:rsidP="00555608">
            <w:pPr>
              <w:pStyle w:val="Listaszerbekezds"/>
              <w:tabs>
                <w:tab w:val="clear" w:pos="851"/>
              </w:tabs>
              <w:spacing w:before="0"/>
              <w:ind w:left="175"/>
              <w:jc w:val="left"/>
              <w:rPr>
                <w:rFonts w:ascii="Times New Roman" w:hAnsi="Times New Roman" w:cs="Times New Roman"/>
              </w:rPr>
            </w:pPr>
            <w:r>
              <w:rPr>
                <w:rFonts w:ascii="Times New Roman" w:hAnsi="Times New Roman" w:cs="Times New Roman"/>
              </w:rPr>
              <w:lastRenderedPageBreak/>
              <w:t>A Foglalkoztatási F</w:t>
            </w:r>
            <w:r w:rsidR="002871BB" w:rsidRPr="009E3C22">
              <w:rPr>
                <w:rFonts w:ascii="Times New Roman" w:hAnsi="Times New Roman" w:cs="Times New Roman"/>
              </w:rPr>
              <w:t>órum tájékozódik a térség munkaerő-piaci helyzetéről, elemzi a felmerülő problémák okait, és erről információt szolgáltat az érdekeltek számára, munkaerő-piaci projektjavaslatokat fogalmaz meg, biztosítja a térségi szereplők közötti információáramlást és a vélemények cseréjét, valamint segíti a szereplők közötti kezdeményezések összehangolását, a partnerségek kialakulását. A fórumok félévente szerveződnek, de a fórumok közötti időszakban is biztosítani kell a tagok aktivitását.</w:t>
            </w:r>
          </w:p>
        </w:tc>
      </w:tr>
      <w:tr w:rsidR="002871BB" w:rsidRPr="009E3C22" w14:paraId="6250E0D4" w14:textId="77777777" w:rsidTr="0048393E">
        <w:tc>
          <w:tcPr>
            <w:tcW w:w="2003" w:type="dxa"/>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tcPr>
          <w:p w14:paraId="7E8C9B36" w14:textId="77777777" w:rsidR="002871BB" w:rsidRPr="009E3C22" w:rsidRDefault="002871BB" w:rsidP="002871BB">
            <w:pPr>
              <w:spacing w:before="0" w:after="0"/>
              <w:jc w:val="left"/>
              <w:rPr>
                <w:rFonts w:ascii="Times New Roman" w:hAnsi="Times New Roman" w:cs="Times New Roman"/>
                <w:b/>
                <w:bCs w:val="0"/>
              </w:rPr>
            </w:pPr>
            <w:r w:rsidRPr="009E3C22">
              <w:rPr>
                <w:rFonts w:ascii="Times New Roman" w:hAnsi="Times New Roman" w:cs="Times New Roman"/>
                <w:b/>
                <w:bCs w:val="0"/>
              </w:rPr>
              <w:lastRenderedPageBreak/>
              <w:t>Eredmények</w:t>
            </w:r>
          </w:p>
        </w:tc>
        <w:tc>
          <w:tcPr>
            <w:tcW w:w="7626" w:type="dxa"/>
            <w:gridSpan w:val="2"/>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tcPr>
          <w:p w14:paraId="732B61B9" w14:textId="16C7FA14" w:rsidR="002871BB" w:rsidRPr="009E3C22" w:rsidRDefault="002871BB"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Működő Paktum</w:t>
            </w:r>
            <w:r w:rsidR="009F1811">
              <w:rPr>
                <w:rFonts w:ascii="Times New Roman" w:hAnsi="Times New Roman" w:cs="Times New Roman"/>
              </w:rPr>
              <w:t xml:space="preserve"> </w:t>
            </w:r>
            <w:r w:rsidRPr="009E3C22">
              <w:rPr>
                <w:rFonts w:ascii="Times New Roman" w:hAnsi="Times New Roman" w:cs="Times New Roman"/>
              </w:rPr>
              <w:t>iroda</w:t>
            </w:r>
          </w:p>
        </w:tc>
      </w:tr>
      <w:tr w:rsidR="002871BB" w:rsidRPr="009E3C22" w14:paraId="3F3B4325" w14:textId="77777777" w:rsidTr="0048393E">
        <w:tc>
          <w:tcPr>
            <w:tcW w:w="2003" w:type="dxa"/>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53CE1123" w14:textId="77777777" w:rsidR="002871BB" w:rsidRPr="009E3C22" w:rsidRDefault="002871BB" w:rsidP="002871BB">
            <w:pPr>
              <w:spacing w:before="0" w:after="0"/>
              <w:jc w:val="left"/>
              <w:rPr>
                <w:rFonts w:ascii="Times New Roman" w:hAnsi="Times New Roman" w:cs="Times New Roman"/>
                <w:b/>
                <w:bCs w:val="0"/>
              </w:rPr>
            </w:pPr>
            <w:r w:rsidRPr="009E3C22">
              <w:rPr>
                <w:rFonts w:ascii="Times New Roman" w:hAnsi="Times New Roman" w:cs="Times New Roman"/>
                <w:b/>
                <w:bCs w:val="0"/>
              </w:rPr>
              <w:t>Kedvezményezett</w:t>
            </w:r>
          </w:p>
        </w:tc>
        <w:tc>
          <w:tcPr>
            <w:tcW w:w="7626" w:type="dxa"/>
            <w:gridSpan w:val="2"/>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tcPr>
          <w:p w14:paraId="237449AD" w14:textId="120FA922" w:rsidR="002871BB" w:rsidRPr="009E3C22" w:rsidRDefault="002871BB"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Paktum munkaszervezete</w:t>
            </w:r>
          </w:p>
        </w:tc>
      </w:tr>
      <w:tr w:rsidR="002871BB" w:rsidRPr="009E3C22" w14:paraId="0F8B7EED" w14:textId="77777777" w:rsidTr="0048393E">
        <w:tc>
          <w:tcPr>
            <w:tcW w:w="2025" w:type="dxa"/>
            <w:gridSpan w:val="2"/>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5F8BBF5A" w14:textId="77777777" w:rsidR="002871BB" w:rsidRPr="009E3C22" w:rsidRDefault="002871BB" w:rsidP="002871BB">
            <w:pPr>
              <w:rPr>
                <w:rFonts w:ascii="Times New Roman" w:hAnsi="Times New Roman" w:cs="Times New Roman"/>
                <w:b/>
                <w:bCs w:val="0"/>
              </w:rPr>
            </w:pPr>
            <w:r w:rsidRPr="009E3C22">
              <w:rPr>
                <w:rFonts w:ascii="Times New Roman" w:hAnsi="Times New Roman" w:cs="Times New Roman"/>
                <w:b/>
                <w:bCs w:val="0"/>
              </w:rPr>
              <w:t>Output</w:t>
            </w:r>
          </w:p>
        </w:tc>
        <w:tc>
          <w:tcPr>
            <w:tcW w:w="7604" w:type="dxa"/>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tcPr>
          <w:p w14:paraId="3C73DD9D" w14:textId="217E8C80" w:rsidR="002871BB" w:rsidRPr="009E3C22" w:rsidRDefault="002871BB" w:rsidP="007D07D2">
            <w:pPr>
              <w:pStyle w:val="Listaszerbekezds"/>
              <w:numPr>
                <w:ilvl w:val="0"/>
                <w:numId w:val="16"/>
              </w:numPr>
              <w:spacing w:before="0"/>
              <w:rPr>
                <w:rFonts w:ascii="Times New Roman" w:hAnsi="Times New Roman" w:cs="Times New Roman"/>
              </w:rPr>
            </w:pPr>
            <w:r w:rsidRPr="009E3C22">
              <w:rPr>
                <w:rFonts w:ascii="Times New Roman" w:hAnsi="Times New Roman" w:cs="Times New Roman"/>
              </w:rPr>
              <w:t>Működő paktum partnerség (db)</w:t>
            </w:r>
          </w:p>
          <w:p w14:paraId="4409ADEC" w14:textId="16F41EFA" w:rsidR="002871BB" w:rsidRPr="009E3C22" w:rsidRDefault="002871BB" w:rsidP="007D07D2">
            <w:pPr>
              <w:pStyle w:val="Listaszerbekezds"/>
              <w:numPr>
                <w:ilvl w:val="0"/>
                <w:numId w:val="16"/>
              </w:numPr>
              <w:spacing w:before="0"/>
              <w:rPr>
                <w:rFonts w:ascii="Times New Roman" w:hAnsi="Times New Roman" w:cs="Times New Roman"/>
              </w:rPr>
            </w:pPr>
            <w:r w:rsidRPr="009E3C22">
              <w:rPr>
                <w:rFonts w:ascii="Times New Roman" w:hAnsi="Times New Roman" w:cs="Times New Roman"/>
              </w:rPr>
              <w:t>Működő Irányító Csoport (db)</w:t>
            </w:r>
          </w:p>
          <w:p w14:paraId="0F38C287" w14:textId="4220AEED" w:rsidR="002871BB" w:rsidRPr="009E3C22" w:rsidRDefault="002871BB" w:rsidP="007D07D2">
            <w:pPr>
              <w:pStyle w:val="Listaszerbekezds"/>
              <w:numPr>
                <w:ilvl w:val="0"/>
                <w:numId w:val="16"/>
              </w:numPr>
              <w:spacing w:before="0"/>
              <w:rPr>
                <w:rFonts w:ascii="Times New Roman" w:hAnsi="Times New Roman" w:cs="Times New Roman"/>
              </w:rPr>
            </w:pPr>
            <w:r w:rsidRPr="009E3C22">
              <w:rPr>
                <w:rFonts w:ascii="Times New Roman" w:hAnsi="Times New Roman" w:cs="Times New Roman"/>
              </w:rPr>
              <w:t>Működő Foglalkoztatási Fórum (db)</w:t>
            </w:r>
          </w:p>
        </w:tc>
      </w:tr>
      <w:tr w:rsidR="002871BB" w:rsidRPr="009E3C22" w14:paraId="7FB1BB7D" w14:textId="77777777" w:rsidTr="0048393E">
        <w:tc>
          <w:tcPr>
            <w:tcW w:w="2025" w:type="dxa"/>
            <w:gridSpan w:val="2"/>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712DB19B" w14:textId="77777777" w:rsidR="002871BB" w:rsidRPr="009E3C22" w:rsidRDefault="002871BB" w:rsidP="002871BB">
            <w:pPr>
              <w:jc w:val="left"/>
              <w:rPr>
                <w:rFonts w:ascii="Times New Roman" w:hAnsi="Times New Roman" w:cs="Times New Roman"/>
                <w:b/>
                <w:bCs w:val="0"/>
              </w:rPr>
            </w:pPr>
            <w:r w:rsidRPr="009E3C22">
              <w:rPr>
                <w:rFonts w:ascii="Times New Roman" w:hAnsi="Times New Roman" w:cs="Times New Roman"/>
                <w:b/>
                <w:bCs w:val="0"/>
              </w:rPr>
              <w:t>Felelős</w:t>
            </w:r>
          </w:p>
        </w:tc>
        <w:tc>
          <w:tcPr>
            <w:tcW w:w="7604" w:type="dxa"/>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vAlign w:val="center"/>
          </w:tcPr>
          <w:p w14:paraId="0103892A" w14:textId="5A544AF0" w:rsidR="002871BB" w:rsidRPr="009E3C22" w:rsidRDefault="00555608"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Tiszakécske Város Önkormányzata</w:t>
            </w:r>
          </w:p>
        </w:tc>
      </w:tr>
      <w:tr w:rsidR="002871BB" w:rsidRPr="009E3C22" w14:paraId="2DBDC350" w14:textId="77777777" w:rsidTr="0048393E">
        <w:tc>
          <w:tcPr>
            <w:tcW w:w="2025" w:type="dxa"/>
            <w:gridSpan w:val="2"/>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58F4E7C1" w14:textId="77777777" w:rsidR="002871BB" w:rsidRPr="009E3C22" w:rsidRDefault="002871BB" w:rsidP="002871BB">
            <w:pPr>
              <w:jc w:val="left"/>
              <w:rPr>
                <w:rFonts w:ascii="Times New Roman" w:hAnsi="Times New Roman" w:cs="Times New Roman"/>
                <w:b/>
                <w:bCs w:val="0"/>
              </w:rPr>
            </w:pPr>
            <w:r w:rsidRPr="009E3C22">
              <w:rPr>
                <w:rFonts w:ascii="Times New Roman" w:hAnsi="Times New Roman" w:cs="Times New Roman"/>
                <w:b/>
                <w:bCs w:val="0"/>
              </w:rPr>
              <w:t>Megvalósítás tervezett ideje</w:t>
            </w:r>
          </w:p>
        </w:tc>
        <w:tc>
          <w:tcPr>
            <w:tcW w:w="7604" w:type="dxa"/>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vAlign w:val="center"/>
          </w:tcPr>
          <w:p w14:paraId="466BB9A5" w14:textId="417C744F" w:rsidR="002871BB" w:rsidRPr="009E3C22" w:rsidRDefault="00821FB4" w:rsidP="00555608">
            <w:pPr>
              <w:pStyle w:val="Listaszerbekezds"/>
              <w:tabs>
                <w:tab w:val="clear" w:pos="851"/>
              </w:tabs>
              <w:spacing w:before="0"/>
              <w:ind w:left="175"/>
              <w:jc w:val="left"/>
              <w:rPr>
                <w:rFonts w:ascii="Times New Roman" w:hAnsi="Times New Roman" w:cs="Times New Roman"/>
              </w:rPr>
            </w:pPr>
            <w:r>
              <w:rPr>
                <w:rFonts w:ascii="Times New Roman" w:hAnsi="Times New Roman" w:cs="Times New Roman"/>
              </w:rPr>
              <w:t>2018. III. negyedév – 2021. II. negyedév</w:t>
            </w:r>
          </w:p>
        </w:tc>
      </w:tr>
    </w:tbl>
    <w:p w14:paraId="7CAC3582" w14:textId="6DC0315F" w:rsidR="0067493E" w:rsidRPr="009E3C22" w:rsidRDefault="0067493E">
      <w:pPr>
        <w:tabs>
          <w:tab w:val="clear" w:pos="851"/>
        </w:tabs>
        <w:spacing w:before="0" w:after="160" w:line="259" w:lineRule="auto"/>
        <w:jc w:val="left"/>
        <w:rPr>
          <w:rFonts w:ascii="Times New Roman" w:eastAsia="Calibri" w:hAnsi="Times New Roman" w:cs="Times New Roman"/>
        </w:rPr>
      </w:pPr>
    </w:p>
    <w:p w14:paraId="0132FE67" w14:textId="56AC43BF" w:rsidR="00EB062B" w:rsidRPr="009E3C22" w:rsidRDefault="00EB062B" w:rsidP="00EB062B">
      <w:pPr>
        <w:pStyle w:val="Cmsor3"/>
        <w:rPr>
          <w:rFonts w:ascii="Times New Roman" w:eastAsia="Calibri" w:hAnsi="Times New Roman" w:cs="Times New Roman"/>
        </w:rPr>
      </w:pPr>
      <w:bookmarkStart w:id="12" w:name="_Toc529727897"/>
      <w:r w:rsidRPr="009E3C22">
        <w:rPr>
          <w:rFonts w:ascii="Times New Roman" w:eastAsia="Calibri" w:hAnsi="Times New Roman" w:cs="Times New Roman"/>
        </w:rPr>
        <w:t>Paktum partnerség fórumainak kialakítása és működtetése</w:t>
      </w:r>
      <w:bookmarkEnd w:id="12"/>
    </w:p>
    <w:tbl>
      <w:tblPr>
        <w:tblpPr w:leftFromText="141" w:rightFromText="141" w:vertAnchor="text" w:tblpY="1"/>
        <w:tblOverlap w:val="never"/>
        <w:tblW w:w="9629" w:type="dxa"/>
        <w:shd w:val="clear" w:color="auto" w:fill="E2EFD9" w:themeFill="accent6" w:themeFillTint="33"/>
        <w:tblCellMar>
          <w:left w:w="0" w:type="dxa"/>
          <w:right w:w="0" w:type="dxa"/>
        </w:tblCellMar>
        <w:tblLook w:val="04A0" w:firstRow="1" w:lastRow="0" w:firstColumn="1" w:lastColumn="0" w:noHBand="0" w:noVBand="1"/>
      </w:tblPr>
      <w:tblGrid>
        <w:gridCol w:w="2003"/>
        <w:gridCol w:w="22"/>
        <w:gridCol w:w="7604"/>
      </w:tblGrid>
      <w:tr w:rsidR="00EB062B" w:rsidRPr="009E3C22" w14:paraId="5A447CB4" w14:textId="77777777" w:rsidTr="00856E1E">
        <w:trPr>
          <w:trHeight w:val="548"/>
          <w:tblHeader/>
        </w:trPr>
        <w:tc>
          <w:tcPr>
            <w:tcW w:w="9629" w:type="dxa"/>
            <w:gridSpan w:val="3"/>
            <w:tcBorders>
              <w:top w:val="single" w:sz="8" w:space="0" w:color="FFFFFF"/>
              <w:left w:val="single" w:sz="8" w:space="0" w:color="FFFFFF"/>
              <w:bottom w:val="single" w:sz="8" w:space="0" w:color="FFFFFF"/>
              <w:right w:val="single" w:sz="8" w:space="0" w:color="FFFFFF"/>
            </w:tcBorders>
            <w:shd w:val="clear" w:color="auto" w:fill="A8D08D" w:themeFill="accent6" w:themeFillTint="99"/>
            <w:tcMar>
              <w:top w:w="0" w:type="dxa"/>
              <w:left w:w="108" w:type="dxa"/>
              <w:bottom w:w="0" w:type="dxa"/>
              <w:right w:w="108" w:type="dxa"/>
            </w:tcMar>
            <w:vAlign w:val="center"/>
            <w:hideMark/>
          </w:tcPr>
          <w:p w14:paraId="012DEF5D" w14:textId="5D288B5B" w:rsidR="00EB062B" w:rsidRPr="00856E1E" w:rsidRDefault="00EB062B" w:rsidP="00856E1E">
            <w:pPr>
              <w:pStyle w:val="Listaszerbekezds"/>
              <w:tabs>
                <w:tab w:val="clear" w:pos="851"/>
              </w:tabs>
              <w:spacing w:before="0"/>
              <w:ind w:left="175"/>
              <w:jc w:val="center"/>
              <w:rPr>
                <w:rFonts w:ascii="Times New Roman" w:hAnsi="Times New Roman" w:cs="Times New Roman"/>
                <w:b/>
              </w:rPr>
            </w:pPr>
            <w:r w:rsidRPr="00856E1E">
              <w:rPr>
                <w:rFonts w:ascii="Times New Roman" w:hAnsi="Times New Roman" w:cs="Times New Roman"/>
                <w:b/>
              </w:rPr>
              <w:t>PAKTUM PARTNERSÉG FÓRUMAINAK KIALAKÍTÁSA ÉS MŰKÖDTETÉSE</w:t>
            </w:r>
          </w:p>
        </w:tc>
      </w:tr>
      <w:tr w:rsidR="00EB062B" w:rsidRPr="009E3C22" w14:paraId="507BA08F" w14:textId="77777777" w:rsidTr="0048393E">
        <w:tc>
          <w:tcPr>
            <w:tcW w:w="2003" w:type="dxa"/>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1070EEE5" w14:textId="77777777" w:rsidR="00EB062B" w:rsidRPr="009E3C22" w:rsidRDefault="00EB062B"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Beavatkozás indoklása</w:t>
            </w:r>
          </w:p>
        </w:tc>
        <w:tc>
          <w:tcPr>
            <w:tcW w:w="7626" w:type="dxa"/>
            <w:gridSpan w:val="2"/>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vAlign w:val="center"/>
          </w:tcPr>
          <w:p w14:paraId="44F4ED57" w14:textId="7AE382ED" w:rsidR="00555608" w:rsidRPr="009E3C22" w:rsidRDefault="00555608"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A paktum</w:t>
            </w:r>
            <w:r w:rsidR="00E8796D">
              <w:rPr>
                <w:rFonts w:ascii="Times New Roman" w:hAnsi="Times New Roman" w:cs="Times New Roman"/>
              </w:rPr>
              <w:t xml:space="preserve"> </w:t>
            </w:r>
            <w:r w:rsidRPr="009E3C22">
              <w:rPr>
                <w:rFonts w:ascii="Times New Roman" w:hAnsi="Times New Roman" w:cs="Times New Roman"/>
              </w:rPr>
              <w:t xml:space="preserve">iroda, az Irányító Csoport és a széles körű partnerséget összehozó paktum partnerség alkalmas arra, hogy formalizált kereteket teremtsen a széles körű együttműködésnek, illetve deklarálja </w:t>
            </w:r>
            <w:proofErr w:type="gramStart"/>
            <w:r w:rsidRPr="009E3C22">
              <w:rPr>
                <w:rFonts w:ascii="Times New Roman" w:hAnsi="Times New Roman" w:cs="Times New Roman"/>
              </w:rPr>
              <w:t>ezen</w:t>
            </w:r>
            <w:proofErr w:type="gramEnd"/>
            <w:r w:rsidRPr="009E3C22">
              <w:rPr>
                <w:rFonts w:ascii="Times New Roman" w:hAnsi="Times New Roman" w:cs="Times New Roman"/>
              </w:rPr>
              <w:t xml:space="preserve"> szándékokat, jól látható módon. Arra azonban nem alkalmasak ezek a keretek, hogy érdemi tematikus együttműködések, speciális érdeklődési körrel bíró vállalkozói csoport és szervezetek együttműködését megalapozzák.</w:t>
            </w:r>
          </w:p>
          <w:p w14:paraId="57897C8A" w14:textId="0342001F" w:rsidR="00EB062B" w:rsidRPr="009E3C22" w:rsidRDefault="00555608"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Szükség van a paktum partnerségépítő rendezvényeire, ahol kölcsönös kommunikáció zajlik. Ezek az egyeztető körök, fórumok töltik meg élettel a paktumot. A vállalkozói rendezvények kulcselemei a projektnek, amelyek tartalmát az érintettekkel egyeztetve és az ő igényeikre reflektáló módon szükséges megvalósítani.</w:t>
            </w:r>
          </w:p>
        </w:tc>
      </w:tr>
      <w:tr w:rsidR="00EB062B" w:rsidRPr="009E3C22" w14:paraId="40814987" w14:textId="77777777" w:rsidTr="0048393E">
        <w:tc>
          <w:tcPr>
            <w:tcW w:w="2003" w:type="dxa"/>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tcPr>
          <w:p w14:paraId="31CB7367" w14:textId="77777777" w:rsidR="00EB062B" w:rsidRPr="009E3C22" w:rsidRDefault="00EB062B" w:rsidP="0048393E">
            <w:pPr>
              <w:spacing w:before="0" w:after="0"/>
              <w:jc w:val="left"/>
              <w:rPr>
                <w:rFonts w:ascii="Times New Roman" w:hAnsi="Times New Roman" w:cs="Times New Roman"/>
                <w:b/>
                <w:bCs w:val="0"/>
              </w:rPr>
            </w:pPr>
            <w:r w:rsidRPr="009E3C22">
              <w:rPr>
                <w:rFonts w:ascii="Times New Roman" w:hAnsi="Times New Roman" w:cs="Times New Roman"/>
                <w:b/>
                <w:bCs w:val="0"/>
              </w:rPr>
              <w:t>Eredmények</w:t>
            </w:r>
          </w:p>
        </w:tc>
        <w:tc>
          <w:tcPr>
            <w:tcW w:w="7626" w:type="dxa"/>
            <w:gridSpan w:val="2"/>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tcPr>
          <w:p w14:paraId="20E206F4" w14:textId="27A8DF86" w:rsidR="00555608" w:rsidRPr="009E3C22" w:rsidRDefault="00555608" w:rsidP="007D07D2">
            <w:pPr>
              <w:pStyle w:val="Listaszerbekezds"/>
              <w:numPr>
                <w:ilvl w:val="0"/>
                <w:numId w:val="18"/>
              </w:numPr>
              <w:spacing w:before="0"/>
              <w:rPr>
                <w:rFonts w:ascii="Times New Roman" w:hAnsi="Times New Roman" w:cs="Times New Roman"/>
              </w:rPr>
            </w:pPr>
            <w:r w:rsidRPr="009E3C22">
              <w:rPr>
                <w:rFonts w:ascii="Times New Roman" w:hAnsi="Times New Roman" w:cs="Times New Roman"/>
              </w:rPr>
              <w:t>A megvitatott témák (db)</w:t>
            </w:r>
          </w:p>
          <w:p w14:paraId="65170E02" w14:textId="2E56CCF0" w:rsidR="00EB062B" w:rsidRPr="009E3C22" w:rsidRDefault="00555608" w:rsidP="007D07D2">
            <w:pPr>
              <w:pStyle w:val="Listaszerbekezds"/>
              <w:numPr>
                <w:ilvl w:val="0"/>
                <w:numId w:val="17"/>
              </w:numPr>
              <w:spacing w:before="0"/>
              <w:rPr>
                <w:rFonts w:ascii="Times New Roman" w:hAnsi="Times New Roman" w:cs="Times New Roman"/>
              </w:rPr>
            </w:pPr>
            <w:r w:rsidRPr="009E3C22">
              <w:rPr>
                <w:rFonts w:ascii="Times New Roman" w:hAnsi="Times New Roman" w:cs="Times New Roman"/>
              </w:rPr>
              <w:t>A résztvevők száma (fő)</w:t>
            </w:r>
          </w:p>
        </w:tc>
      </w:tr>
      <w:tr w:rsidR="00EB062B" w:rsidRPr="009E3C22" w14:paraId="0219E584" w14:textId="77777777" w:rsidTr="0048393E">
        <w:tc>
          <w:tcPr>
            <w:tcW w:w="2003" w:type="dxa"/>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3AEEA1FA" w14:textId="77777777" w:rsidR="00EB062B" w:rsidRPr="009E3C22" w:rsidRDefault="00EB062B" w:rsidP="0048393E">
            <w:pPr>
              <w:spacing w:before="0" w:after="0"/>
              <w:jc w:val="left"/>
              <w:rPr>
                <w:rFonts w:ascii="Times New Roman" w:hAnsi="Times New Roman" w:cs="Times New Roman"/>
                <w:b/>
                <w:bCs w:val="0"/>
              </w:rPr>
            </w:pPr>
            <w:r w:rsidRPr="009E3C22">
              <w:rPr>
                <w:rFonts w:ascii="Times New Roman" w:hAnsi="Times New Roman" w:cs="Times New Roman"/>
                <w:b/>
                <w:bCs w:val="0"/>
              </w:rPr>
              <w:t>Kedvezményezett</w:t>
            </w:r>
          </w:p>
        </w:tc>
        <w:tc>
          <w:tcPr>
            <w:tcW w:w="7626" w:type="dxa"/>
            <w:gridSpan w:val="2"/>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tcPr>
          <w:p w14:paraId="6FC8B6CE" w14:textId="5FF7977C" w:rsidR="00EB062B" w:rsidRPr="009E3C22" w:rsidRDefault="00555608"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A paktum térségének vállalkozásai</w:t>
            </w:r>
          </w:p>
        </w:tc>
      </w:tr>
      <w:tr w:rsidR="00555608" w:rsidRPr="009E3C22" w14:paraId="18491E06" w14:textId="77777777" w:rsidTr="0048393E">
        <w:tc>
          <w:tcPr>
            <w:tcW w:w="2025" w:type="dxa"/>
            <w:gridSpan w:val="2"/>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3686A2FD" w14:textId="77777777" w:rsidR="00555608" w:rsidRPr="009E3C22" w:rsidRDefault="00555608" w:rsidP="00555608">
            <w:pPr>
              <w:rPr>
                <w:rFonts w:ascii="Times New Roman" w:hAnsi="Times New Roman" w:cs="Times New Roman"/>
                <w:b/>
                <w:bCs w:val="0"/>
              </w:rPr>
            </w:pPr>
            <w:r w:rsidRPr="009E3C22">
              <w:rPr>
                <w:rFonts w:ascii="Times New Roman" w:hAnsi="Times New Roman" w:cs="Times New Roman"/>
                <w:b/>
                <w:bCs w:val="0"/>
              </w:rPr>
              <w:t>Output</w:t>
            </w:r>
          </w:p>
        </w:tc>
        <w:tc>
          <w:tcPr>
            <w:tcW w:w="7604" w:type="dxa"/>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tcPr>
          <w:p w14:paraId="662799EE" w14:textId="0C65BEB4" w:rsidR="00555608" w:rsidRPr="009E3C22" w:rsidRDefault="00555608"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Partnerségépítő és tematikus vállalkozói rendezvények (alkalom)</w:t>
            </w:r>
          </w:p>
        </w:tc>
      </w:tr>
      <w:tr w:rsidR="00555608" w:rsidRPr="009E3C22" w14:paraId="319D9EE1" w14:textId="77777777" w:rsidTr="0048393E">
        <w:tc>
          <w:tcPr>
            <w:tcW w:w="2025" w:type="dxa"/>
            <w:gridSpan w:val="2"/>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4811887F" w14:textId="77777777" w:rsidR="00555608" w:rsidRPr="009E3C22" w:rsidRDefault="00555608" w:rsidP="00555608">
            <w:pPr>
              <w:jc w:val="left"/>
              <w:rPr>
                <w:rFonts w:ascii="Times New Roman" w:hAnsi="Times New Roman" w:cs="Times New Roman"/>
                <w:b/>
                <w:bCs w:val="0"/>
              </w:rPr>
            </w:pPr>
            <w:r w:rsidRPr="009E3C22">
              <w:rPr>
                <w:rFonts w:ascii="Times New Roman" w:hAnsi="Times New Roman" w:cs="Times New Roman"/>
                <w:b/>
                <w:bCs w:val="0"/>
              </w:rPr>
              <w:t>Felelős</w:t>
            </w:r>
          </w:p>
        </w:tc>
        <w:tc>
          <w:tcPr>
            <w:tcW w:w="7604" w:type="dxa"/>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tcPr>
          <w:p w14:paraId="63AE5271" w14:textId="4A5A6121" w:rsidR="00555608" w:rsidRPr="009E3C22" w:rsidRDefault="00E8796D" w:rsidP="00555608">
            <w:pPr>
              <w:pStyle w:val="Listaszerbekezds"/>
              <w:tabs>
                <w:tab w:val="clear" w:pos="851"/>
              </w:tabs>
              <w:spacing w:before="0"/>
              <w:ind w:left="175"/>
              <w:jc w:val="left"/>
              <w:rPr>
                <w:rFonts w:ascii="Times New Roman" w:hAnsi="Times New Roman" w:cs="Times New Roman"/>
              </w:rPr>
            </w:pPr>
            <w:r>
              <w:rPr>
                <w:rFonts w:ascii="Times New Roman" w:hAnsi="Times New Roman" w:cs="Times New Roman"/>
              </w:rPr>
              <w:t>Paktum i</w:t>
            </w:r>
            <w:r w:rsidR="00555608" w:rsidRPr="009E3C22">
              <w:rPr>
                <w:rFonts w:ascii="Times New Roman" w:hAnsi="Times New Roman" w:cs="Times New Roman"/>
              </w:rPr>
              <w:t>roda</w:t>
            </w:r>
          </w:p>
        </w:tc>
      </w:tr>
      <w:tr w:rsidR="00555608" w:rsidRPr="009E3C22" w14:paraId="78FBB939" w14:textId="77777777" w:rsidTr="0048393E">
        <w:tc>
          <w:tcPr>
            <w:tcW w:w="2025" w:type="dxa"/>
            <w:gridSpan w:val="2"/>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5B1991E0" w14:textId="77777777" w:rsidR="00555608" w:rsidRPr="009E3C22" w:rsidRDefault="00555608" w:rsidP="00555608">
            <w:pPr>
              <w:jc w:val="left"/>
              <w:rPr>
                <w:rFonts w:ascii="Times New Roman" w:hAnsi="Times New Roman" w:cs="Times New Roman"/>
                <w:b/>
                <w:bCs w:val="0"/>
              </w:rPr>
            </w:pPr>
            <w:r w:rsidRPr="009E3C22">
              <w:rPr>
                <w:rFonts w:ascii="Times New Roman" w:hAnsi="Times New Roman" w:cs="Times New Roman"/>
                <w:b/>
                <w:bCs w:val="0"/>
              </w:rPr>
              <w:t>Megvalósítás tervezett ideje</w:t>
            </w:r>
          </w:p>
        </w:tc>
        <w:tc>
          <w:tcPr>
            <w:tcW w:w="7604" w:type="dxa"/>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vAlign w:val="center"/>
          </w:tcPr>
          <w:p w14:paraId="7EFE331C" w14:textId="5E86D297" w:rsidR="00555608" w:rsidRPr="009E3C22" w:rsidRDefault="00821FB4" w:rsidP="00555608">
            <w:pPr>
              <w:pStyle w:val="Listaszerbekezds"/>
              <w:tabs>
                <w:tab w:val="clear" w:pos="851"/>
              </w:tabs>
              <w:spacing w:before="0"/>
              <w:ind w:left="175"/>
              <w:jc w:val="left"/>
              <w:rPr>
                <w:rFonts w:ascii="Times New Roman" w:hAnsi="Times New Roman" w:cs="Times New Roman"/>
              </w:rPr>
            </w:pPr>
            <w:r>
              <w:rPr>
                <w:rFonts w:ascii="Times New Roman" w:hAnsi="Times New Roman" w:cs="Times New Roman"/>
              </w:rPr>
              <w:t>2018. III. negyedév – 2021. II. negyedév</w:t>
            </w:r>
          </w:p>
        </w:tc>
      </w:tr>
    </w:tbl>
    <w:p w14:paraId="2D49C881" w14:textId="017A34E8" w:rsidR="002C7452" w:rsidRPr="009E3C22" w:rsidRDefault="00474DDE" w:rsidP="002C7452">
      <w:pPr>
        <w:pStyle w:val="Cmsor2"/>
        <w:rPr>
          <w:rFonts w:ascii="Times New Roman" w:eastAsia="Calibri" w:hAnsi="Times New Roman" w:cs="Times New Roman"/>
        </w:rPr>
      </w:pPr>
      <w:bookmarkStart w:id="13" w:name="_Toc529727898"/>
      <w:r w:rsidRPr="009E3C22">
        <w:rPr>
          <w:rFonts w:ascii="Times New Roman" w:eastAsia="Calibri" w:hAnsi="Times New Roman" w:cs="Times New Roman"/>
        </w:rPr>
        <w:lastRenderedPageBreak/>
        <w:t xml:space="preserve">3. Pillér </w:t>
      </w:r>
      <w:r w:rsidR="002C7452" w:rsidRPr="009E3C22">
        <w:rPr>
          <w:rFonts w:ascii="Times New Roman" w:eastAsia="Calibri" w:hAnsi="Times New Roman" w:cs="Times New Roman"/>
        </w:rPr>
        <w:t>Foglalkoztatási potenciál javítása</w:t>
      </w:r>
      <w:bookmarkEnd w:id="13"/>
    </w:p>
    <w:p w14:paraId="67AF1D3A" w14:textId="1DC5F224" w:rsidR="002C7452" w:rsidRPr="009E3C22" w:rsidRDefault="002C7452" w:rsidP="002C7452">
      <w:pPr>
        <w:pStyle w:val="Cmsor3"/>
        <w:rPr>
          <w:rFonts w:ascii="Times New Roman" w:hAnsi="Times New Roman" w:cs="Times New Roman"/>
        </w:rPr>
      </w:pPr>
      <w:bookmarkStart w:id="14" w:name="_Toc529727899"/>
      <w:r w:rsidRPr="009E3C22">
        <w:rPr>
          <w:rFonts w:ascii="Times New Roman" w:hAnsi="Times New Roman" w:cs="Times New Roman"/>
        </w:rPr>
        <w:t>Munkaerőpiaci támogatások biztosítása</w:t>
      </w:r>
      <w:bookmarkEnd w:id="14"/>
    </w:p>
    <w:tbl>
      <w:tblPr>
        <w:tblpPr w:leftFromText="141" w:rightFromText="141" w:vertAnchor="text" w:tblpY="1"/>
        <w:tblOverlap w:val="never"/>
        <w:tblW w:w="9629" w:type="dxa"/>
        <w:shd w:val="clear" w:color="auto" w:fill="E2EFD9" w:themeFill="accent6" w:themeFillTint="33"/>
        <w:tblCellMar>
          <w:left w:w="0" w:type="dxa"/>
          <w:right w:w="0" w:type="dxa"/>
        </w:tblCellMar>
        <w:tblLook w:val="04A0" w:firstRow="1" w:lastRow="0" w:firstColumn="1" w:lastColumn="0" w:noHBand="0" w:noVBand="1"/>
      </w:tblPr>
      <w:tblGrid>
        <w:gridCol w:w="2003"/>
        <w:gridCol w:w="22"/>
        <w:gridCol w:w="7604"/>
      </w:tblGrid>
      <w:tr w:rsidR="002C7452" w:rsidRPr="009E3C22" w14:paraId="6D391260" w14:textId="77777777" w:rsidTr="0048393E">
        <w:trPr>
          <w:tblHeader/>
        </w:trPr>
        <w:tc>
          <w:tcPr>
            <w:tcW w:w="9629" w:type="dxa"/>
            <w:gridSpan w:val="3"/>
            <w:tcBorders>
              <w:top w:val="single" w:sz="8" w:space="0" w:color="FFFFFF"/>
              <w:left w:val="single" w:sz="8" w:space="0" w:color="FFFFFF"/>
              <w:bottom w:val="single" w:sz="8" w:space="0" w:color="FFFFFF"/>
              <w:right w:val="single" w:sz="8" w:space="0" w:color="FFFFFF"/>
            </w:tcBorders>
            <w:shd w:val="clear" w:color="auto" w:fill="A8D08D" w:themeFill="accent6" w:themeFillTint="99"/>
            <w:tcMar>
              <w:top w:w="0" w:type="dxa"/>
              <w:left w:w="108" w:type="dxa"/>
              <w:bottom w:w="0" w:type="dxa"/>
              <w:right w:w="108" w:type="dxa"/>
            </w:tcMar>
            <w:vAlign w:val="center"/>
            <w:hideMark/>
          </w:tcPr>
          <w:p w14:paraId="6F10A93A" w14:textId="4DC67904" w:rsidR="002C7452" w:rsidRPr="009E3C22" w:rsidRDefault="002C7452" w:rsidP="0048393E">
            <w:pPr>
              <w:jc w:val="center"/>
              <w:rPr>
                <w:rFonts w:ascii="Times New Roman" w:hAnsi="Times New Roman" w:cs="Times New Roman"/>
                <w:b/>
                <w:sz w:val="20"/>
                <w:szCs w:val="20"/>
              </w:rPr>
            </w:pPr>
            <w:proofErr w:type="spellStart"/>
            <w:r w:rsidRPr="009E3C22">
              <w:rPr>
                <w:rFonts w:ascii="Times New Roman" w:hAnsi="Times New Roman" w:cs="Times New Roman"/>
                <w:b/>
                <w:bCs w:val="0"/>
              </w:rPr>
              <w:t>MUNKAERŐPIACI</w:t>
            </w:r>
            <w:proofErr w:type="spellEnd"/>
            <w:r w:rsidRPr="009E3C22">
              <w:rPr>
                <w:rFonts w:ascii="Times New Roman" w:hAnsi="Times New Roman" w:cs="Times New Roman"/>
                <w:b/>
                <w:bCs w:val="0"/>
              </w:rPr>
              <w:t xml:space="preserve"> TÁMOGATÁSOK BIZTOSÍTÁSA</w:t>
            </w:r>
          </w:p>
        </w:tc>
      </w:tr>
      <w:tr w:rsidR="00555608" w:rsidRPr="009E3C22" w14:paraId="782C5A2F" w14:textId="77777777" w:rsidTr="0048393E">
        <w:tc>
          <w:tcPr>
            <w:tcW w:w="2003" w:type="dxa"/>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4182D3E7" w14:textId="77777777" w:rsidR="00555608" w:rsidRPr="009E3C22" w:rsidRDefault="00555608" w:rsidP="00555608">
            <w:pPr>
              <w:spacing w:before="0" w:after="0"/>
              <w:jc w:val="left"/>
              <w:rPr>
                <w:rFonts w:ascii="Times New Roman" w:hAnsi="Times New Roman" w:cs="Times New Roman"/>
                <w:b/>
                <w:bCs w:val="0"/>
              </w:rPr>
            </w:pPr>
            <w:r w:rsidRPr="009E3C22">
              <w:rPr>
                <w:rFonts w:ascii="Times New Roman" w:hAnsi="Times New Roman" w:cs="Times New Roman"/>
                <w:b/>
                <w:bCs w:val="0"/>
              </w:rPr>
              <w:t>Beavatkozás indoklása</w:t>
            </w:r>
          </w:p>
        </w:tc>
        <w:tc>
          <w:tcPr>
            <w:tcW w:w="7626" w:type="dxa"/>
            <w:gridSpan w:val="2"/>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tcPr>
          <w:p w14:paraId="127BA4C8" w14:textId="1329EEFE" w:rsidR="00555608" w:rsidRPr="009E3C22" w:rsidRDefault="00555608"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 xml:space="preserve">A paktum két legfontosabb szereplői köre a helyi gazdaság </w:t>
            </w:r>
            <w:r w:rsidR="00663BC2">
              <w:rPr>
                <w:rFonts w:ascii="Times New Roman" w:hAnsi="Times New Roman" w:cs="Times New Roman"/>
              </w:rPr>
              <w:t>f</w:t>
            </w:r>
            <w:r w:rsidRPr="009E3C22">
              <w:rPr>
                <w:rFonts w:ascii="Times New Roman" w:hAnsi="Times New Roman" w:cs="Times New Roman"/>
              </w:rPr>
              <w:t>aktorai (vállalkozások, cégek), a másik a munkavállalóké. Ez az intézkedés kifejezetten utóbbi körre fókuszál, és a foglalkoztatási potenciál bővítésének egyik jelentős eszközeként támogatások nyújtásával</w:t>
            </w:r>
            <w:r w:rsidR="00E8796D">
              <w:rPr>
                <w:rFonts w:ascii="Times New Roman" w:hAnsi="Times New Roman" w:cs="Times New Roman"/>
              </w:rPr>
              <w:t xml:space="preserve"> segíti elő egyrészről a helyi c</w:t>
            </w:r>
            <w:r w:rsidRPr="009E3C22">
              <w:rPr>
                <w:rFonts w:ascii="Times New Roman" w:hAnsi="Times New Roman" w:cs="Times New Roman"/>
              </w:rPr>
              <w:t xml:space="preserve">égek foglalkoztatási lehetőségeinek bővítését, másrészről a helyi álláskeresők foglalkoztatását. </w:t>
            </w:r>
          </w:p>
          <w:p w14:paraId="2C6D3A70" w14:textId="77777777" w:rsidR="00555608" w:rsidRPr="009E3C22" w:rsidRDefault="00555608" w:rsidP="00555608">
            <w:pPr>
              <w:pStyle w:val="Listaszerbekezds"/>
              <w:tabs>
                <w:tab w:val="clear" w:pos="851"/>
              </w:tabs>
              <w:spacing w:before="0"/>
              <w:ind w:left="175"/>
              <w:jc w:val="left"/>
              <w:rPr>
                <w:rFonts w:ascii="Times New Roman" w:hAnsi="Times New Roman" w:cs="Times New Roman"/>
              </w:rPr>
            </w:pPr>
          </w:p>
          <w:p w14:paraId="7567B3D9" w14:textId="77777777" w:rsidR="00555608" w:rsidRPr="009E3C22" w:rsidRDefault="00555608"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Annak érdekében, hogy minél eredményesebb legyen ez a folyamat, a munkaerő-piaci szolgáltatásokat az alábbi komplex rendszerben szükséges nyújtani, amelyet részletesen a 3.2 intézkedés ír le.</w:t>
            </w:r>
          </w:p>
          <w:p w14:paraId="266B91E1" w14:textId="77777777" w:rsidR="00555608" w:rsidRPr="009E3C22" w:rsidRDefault="00555608"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A paktum projektben a célcsoportot és a munkaadókat érintő tájékoztató tevékenységeket egységes információk alapján, közös kommunikációs terv alapján kell megszervezni. Fontos alapelv, hogy a Magyar Máltai Szeretetszolgálat által végzett munkaerő-piaci szolgáltatások során az ügyfelek ügyintézését a Kormányhivatallal összehangoltan szükséges végezni a párhuzamosságok elkerülése érdekében. Az adatok felvételénél is törekedni kell lehetőleg az egyablakos szolgáltatás bevezetésére.</w:t>
            </w:r>
          </w:p>
          <w:p w14:paraId="07C83CEF" w14:textId="77777777" w:rsidR="00555608" w:rsidRPr="009E3C22" w:rsidRDefault="00555608"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A toborzási folyamat során javasoljuk, hogy a programba bevont álláskeresők tekintetében készüljön egyéni fejlesztési terv, amely alapját képezi a Kormányhivatal által elkészítendő megállapodás megkötéséhez is.</w:t>
            </w:r>
          </w:p>
          <w:p w14:paraId="27D64849" w14:textId="77777777" w:rsidR="00555608" w:rsidRPr="009E3C22" w:rsidRDefault="00555608" w:rsidP="00555608">
            <w:pPr>
              <w:pStyle w:val="Listaszerbekezds"/>
              <w:tabs>
                <w:tab w:val="clear" w:pos="851"/>
              </w:tabs>
              <w:spacing w:before="0"/>
              <w:ind w:left="175"/>
              <w:jc w:val="left"/>
              <w:rPr>
                <w:rFonts w:ascii="Times New Roman" w:hAnsi="Times New Roman" w:cs="Times New Roman"/>
              </w:rPr>
            </w:pPr>
          </w:p>
          <w:p w14:paraId="629FD97B" w14:textId="77777777" w:rsidR="00555608" w:rsidRPr="009E3C22" w:rsidRDefault="00555608"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A Kormányhivatal Foglalkoztatási Osztályának feladatkörébe tartozóan a paktum projekt keretében az álláskeresők részére nyújtható támogatások az alábbiak:</w:t>
            </w:r>
          </w:p>
          <w:p w14:paraId="29673008" w14:textId="77777777" w:rsidR="00555608" w:rsidRPr="009E3C22" w:rsidRDefault="00555608"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foglalkoztatást elősegítő képzésben történő részvétel támogatása;</w:t>
            </w:r>
          </w:p>
          <w:p w14:paraId="76AA6F68" w14:textId="77777777" w:rsidR="00555608" w:rsidRPr="009E3C22" w:rsidRDefault="00555608"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elhelyezkedést segítő támogatások (bértámogatás, bérköltség támogatás, munkatapasztalat-szerzési támogatás);</w:t>
            </w:r>
          </w:p>
          <w:p w14:paraId="0380D415" w14:textId="6870C8CB" w:rsidR="00555608" w:rsidRPr="009E3C22" w:rsidRDefault="00555608"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munkaerő-piaci szolgáltatások igénybevételével kapcsolatos támogatások</w:t>
            </w:r>
            <w:r w:rsidR="001F1504">
              <w:rPr>
                <w:rFonts w:ascii="Times New Roman" w:hAnsi="Times New Roman" w:cs="Times New Roman"/>
              </w:rPr>
              <w:t>;</w:t>
            </w:r>
          </w:p>
          <w:p w14:paraId="0054E14E" w14:textId="77777777" w:rsidR="00555608" w:rsidRPr="009E3C22" w:rsidRDefault="00555608"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foglalkozás-egészségügyi és képzési alkalmassági vizsgálatok és költségeinek megtérítése.</w:t>
            </w:r>
          </w:p>
          <w:p w14:paraId="53541F3D" w14:textId="77777777" w:rsidR="00555608" w:rsidRDefault="00555608" w:rsidP="00555608">
            <w:pPr>
              <w:pStyle w:val="Tblzattartalom"/>
              <w:rPr>
                <w:rFonts w:ascii="Times New Roman" w:hAnsi="Times New Roman" w:cs="Times New Roman"/>
                <w:sz w:val="22"/>
                <w:szCs w:val="22"/>
              </w:rPr>
            </w:pPr>
          </w:p>
          <w:p w14:paraId="35160990" w14:textId="77777777" w:rsidR="005E5FED" w:rsidRDefault="005E5FED" w:rsidP="00555608">
            <w:pPr>
              <w:pStyle w:val="Tblzattartalom"/>
              <w:rPr>
                <w:rFonts w:ascii="Times New Roman" w:hAnsi="Times New Roman" w:cs="Times New Roman"/>
                <w:sz w:val="22"/>
                <w:szCs w:val="22"/>
              </w:rPr>
            </w:pPr>
          </w:p>
          <w:p w14:paraId="2979A824" w14:textId="77777777" w:rsidR="005E5FED" w:rsidRPr="009E3C22" w:rsidRDefault="005E5FED" w:rsidP="00555608">
            <w:pPr>
              <w:pStyle w:val="Tblzattartalom"/>
              <w:rPr>
                <w:rFonts w:ascii="Times New Roman" w:hAnsi="Times New Roman" w:cs="Times New Roman"/>
                <w:sz w:val="22"/>
                <w:szCs w:val="22"/>
              </w:rPr>
            </w:pPr>
          </w:p>
          <w:p w14:paraId="5D3F3FF3" w14:textId="77777777" w:rsidR="00555608" w:rsidRDefault="00555608"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A projekt keretében a célcsoport munkába állásának érdekében az alábbi támogatásokat nyújtja a Bács-Kiskun Megyei Kormányhivatal:</w:t>
            </w:r>
          </w:p>
          <w:p w14:paraId="1CB68A41" w14:textId="77777777" w:rsidR="005E5FED" w:rsidRDefault="005E5FED" w:rsidP="00555608">
            <w:pPr>
              <w:pStyle w:val="Listaszerbekezds"/>
              <w:tabs>
                <w:tab w:val="clear" w:pos="851"/>
              </w:tabs>
              <w:spacing w:before="0"/>
              <w:ind w:left="175"/>
              <w:jc w:val="left"/>
              <w:rPr>
                <w:rFonts w:ascii="Times New Roman" w:hAnsi="Times New Roman" w:cs="Times New Roman"/>
              </w:rPr>
            </w:pPr>
          </w:p>
          <w:p w14:paraId="21E29AE2" w14:textId="77777777" w:rsidR="005E5FED" w:rsidRDefault="005E5FED" w:rsidP="00555608">
            <w:pPr>
              <w:pStyle w:val="Listaszerbekezds"/>
              <w:tabs>
                <w:tab w:val="clear" w:pos="851"/>
              </w:tabs>
              <w:spacing w:before="0"/>
              <w:ind w:left="175"/>
              <w:jc w:val="left"/>
              <w:rPr>
                <w:rFonts w:ascii="Times New Roman" w:hAnsi="Times New Roman" w:cs="Times New Roman"/>
              </w:rPr>
            </w:pPr>
          </w:p>
          <w:p w14:paraId="0D5C9D95" w14:textId="77777777" w:rsidR="005E5FED" w:rsidRPr="009E3C22" w:rsidRDefault="005E5FED" w:rsidP="00555608">
            <w:pPr>
              <w:pStyle w:val="Listaszerbekezds"/>
              <w:tabs>
                <w:tab w:val="clear" w:pos="851"/>
              </w:tabs>
              <w:spacing w:before="0"/>
              <w:ind w:left="175"/>
              <w:jc w:val="left"/>
              <w:rPr>
                <w:rFonts w:ascii="Times New Roman" w:hAnsi="Times New Roman" w:cs="Times New Roman"/>
              </w:rPr>
            </w:pPr>
          </w:p>
          <w:p w14:paraId="5E853EDE" w14:textId="25783F46" w:rsidR="00555608" w:rsidRPr="009E3C22" w:rsidRDefault="00555608" w:rsidP="00555608">
            <w:pPr>
              <w:pStyle w:val="Tblzattartalom"/>
              <w:rPr>
                <w:rFonts w:ascii="Times New Roman" w:hAnsi="Times New Roman" w:cs="Times New Roman"/>
                <w:sz w:val="22"/>
                <w:szCs w:val="22"/>
              </w:rPr>
            </w:pPr>
            <w:r w:rsidRPr="009E3C22">
              <w:rPr>
                <w:rFonts w:ascii="Times New Roman" w:hAnsi="Times New Roman" w:cs="Times New Roman"/>
                <w:sz w:val="22"/>
                <w:szCs w:val="22"/>
              </w:rPr>
              <w:t xml:space="preserve">Bérköltség-támogatás 90 napos 100 %-os támogatás 10 fő célcsoport tag részére </w:t>
            </w:r>
          </w:p>
          <w:p w14:paraId="38C9B293" w14:textId="47ABCB6D" w:rsidR="00555608" w:rsidRPr="009E3C22" w:rsidRDefault="00555608"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Bérköltség-támogatás 8 hónapig 100 %-os támogatás + 4 havi továbbfogl</w:t>
            </w:r>
            <w:r w:rsidR="001C7A9A">
              <w:rPr>
                <w:rFonts w:ascii="Times New Roman" w:hAnsi="Times New Roman" w:cs="Times New Roman"/>
              </w:rPr>
              <w:t>alkoztatás 68 fő célcsoport tag</w:t>
            </w:r>
          </w:p>
          <w:p w14:paraId="2CD488C5" w14:textId="3BB6CC5E" w:rsidR="00555608" w:rsidRPr="009E3C22" w:rsidRDefault="00555608"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Bérköltség-támogatás bértámogatás 8 hónapig 70 %-os támogatás + 4 havi továbbfoglalkoztat</w:t>
            </w:r>
            <w:r w:rsidR="001C7A9A">
              <w:rPr>
                <w:rFonts w:ascii="Times New Roman" w:hAnsi="Times New Roman" w:cs="Times New Roman"/>
              </w:rPr>
              <w:t>ás 26 fő célcsoport tag részére</w:t>
            </w:r>
          </w:p>
          <w:p w14:paraId="708FBF76" w14:textId="3A526DE2" w:rsidR="00555608" w:rsidRPr="009E3C22" w:rsidRDefault="00555608"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lastRenderedPageBreak/>
              <w:t>15 főnek munkába járáshoz kapcsolódó te</w:t>
            </w:r>
            <w:r w:rsidR="001C7A9A">
              <w:rPr>
                <w:rFonts w:ascii="Times New Roman" w:hAnsi="Times New Roman" w:cs="Times New Roman"/>
              </w:rPr>
              <w:t xml:space="preserve">ljes </w:t>
            </w:r>
            <w:proofErr w:type="gramStart"/>
            <w:r w:rsidR="001C7A9A">
              <w:rPr>
                <w:rFonts w:ascii="Times New Roman" w:hAnsi="Times New Roman" w:cs="Times New Roman"/>
              </w:rPr>
              <w:t>árú</w:t>
            </w:r>
            <w:proofErr w:type="gramEnd"/>
            <w:r w:rsidR="001C7A9A">
              <w:rPr>
                <w:rFonts w:ascii="Times New Roman" w:hAnsi="Times New Roman" w:cs="Times New Roman"/>
              </w:rPr>
              <w:t xml:space="preserve"> bérlet díjának</w:t>
            </w:r>
          </w:p>
          <w:p w14:paraId="55B10029" w14:textId="6281365A" w:rsidR="00555608" w:rsidRPr="009E3C22" w:rsidRDefault="00555608"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Lakhatási támogatás</w:t>
            </w:r>
          </w:p>
          <w:p w14:paraId="02600D20" w14:textId="4C3DD4BC" w:rsidR="00555608" w:rsidRPr="009E3C22" w:rsidRDefault="001C7A9A" w:rsidP="00555608">
            <w:pPr>
              <w:pStyle w:val="Listaszerbekezds"/>
              <w:tabs>
                <w:tab w:val="clear" w:pos="851"/>
              </w:tabs>
              <w:spacing w:before="0"/>
              <w:ind w:left="175"/>
              <w:jc w:val="left"/>
              <w:rPr>
                <w:rFonts w:ascii="Times New Roman" w:hAnsi="Times New Roman" w:cs="Times New Roman"/>
              </w:rPr>
            </w:pPr>
            <w:r>
              <w:rPr>
                <w:rFonts w:ascii="Times New Roman" w:hAnsi="Times New Roman" w:cs="Times New Roman"/>
              </w:rPr>
              <w:t xml:space="preserve">Képzési költség </w:t>
            </w:r>
            <w:r w:rsidR="00555608" w:rsidRPr="009E3C22">
              <w:rPr>
                <w:rFonts w:ascii="Times New Roman" w:hAnsi="Times New Roman" w:cs="Times New Roman"/>
              </w:rPr>
              <w:t>45 fő bevonásával, 5 hónapos átlagos képzési időtartammal</w:t>
            </w:r>
            <w:r>
              <w:rPr>
                <w:rFonts w:ascii="Times New Roman" w:hAnsi="Times New Roman" w:cs="Times New Roman"/>
              </w:rPr>
              <w:t>.</w:t>
            </w:r>
            <w:r w:rsidR="00555608" w:rsidRPr="009E3C22">
              <w:rPr>
                <w:rFonts w:ascii="Times New Roman" w:hAnsi="Times New Roman" w:cs="Times New Roman"/>
              </w:rPr>
              <w:t xml:space="preserve"> A képzéshez kapcsolódó egészségügyi alkalmassági vizsgálatok költségét ezen a költségvetési soron tervezzük</w:t>
            </w:r>
            <w:r>
              <w:rPr>
                <w:rFonts w:ascii="Times New Roman" w:hAnsi="Times New Roman" w:cs="Times New Roman"/>
              </w:rPr>
              <w:t>.</w:t>
            </w:r>
          </w:p>
          <w:p w14:paraId="39E42B24" w14:textId="7EC95190" w:rsidR="00555608" w:rsidRPr="009E3C22" w:rsidRDefault="00555608"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Képzési időszakra utazási költsége</w:t>
            </w:r>
            <w:r w:rsidR="001C7A9A">
              <w:rPr>
                <w:rFonts w:ascii="Times New Roman" w:hAnsi="Times New Roman" w:cs="Times New Roman"/>
              </w:rPr>
              <w:t>k megtérítése</w:t>
            </w:r>
          </w:p>
          <w:p w14:paraId="3B3423DA" w14:textId="77777777" w:rsidR="00555608" w:rsidRDefault="00555608" w:rsidP="001C7A9A">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Keresetpótló juttatás a képzésen résztvevőknek</w:t>
            </w:r>
            <w:r w:rsidR="001C7A9A">
              <w:rPr>
                <w:rFonts w:ascii="Times New Roman" w:hAnsi="Times New Roman" w:cs="Times New Roman"/>
              </w:rPr>
              <w:t>.</w:t>
            </w:r>
          </w:p>
          <w:p w14:paraId="5A503391" w14:textId="77777777" w:rsidR="005E5FED" w:rsidRDefault="005E5FED" w:rsidP="001C7A9A">
            <w:pPr>
              <w:pStyle w:val="Listaszerbekezds"/>
              <w:tabs>
                <w:tab w:val="clear" w:pos="851"/>
              </w:tabs>
              <w:spacing w:before="0"/>
              <w:ind w:left="175"/>
              <w:jc w:val="left"/>
              <w:rPr>
                <w:rFonts w:ascii="Times New Roman" w:hAnsi="Times New Roman" w:cs="Times New Roman"/>
              </w:rPr>
            </w:pPr>
          </w:p>
          <w:p w14:paraId="53081577" w14:textId="548E2149" w:rsidR="005E5FED" w:rsidRPr="009E3C22" w:rsidRDefault="005E5FED" w:rsidP="001C7A9A">
            <w:pPr>
              <w:pStyle w:val="Listaszerbekezds"/>
              <w:tabs>
                <w:tab w:val="clear" w:pos="851"/>
              </w:tabs>
              <w:spacing w:before="0"/>
              <w:ind w:left="175"/>
              <w:jc w:val="left"/>
              <w:rPr>
                <w:rFonts w:ascii="Times New Roman" w:hAnsi="Times New Roman" w:cs="Times New Roman"/>
              </w:rPr>
            </w:pPr>
          </w:p>
        </w:tc>
      </w:tr>
      <w:tr w:rsidR="00555608" w:rsidRPr="009E3C22" w14:paraId="61B00732" w14:textId="77777777" w:rsidTr="0048393E">
        <w:tc>
          <w:tcPr>
            <w:tcW w:w="2003" w:type="dxa"/>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tcPr>
          <w:p w14:paraId="588CA2C0" w14:textId="77777777" w:rsidR="00555608" w:rsidRPr="009E3C22" w:rsidRDefault="00555608" w:rsidP="00555608">
            <w:pPr>
              <w:spacing w:before="0" w:after="0"/>
              <w:jc w:val="left"/>
              <w:rPr>
                <w:rFonts w:ascii="Times New Roman" w:hAnsi="Times New Roman" w:cs="Times New Roman"/>
                <w:b/>
                <w:bCs w:val="0"/>
              </w:rPr>
            </w:pPr>
            <w:r w:rsidRPr="009E3C22">
              <w:rPr>
                <w:rFonts w:ascii="Times New Roman" w:hAnsi="Times New Roman" w:cs="Times New Roman"/>
                <w:b/>
                <w:bCs w:val="0"/>
              </w:rPr>
              <w:lastRenderedPageBreak/>
              <w:t>Eredmények</w:t>
            </w:r>
          </w:p>
        </w:tc>
        <w:tc>
          <w:tcPr>
            <w:tcW w:w="7626" w:type="dxa"/>
            <w:gridSpan w:val="2"/>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tcPr>
          <w:p w14:paraId="07324EAF" w14:textId="19174709" w:rsidR="00555608" w:rsidRPr="009E3C22" w:rsidRDefault="001F1504" w:rsidP="007D07D2">
            <w:pPr>
              <w:pStyle w:val="Tblzattartalom"/>
              <w:numPr>
                <w:ilvl w:val="0"/>
                <w:numId w:val="17"/>
              </w:numPr>
              <w:rPr>
                <w:rFonts w:ascii="Times New Roman" w:hAnsi="Times New Roman" w:cs="Times New Roman"/>
                <w:sz w:val="22"/>
                <w:szCs w:val="22"/>
              </w:rPr>
            </w:pPr>
            <w:proofErr w:type="spellStart"/>
            <w:r>
              <w:rPr>
                <w:rFonts w:ascii="Times New Roman" w:hAnsi="Times New Roman" w:cs="Times New Roman"/>
                <w:sz w:val="22"/>
                <w:szCs w:val="22"/>
              </w:rPr>
              <w:t>Munkaerőpiaci</w:t>
            </w:r>
            <w:proofErr w:type="spellEnd"/>
            <w:r>
              <w:rPr>
                <w:rFonts w:ascii="Times New Roman" w:hAnsi="Times New Roman" w:cs="Times New Roman"/>
                <w:sz w:val="22"/>
                <w:szCs w:val="22"/>
              </w:rPr>
              <w:t xml:space="preserve"> programban részt vevők</w:t>
            </w:r>
            <w:r w:rsidR="00555608" w:rsidRPr="009E3C22">
              <w:rPr>
                <w:rFonts w:ascii="Times New Roman" w:hAnsi="Times New Roman" w:cs="Times New Roman"/>
                <w:sz w:val="22"/>
                <w:szCs w:val="22"/>
              </w:rPr>
              <w:t xml:space="preserve"> (215 fő)</w:t>
            </w:r>
          </w:p>
          <w:p w14:paraId="30014C1E" w14:textId="40FCF734" w:rsidR="00555608" w:rsidRPr="009E3C22" w:rsidRDefault="00555608" w:rsidP="007D07D2">
            <w:pPr>
              <w:pStyle w:val="Tblzattartalom"/>
              <w:numPr>
                <w:ilvl w:val="0"/>
                <w:numId w:val="17"/>
              </w:numPr>
              <w:rPr>
                <w:rFonts w:ascii="Times New Roman" w:hAnsi="Times New Roman" w:cs="Times New Roman"/>
                <w:sz w:val="22"/>
                <w:szCs w:val="22"/>
              </w:rPr>
            </w:pPr>
            <w:r w:rsidRPr="009E3C22">
              <w:rPr>
                <w:rFonts w:ascii="Times New Roman" w:hAnsi="Times New Roman" w:cs="Times New Roman"/>
                <w:sz w:val="22"/>
                <w:szCs w:val="22"/>
              </w:rPr>
              <w:t>Álláskeresők foglalkoztatása megvalósul a paktum keretében (104 fő)</w:t>
            </w:r>
          </w:p>
          <w:p w14:paraId="3B6108DD" w14:textId="77777777" w:rsidR="00555608" w:rsidRDefault="00555608" w:rsidP="001F1504">
            <w:pPr>
              <w:pStyle w:val="Tblzattartalom"/>
              <w:numPr>
                <w:ilvl w:val="0"/>
                <w:numId w:val="17"/>
              </w:numPr>
              <w:rPr>
                <w:rFonts w:ascii="Times New Roman" w:hAnsi="Times New Roman" w:cs="Times New Roman"/>
                <w:sz w:val="22"/>
                <w:szCs w:val="22"/>
              </w:rPr>
            </w:pPr>
            <w:r w:rsidRPr="009E3C22">
              <w:rPr>
                <w:rFonts w:ascii="Times New Roman" w:hAnsi="Times New Roman" w:cs="Times New Roman"/>
                <w:sz w:val="22"/>
                <w:szCs w:val="22"/>
              </w:rPr>
              <w:t>A foglalkoztatási paktum keretében álláshoz jutók közül a támogatás után hat hónappal állással rendelkezők száma (26 fő)</w:t>
            </w:r>
          </w:p>
          <w:p w14:paraId="264C8C53" w14:textId="5CAEEE5A" w:rsidR="005E5FED" w:rsidRPr="001F1504" w:rsidRDefault="005E5FED" w:rsidP="005E5FED">
            <w:pPr>
              <w:pStyle w:val="Tblzattartalom"/>
              <w:rPr>
                <w:rFonts w:ascii="Times New Roman" w:hAnsi="Times New Roman" w:cs="Times New Roman"/>
                <w:sz w:val="22"/>
                <w:szCs w:val="22"/>
              </w:rPr>
            </w:pPr>
          </w:p>
        </w:tc>
      </w:tr>
      <w:tr w:rsidR="00555608" w:rsidRPr="009E3C22" w14:paraId="4921A639" w14:textId="77777777" w:rsidTr="0048393E">
        <w:tc>
          <w:tcPr>
            <w:tcW w:w="2003" w:type="dxa"/>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3910E819" w14:textId="77777777" w:rsidR="00555608" w:rsidRPr="009E3C22" w:rsidRDefault="00555608" w:rsidP="00555608">
            <w:pPr>
              <w:spacing w:before="0" w:after="0"/>
              <w:jc w:val="left"/>
              <w:rPr>
                <w:rFonts w:ascii="Times New Roman" w:hAnsi="Times New Roman" w:cs="Times New Roman"/>
                <w:b/>
                <w:bCs w:val="0"/>
              </w:rPr>
            </w:pPr>
            <w:r w:rsidRPr="009E3C22">
              <w:rPr>
                <w:rFonts w:ascii="Times New Roman" w:hAnsi="Times New Roman" w:cs="Times New Roman"/>
                <w:b/>
                <w:bCs w:val="0"/>
              </w:rPr>
              <w:t>Kedvezményezett</w:t>
            </w:r>
          </w:p>
        </w:tc>
        <w:tc>
          <w:tcPr>
            <w:tcW w:w="7626" w:type="dxa"/>
            <w:gridSpan w:val="2"/>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tcPr>
          <w:p w14:paraId="0D773886" w14:textId="7101340A" w:rsidR="00555608" w:rsidRPr="009E3C22" w:rsidRDefault="00555608" w:rsidP="007D07D2">
            <w:pPr>
              <w:pStyle w:val="Tblzattartalom"/>
              <w:numPr>
                <w:ilvl w:val="0"/>
                <w:numId w:val="17"/>
              </w:numPr>
              <w:jc w:val="both"/>
              <w:rPr>
                <w:rFonts w:ascii="Times New Roman" w:hAnsi="Times New Roman" w:cs="Times New Roman"/>
                <w:sz w:val="22"/>
                <w:szCs w:val="22"/>
              </w:rPr>
            </w:pPr>
            <w:r w:rsidRPr="009E3C22">
              <w:rPr>
                <w:rFonts w:ascii="Times New Roman" w:hAnsi="Times New Roman" w:cs="Times New Roman"/>
                <w:sz w:val="22"/>
                <w:szCs w:val="22"/>
              </w:rPr>
              <w:t>Legfeljebb alapfokú végzettséggel rendelkező álláskeresők;</w:t>
            </w:r>
          </w:p>
          <w:p w14:paraId="31C0245A" w14:textId="56365B38" w:rsidR="00555608" w:rsidRPr="009E3C22" w:rsidRDefault="00555608" w:rsidP="007D07D2">
            <w:pPr>
              <w:pStyle w:val="Tblzattartalom"/>
              <w:numPr>
                <w:ilvl w:val="0"/>
                <w:numId w:val="17"/>
              </w:numPr>
              <w:jc w:val="both"/>
              <w:rPr>
                <w:rFonts w:ascii="Times New Roman" w:hAnsi="Times New Roman" w:cs="Times New Roman"/>
                <w:sz w:val="22"/>
                <w:szCs w:val="22"/>
              </w:rPr>
            </w:pPr>
            <w:r w:rsidRPr="009E3C22">
              <w:rPr>
                <w:rFonts w:ascii="Times New Roman" w:hAnsi="Times New Roman" w:cs="Times New Roman"/>
                <w:sz w:val="22"/>
                <w:szCs w:val="22"/>
              </w:rPr>
              <w:t>25. életévét be nem töltött álláskeresők;</w:t>
            </w:r>
          </w:p>
          <w:p w14:paraId="333F68F6" w14:textId="7E564948" w:rsidR="00555608" w:rsidRPr="009E3C22" w:rsidRDefault="00555608" w:rsidP="007D07D2">
            <w:pPr>
              <w:pStyle w:val="Tblzattartalom"/>
              <w:numPr>
                <w:ilvl w:val="0"/>
                <w:numId w:val="17"/>
              </w:numPr>
              <w:jc w:val="both"/>
              <w:rPr>
                <w:rFonts w:ascii="Times New Roman" w:hAnsi="Times New Roman" w:cs="Times New Roman"/>
                <w:sz w:val="22"/>
                <w:szCs w:val="22"/>
              </w:rPr>
            </w:pPr>
            <w:r w:rsidRPr="009E3C22">
              <w:rPr>
                <w:rFonts w:ascii="Times New Roman" w:hAnsi="Times New Roman" w:cs="Times New Roman"/>
                <w:sz w:val="22"/>
                <w:szCs w:val="22"/>
              </w:rPr>
              <w:t>30 év alatti pályakezdő álláskeresők;</w:t>
            </w:r>
          </w:p>
          <w:p w14:paraId="22AA7E29" w14:textId="4F465C78" w:rsidR="00555608" w:rsidRPr="009E3C22" w:rsidRDefault="00555608" w:rsidP="007D07D2">
            <w:pPr>
              <w:pStyle w:val="Tblzattartalom"/>
              <w:numPr>
                <w:ilvl w:val="0"/>
                <w:numId w:val="17"/>
              </w:numPr>
              <w:jc w:val="both"/>
              <w:rPr>
                <w:rFonts w:ascii="Times New Roman" w:hAnsi="Times New Roman" w:cs="Times New Roman"/>
                <w:sz w:val="22"/>
                <w:szCs w:val="22"/>
              </w:rPr>
            </w:pPr>
            <w:r w:rsidRPr="009E3C22">
              <w:rPr>
                <w:rFonts w:ascii="Times New Roman" w:hAnsi="Times New Roman" w:cs="Times New Roman"/>
                <w:sz w:val="22"/>
                <w:szCs w:val="22"/>
              </w:rPr>
              <w:t>50. életévét betöltött álláskeresők;</w:t>
            </w:r>
          </w:p>
          <w:p w14:paraId="01B6A7BE" w14:textId="5956579C" w:rsidR="00555608" w:rsidRPr="009E3C22" w:rsidRDefault="00555608" w:rsidP="007D07D2">
            <w:pPr>
              <w:pStyle w:val="Tblzattartalom"/>
              <w:numPr>
                <w:ilvl w:val="0"/>
                <w:numId w:val="17"/>
              </w:numPr>
              <w:jc w:val="both"/>
              <w:rPr>
                <w:rFonts w:ascii="Times New Roman" w:hAnsi="Times New Roman" w:cs="Times New Roman"/>
                <w:sz w:val="22"/>
                <w:szCs w:val="22"/>
              </w:rPr>
            </w:pPr>
            <w:r w:rsidRPr="009E3C22">
              <w:rPr>
                <w:rFonts w:ascii="Times New Roman" w:hAnsi="Times New Roman" w:cs="Times New Roman"/>
                <w:sz w:val="22"/>
                <w:szCs w:val="22"/>
              </w:rPr>
              <w:t>Legalább egy gyermeket egyedül nevelő felnőttek;</w:t>
            </w:r>
          </w:p>
          <w:p w14:paraId="574DC404" w14:textId="606BEAB7" w:rsidR="00555608" w:rsidRPr="009E3C22" w:rsidRDefault="00555608" w:rsidP="007D07D2">
            <w:pPr>
              <w:pStyle w:val="Tblzattartalom"/>
              <w:numPr>
                <w:ilvl w:val="0"/>
                <w:numId w:val="17"/>
              </w:numPr>
              <w:jc w:val="both"/>
              <w:rPr>
                <w:rFonts w:ascii="Times New Roman" w:hAnsi="Times New Roman" w:cs="Times New Roman"/>
                <w:sz w:val="22"/>
                <w:szCs w:val="22"/>
              </w:rPr>
            </w:pPr>
            <w:proofErr w:type="spellStart"/>
            <w:r w:rsidRPr="009E3C22">
              <w:rPr>
                <w:rFonts w:ascii="Times New Roman" w:hAnsi="Times New Roman" w:cs="Times New Roman"/>
                <w:sz w:val="22"/>
                <w:szCs w:val="22"/>
              </w:rPr>
              <w:t>GYES-ről</w:t>
            </w:r>
            <w:proofErr w:type="spellEnd"/>
            <w:r w:rsidRPr="009E3C22">
              <w:rPr>
                <w:rFonts w:ascii="Times New Roman" w:hAnsi="Times New Roman" w:cs="Times New Roman"/>
                <w:sz w:val="22"/>
                <w:szCs w:val="22"/>
              </w:rPr>
              <w:t xml:space="preserve">, </w:t>
            </w:r>
            <w:proofErr w:type="spellStart"/>
            <w:r w:rsidRPr="009E3C22">
              <w:rPr>
                <w:rFonts w:ascii="Times New Roman" w:hAnsi="Times New Roman" w:cs="Times New Roman"/>
                <w:sz w:val="22"/>
                <w:szCs w:val="22"/>
              </w:rPr>
              <w:t>GYED-ről</w:t>
            </w:r>
            <w:proofErr w:type="spellEnd"/>
            <w:r w:rsidRPr="009E3C22">
              <w:rPr>
                <w:rFonts w:ascii="Times New Roman" w:hAnsi="Times New Roman" w:cs="Times New Roman"/>
                <w:sz w:val="22"/>
                <w:szCs w:val="22"/>
              </w:rPr>
              <w:t>, ápolási díjról visszatérők;</w:t>
            </w:r>
          </w:p>
          <w:p w14:paraId="5D65BCCC" w14:textId="27184FAA" w:rsidR="00555608" w:rsidRPr="009E3C22" w:rsidRDefault="00555608" w:rsidP="007D07D2">
            <w:pPr>
              <w:pStyle w:val="Tblzattartalom"/>
              <w:numPr>
                <w:ilvl w:val="0"/>
                <w:numId w:val="17"/>
              </w:numPr>
              <w:jc w:val="both"/>
              <w:rPr>
                <w:rFonts w:ascii="Times New Roman" w:hAnsi="Times New Roman" w:cs="Times New Roman"/>
                <w:sz w:val="22"/>
                <w:szCs w:val="22"/>
              </w:rPr>
            </w:pPr>
            <w:r w:rsidRPr="009E3C22">
              <w:rPr>
                <w:rFonts w:ascii="Times New Roman" w:hAnsi="Times New Roman" w:cs="Times New Roman"/>
                <w:sz w:val="22"/>
                <w:szCs w:val="22"/>
              </w:rPr>
              <w:t>Foglalkoztatást helyettesítő támogatásban részesülők;</w:t>
            </w:r>
          </w:p>
          <w:p w14:paraId="2308CBCE" w14:textId="6AB4F6C9" w:rsidR="00555608" w:rsidRPr="009E3C22" w:rsidRDefault="00555608" w:rsidP="007D07D2">
            <w:pPr>
              <w:pStyle w:val="Tblzattartalom"/>
              <w:numPr>
                <w:ilvl w:val="0"/>
                <w:numId w:val="17"/>
              </w:numPr>
              <w:jc w:val="both"/>
              <w:rPr>
                <w:rFonts w:ascii="Times New Roman" w:hAnsi="Times New Roman" w:cs="Times New Roman"/>
                <w:sz w:val="22"/>
                <w:szCs w:val="22"/>
              </w:rPr>
            </w:pPr>
            <w:r w:rsidRPr="009E3C22">
              <w:rPr>
                <w:rFonts w:ascii="Times New Roman" w:hAnsi="Times New Roman" w:cs="Times New Roman"/>
                <w:sz w:val="22"/>
                <w:szCs w:val="22"/>
              </w:rPr>
              <w:t>Tartós munkanélküliséggel veszélyeztetettek (a munkanélküliségben töltött időtartamba az álláskeresés és a közfoglalkoztatásban történő részvétel időtartama is beszámítható);</w:t>
            </w:r>
          </w:p>
          <w:p w14:paraId="237F74AE" w14:textId="3B6C688B" w:rsidR="00555608" w:rsidRPr="009E3C22" w:rsidRDefault="00555608" w:rsidP="007D07D2">
            <w:pPr>
              <w:pStyle w:val="Tblzattartalom"/>
              <w:numPr>
                <w:ilvl w:val="0"/>
                <w:numId w:val="17"/>
              </w:numPr>
              <w:jc w:val="both"/>
              <w:rPr>
                <w:rFonts w:ascii="Times New Roman" w:hAnsi="Times New Roman" w:cs="Times New Roman"/>
                <w:sz w:val="22"/>
                <w:szCs w:val="22"/>
              </w:rPr>
            </w:pPr>
            <w:r w:rsidRPr="009E3C22">
              <w:rPr>
                <w:rFonts w:ascii="Times New Roman" w:hAnsi="Times New Roman" w:cs="Times New Roman"/>
                <w:sz w:val="22"/>
                <w:szCs w:val="22"/>
              </w:rPr>
              <w:t>Megváltozott munkaképességű személyek;</w:t>
            </w:r>
          </w:p>
          <w:p w14:paraId="6BABFEB1" w14:textId="48F36913" w:rsidR="00555608" w:rsidRPr="009E3C22" w:rsidRDefault="00555608" w:rsidP="007D07D2">
            <w:pPr>
              <w:pStyle w:val="Tblzattartalom"/>
              <w:numPr>
                <w:ilvl w:val="0"/>
                <w:numId w:val="17"/>
              </w:numPr>
              <w:jc w:val="both"/>
              <w:rPr>
                <w:rFonts w:ascii="Times New Roman" w:hAnsi="Times New Roman" w:cs="Times New Roman"/>
                <w:sz w:val="22"/>
                <w:szCs w:val="22"/>
              </w:rPr>
            </w:pPr>
            <w:r w:rsidRPr="009E3C22">
              <w:rPr>
                <w:rFonts w:ascii="Times New Roman" w:hAnsi="Times New Roman" w:cs="Times New Roman"/>
                <w:sz w:val="22"/>
                <w:szCs w:val="22"/>
              </w:rPr>
              <w:t>Roma nemzetiséghez tartozó személyek;</w:t>
            </w:r>
          </w:p>
          <w:p w14:paraId="4056B114" w14:textId="3D12C9CE" w:rsidR="00555608" w:rsidRPr="009E3C22" w:rsidRDefault="00555608" w:rsidP="007D07D2">
            <w:pPr>
              <w:pStyle w:val="Tblzattartalom"/>
              <w:numPr>
                <w:ilvl w:val="0"/>
                <w:numId w:val="17"/>
              </w:numPr>
              <w:jc w:val="both"/>
              <w:rPr>
                <w:rFonts w:ascii="Times New Roman" w:hAnsi="Times New Roman" w:cs="Times New Roman"/>
                <w:sz w:val="22"/>
                <w:szCs w:val="22"/>
              </w:rPr>
            </w:pPr>
            <w:r w:rsidRPr="009E3C22">
              <w:rPr>
                <w:rFonts w:ascii="Times New Roman" w:hAnsi="Times New Roman" w:cs="Times New Roman"/>
                <w:sz w:val="22"/>
                <w:szCs w:val="22"/>
              </w:rPr>
              <w:t>Közfoglalkoztatottak;</w:t>
            </w:r>
          </w:p>
          <w:p w14:paraId="58D431F1" w14:textId="14D4BDC1" w:rsidR="00555608" w:rsidRPr="009E3C22" w:rsidRDefault="00555608" w:rsidP="007D07D2">
            <w:pPr>
              <w:pStyle w:val="Tblzattartalom"/>
              <w:numPr>
                <w:ilvl w:val="0"/>
                <w:numId w:val="17"/>
              </w:numPr>
              <w:jc w:val="both"/>
              <w:rPr>
                <w:rFonts w:ascii="Times New Roman" w:hAnsi="Times New Roman" w:cs="Times New Roman"/>
                <w:sz w:val="22"/>
                <w:szCs w:val="22"/>
              </w:rPr>
            </w:pPr>
            <w:r w:rsidRPr="009E3C22">
              <w:rPr>
                <w:rFonts w:ascii="Times New Roman" w:hAnsi="Times New Roman" w:cs="Times New Roman"/>
                <w:sz w:val="22"/>
                <w:szCs w:val="22"/>
              </w:rPr>
              <w:t xml:space="preserve">Inaktívak: a programba való bevonás előtt nem dolgoztak, nem volt rendszeres jövedelmet biztosító munkájuk, és nem is kerestek munkát, vagy kerestek, de nem tudtak volna munkába állni. </w:t>
            </w:r>
          </w:p>
          <w:p w14:paraId="51D7258E" w14:textId="77777777" w:rsidR="00555608" w:rsidRDefault="00555608" w:rsidP="007D07D2">
            <w:pPr>
              <w:pStyle w:val="Tblzattartalom"/>
              <w:numPr>
                <w:ilvl w:val="0"/>
                <w:numId w:val="17"/>
              </w:numPr>
              <w:jc w:val="both"/>
              <w:rPr>
                <w:rFonts w:ascii="Times New Roman" w:hAnsi="Times New Roman" w:cs="Times New Roman"/>
                <w:sz w:val="22"/>
                <w:szCs w:val="22"/>
              </w:rPr>
            </w:pPr>
            <w:r w:rsidRPr="009E3C22">
              <w:rPr>
                <w:rFonts w:ascii="Times New Roman" w:hAnsi="Times New Roman" w:cs="Times New Roman"/>
                <w:sz w:val="22"/>
                <w:szCs w:val="22"/>
              </w:rPr>
              <w:t>Munkáltatók</w:t>
            </w:r>
          </w:p>
          <w:p w14:paraId="45C8974C" w14:textId="77777777" w:rsidR="005E5FED" w:rsidRDefault="005E5FED" w:rsidP="005E5FED">
            <w:pPr>
              <w:pStyle w:val="Tblzattartalom"/>
              <w:jc w:val="both"/>
              <w:rPr>
                <w:rFonts w:ascii="Times New Roman" w:hAnsi="Times New Roman" w:cs="Times New Roman"/>
                <w:sz w:val="22"/>
                <w:szCs w:val="22"/>
              </w:rPr>
            </w:pPr>
          </w:p>
          <w:p w14:paraId="58A4E63D" w14:textId="143F9C99" w:rsidR="005E5FED" w:rsidRPr="009E3C22" w:rsidRDefault="005E5FED" w:rsidP="005E5FED">
            <w:pPr>
              <w:pStyle w:val="Tblzattartalom"/>
              <w:jc w:val="both"/>
              <w:rPr>
                <w:rFonts w:ascii="Times New Roman" w:hAnsi="Times New Roman" w:cs="Times New Roman"/>
                <w:sz w:val="22"/>
                <w:szCs w:val="22"/>
              </w:rPr>
            </w:pPr>
          </w:p>
        </w:tc>
      </w:tr>
      <w:tr w:rsidR="00555608" w:rsidRPr="009E3C22" w14:paraId="5F8A9E91" w14:textId="77777777" w:rsidTr="0048393E">
        <w:tc>
          <w:tcPr>
            <w:tcW w:w="2025" w:type="dxa"/>
            <w:gridSpan w:val="2"/>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2AF2C069" w14:textId="77777777" w:rsidR="00555608" w:rsidRPr="009E3C22" w:rsidRDefault="00555608" w:rsidP="00555608">
            <w:pPr>
              <w:rPr>
                <w:rFonts w:ascii="Times New Roman" w:hAnsi="Times New Roman" w:cs="Times New Roman"/>
                <w:b/>
                <w:bCs w:val="0"/>
              </w:rPr>
            </w:pPr>
            <w:r w:rsidRPr="009E3C22">
              <w:rPr>
                <w:rFonts w:ascii="Times New Roman" w:hAnsi="Times New Roman" w:cs="Times New Roman"/>
                <w:b/>
                <w:bCs w:val="0"/>
              </w:rPr>
              <w:t>Output</w:t>
            </w:r>
          </w:p>
        </w:tc>
        <w:tc>
          <w:tcPr>
            <w:tcW w:w="7604" w:type="dxa"/>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tcPr>
          <w:p w14:paraId="3DCC3E9B" w14:textId="7654A1E9" w:rsidR="00555608" w:rsidRPr="009E3C22" w:rsidRDefault="00555608"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Bérköltség, bér és képzési támogatások</w:t>
            </w:r>
          </w:p>
        </w:tc>
      </w:tr>
      <w:tr w:rsidR="00555608" w:rsidRPr="009E3C22" w14:paraId="14386A4F" w14:textId="77777777" w:rsidTr="0048393E">
        <w:tc>
          <w:tcPr>
            <w:tcW w:w="2025" w:type="dxa"/>
            <w:gridSpan w:val="2"/>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63F20DD8" w14:textId="77777777" w:rsidR="00555608" w:rsidRPr="009E3C22" w:rsidRDefault="00555608" w:rsidP="00555608">
            <w:pPr>
              <w:jc w:val="left"/>
              <w:rPr>
                <w:rFonts w:ascii="Times New Roman" w:hAnsi="Times New Roman" w:cs="Times New Roman"/>
                <w:b/>
                <w:bCs w:val="0"/>
              </w:rPr>
            </w:pPr>
            <w:r w:rsidRPr="009E3C22">
              <w:rPr>
                <w:rFonts w:ascii="Times New Roman" w:hAnsi="Times New Roman" w:cs="Times New Roman"/>
                <w:b/>
                <w:bCs w:val="0"/>
              </w:rPr>
              <w:t>Felelős</w:t>
            </w:r>
          </w:p>
        </w:tc>
        <w:tc>
          <w:tcPr>
            <w:tcW w:w="7604" w:type="dxa"/>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vAlign w:val="center"/>
          </w:tcPr>
          <w:p w14:paraId="580A0A42" w14:textId="30EABB79" w:rsidR="00555608" w:rsidRPr="009E3C22" w:rsidRDefault="00555608" w:rsidP="001F1504">
            <w:pPr>
              <w:pStyle w:val="Listaszerbekezds"/>
              <w:tabs>
                <w:tab w:val="clear" w:pos="851"/>
              </w:tabs>
              <w:spacing w:before="0"/>
              <w:ind w:left="175"/>
              <w:jc w:val="left"/>
              <w:rPr>
                <w:rFonts w:ascii="Times New Roman" w:hAnsi="Times New Roman" w:cs="Times New Roman"/>
                <w:sz w:val="20"/>
                <w:szCs w:val="20"/>
                <w:lang w:eastAsia="hu-HU"/>
              </w:rPr>
            </w:pPr>
            <w:r w:rsidRPr="009E3C22">
              <w:rPr>
                <w:rFonts w:ascii="Times New Roman" w:hAnsi="Times New Roman" w:cs="Times New Roman"/>
              </w:rPr>
              <w:t>Bá</w:t>
            </w:r>
            <w:r w:rsidR="001F1504">
              <w:rPr>
                <w:rFonts w:ascii="Times New Roman" w:hAnsi="Times New Roman" w:cs="Times New Roman"/>
              </w:rPr>
              <w:t>cs Kiskun Megyei Kormányhivatal</w:t>
            </w:r>
          </w:p>
        </w:tc>
      </w:tr>
      <w:tr w:rsidR="00555608" w:rsidRPr="009E3C22" w14:paraId="161C496F" w14:textId="77777777" w:rsidTr="0048393E">
        <w:tc>
          <w:tcPr>
            <w:tcW w:w="2025" w:type="dxa"/>
            <w:gridSpan w:val="2"/>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6B7D66FC" w14:textId="77777777" w:rsidR="00555608" w:rsidRPr="009E3C22" w:rsidRDefault="00555608" w:rsidP="00555608">
            <w:pPr>
              <w:jc w:val="left"/>
              <w:rPr>
                <w:rFonts w:ascii="Times New Roman" w:hAnsi="Times New Roman" w:cs="Times New Roman"/>
                <w:b/>
                <w:bCs w:val="0"/>
              </w:rPr>
            </w:pPr>
            <w:r w:rsidRPr="009E3C22">
              <w:rPr>
                <w:rFonts w:ascii="Times New Roman" w:hAnsi="Times New Roman" w:cs="Times New Roman"/>
                <w:b/>
                <w:bCs w:val="0"/>
              </w:rPr>
              <w:t>Megvalósítás tervezett ideje</w:t>
            </w:r>
          </w:p>
        </w:tc>
        <w:tc>
          <w:tcPr>
            <w:tcW w:w="7604" w:type="dxa"/>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vAlign w:val="center"/>
          </w:tcPr>
          <w:p w14:paraId="44E4BC65" w14:textId="7549C72A" w:rsidR="00555608" w:rsidRPr="009E3C22" w:rsidRDefault="00821FB4" w:rsidP="00555608">
            <w:pPr>
              <w:pStyle w:val="Listaszerbekezds"/>
              <w:tabs>
                <w:tab w:val="clear" w:pos="851"/>
              </w:tabs>
              <w:spacing w:before="0"/>
              <w:ind w:left="175"/>
              <w:jc w:val="left"/>
              <w:rPr>
                <w:rFonts w:ascii="Times New Roman" w:hAnsi="Times New Roman" w:cs="Times New Roman"/>
                <w:highlight w:val="yellow"/>
              </w:rPr>
            </w:pPr>
            <w:r>
              <w:rPr>
                <w:rFonts w:ascii="Times New Roman" w:hAnsi="Times New Roman" w:cs="Times New Roman"/>
              </w:rPr>
              <w:t>2018. III. negyedév – 2021. II. negyedév</w:t>
            </w:r>
          </w:p>
        </w:tc>
      </w:tr>
    </w:tbl>
    <w:p w14:paraId="64E10EB8" w14:textId="1AC7ACA7" w:rsidR="002C7452" w:rsidRPr="009E3C22" w:rsidRDefault="002C7452">
      <w:pPr>
        <w:tabs>
          <w:tab w:val="clear" w:pos="851"/>
        </w:tabs>
        <w:spacing w:before="0" w:after="160" w:line="259" w:lineRule="auto"/>
        <w:jc w:val="left"/>
        <w:rPr>
          <w:rFonts w:ascii="Times New Roman" w:eastAsia="Calibri" w:hAnsi="Times New Roman" w:cs="Times New Roman"/>
        </w:rPr>
      </w:pPr>
    </w:p>
    <w:p w14:paraId="793739AA" w14:textId="5EFDCFBD" w:rsidR="002C7452" w:rsidRPr="009E3C22" w:rsidRDefault="002C7452" w:rsidP="002C7452">
      <w:pPr>
        <w:pStyle w:val="Cmsor3"/>
        <w:rPr>
          <w:rFonts w:ascii="Times New Roman" w:eastAsia="Calibri" w:hAnsi="Times New Roman" w:cs="Times New Roman"/>
        </w:rPr>
      </w:pPr>
      <w:bookmarkStart w:id="15" w:name="_Toc529727900"/>
      <w:r w:rsidRPr="009E3C22">
        <w:rPr>
          <w:rFonts w:ascii="Times New Roman" w:eastAsia="Calibri" w:hAnsi="Times New Roman" w:cs="Times New Roman"/>
        </w:rPr>
        <w:t>Foglalkoztathatóságot elősegítő szolgáltatások nyújtása</w:t>
      </w:r>
      <w:bookmarkEnd w:id="15"/>
    </w:p>
    <w:tbl>
      <w:tblPr>
        <w:tblpPr w:leftFromText="141" w:rightFromText="141" w:vertAnchor="text" w:tblpY="1"/>
        <w:tblOverlap w:val="never"/>
        <w:tblW w:w="9629" w:type="dxa"/>
        <w:shd w:val="clear" w:color="auto" w:fill="E2EFD9" w:themeFill="accent6" w:themeFillTint="33"/>
        <w:tblCellMar>
          <w:left w:w="0" w:type="dxa"/>
          <w:right w:w="0" w:type="dxa"/>
        </w:tblCellMar>
        <w:tblLook w:val="04A0" w:firstRow="1" w:lastRow="0" w:firstColumn="1" w:lastColumn="0" w:noHBand="0" w:noVBand="1"/>
      </w:tblPr>
      <w:tblGrid>
        <w:gridCol w:w="2003"/>
        <w:gridCol w:w="22"/>
        <w:gridCol w:w="7604"/>
      </w:tblGrid>
      <w:tr w:rsidR="002C7452" w:rsidRPr="009E3C22" w14:paraId="2A4F8CE6" w14:textId="77777777" w:rsidTr="0048393E">
        <w:trPr>
          <w:tblHeader/>
        </w:trPr>
        <w:tc>
          <w:tcPr>
            <w:tcW w:w="9629" w:type="dxa"/>
            <w:gridSpan w:val="3"/>
            <w:tcBorders>
              <w:top w:val="single" w:sz="8" w:space="0" w:color="FFFFFF"/>
              <w:left w:val="single" w:sz="8" w:space="0" w:color="FFFFFF"/>
              <w:bottom w:val="single" w:sz="8" w:space="0" w:color="FFFFFF"/>
              <w:right w:val="single" w:sz="8" w:space="0" w:color="FFFFFF"/>
            </w:tcBorders>
            <w:shd w:val="clear" w:color="auto" w:fill="A8D08D" w:themeFill="accent6" w:themeFillTint="99"/>
            <w:tcMar>
              <w:top w:w="0" w:type="dxa"/>
              <w:left w:w="108" w:type="dxa"/>
              <w:bottom w:w="0" w:type="dxa"/>
              <w:right w:w="108" w:type="dxa"/>
            </w:tcMar>
            <w:vAlign w:val="center"/>
            <w:hideMark/>
          </w:tcPr>
          <w:p w14:paraId="5940E9A0" w14:textId="7C01088A" w:rsidR="002C7452" w:rsidRPr="009E3C22" w:rsidRDefault="002C7452" w:rsidP="0048393E">
            <w:pPr>
              <w:jc w:val="center"/>
              <w:rPr>
                <w:rFonts w:ascii="Times New Roman" w:hAnsi="Times New Roman" w:cs="Times New Roman"/>
                <w:b/>
                <w:sz w:val="20"/>
                <w:szCs w:val="20"/>
              </w:rPr>
            </w:pPr>
            <w:r w:rsidRPr="009E3C22">
              <w:rPr>
                <w:rFonts w:ascii="Times New Roman" w:hAnsi="Times New Roman" w:cs="Times New Roman"/>
                <w:b/>
                <w:bCs w:val="0"/>
              </w:rPr>
              <w:t>FOGLALKOZTATHATÓSÁGOT ELŐSEGÍTŐ SZOLGÁLTATÁSOK NYÚJTÁSA</w:t>
            </w:r>
          </w:p>
        </w:tc>
      </w:tr>
      <w:tr w:rsidR="00555608" w:rsidRPr="009E3C22" w14:paraId="751BE65B" w14:textId="77777777" w:rsidTr="0048393E">
        <w:tc>
          <w:tcPr>
            <w:tcW w:w="2003" w:type="dxa"/>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48DD0B00" w14:textId="77777777" w:rsidR="00555608" w:rsidRPr="009E3C22" w:rsidRDefault="00555608" w:rsidP="00555608">
            <w:pPr>
              <w:spacing w:before="0" w:after="0"/>
              <w:jc w:val="left"/>
              <w:rPr>
                <w:rFonts w:ascii="Times New Roman" w:hAnsi="Times New Roman" w:cs="Times New Roman"/>
                <w:b/>
                <w:bCs w:val="0"/>
              </w:rPr>
            </w:pPr>
            <w:r w:rsidRPr="009E3C22">
              <w:rPr>
                <w:rFonts w:ascii="Times New Roman" w:hAnsi="Times New Roman" w:cs="Times New Roman"/>
                <w:b/>
                <w:bCs w:val="0"/>
              </w:rPr>
              <w:t>Beavatkozás indoklása</w:t>
            </w:r>
          </w:p>
        </w:tc>
        <w:tc>
          <w:tcPr>
            <w:tcW w:w="7626" w:type="dxa"/>
            <w:gridSpan w:val="2"/>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tcPr>
          <w:p w14:paraId="29BB18B9" w14:textId="4AC24D74" w:rsidR="00555608" w:rsidRDefault="00555608"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 xml:space="preserve">A tiszakécskei paktum térségében több az álláskereső, mint a regisztrált üres álláshely. Ez részben eltérő helyzetet jelez az ország nagyobb részétől, és </w:t>
            </w:r>
            <w:r w:rsidRPr="009E3C22">
              <w:rPr>
                <w:rFonts w:ascii="Times New Roman" w:hAnsi="Times New Roman" w:cs="Times New Roman"/>
              </w:rPr>
              <w:lastRenderedPageBreak/>
              <w:t xml:space="preserve">rávilágít arra, hogy a térségben meglehetősen sokan élnek olyan álláskeresők, akik alapvetően alacsony iskolai végzettségük, eddigi munkatapasztalatuk, egyéb problémáik miatt nehezen foglalkoztathatóak. Ezért van kulcsszerepe a projekt megvalósításában a Magyar Máltai Szeretetszolgálat Egyesület helyi munkatársainak, akik az általuk nyújtott tanácsadással, </w:t>
            </w:r>
            <w:proofErr w:type="spellStart"/>
            <w:r w:rsidRPr="009E3C22">
              <w:rPr>
                <w:rFonts w:ascii="Times New Roman" w:hAnsi="Times New Roman" w:cs="Times New Roman"/>
              </w:rPr>
              <w:t>mentorálással</w:t>
            </w:r>
            <w:proofErr w:type="spellEnd"/>
            <w:r w:rsidRPr="009E3C22">
              <w:rPr>
                <w:rFonts w:ascii="Times New Roman" w:hAnsi="Times New Roman" w:cs="Times New Roman"/>
              </w:rPr>
              <w:t xml:space="preserve"> segítik ezt </w:t>
            </w:r>
            <w:r w:rsidR="00E8796D">
              <w:rPr>
                <w:rFonts w:ascii="Times New Roman" w:hAnsi="Times New Roman" w:cs="Times New Roman"/>
              </w:rPr>
              <w:t xml:space="preserve">a </w:t>
            </w:r>
            <w:r w:rsidRPr="009E3C22">
              <w:rPr>
                <w:rFonts w:ascii="Times New Roman" w:hAnsi="Times New Roman" w:cs="Times New Roman"/>
              </w:rPr>
              <w:t xml:space="preserve">folyamatot. Annak érdekében, hogy ez minél eredményesebb legyen, a </w:t>
            </w:r>
            <w:proofErr w:type="gramStart"/>
            <w:r w:rsidRPr="009E3C22">
              <w:rPr>
                <w:rFonts w:ascii="Times New Roman" w:hAnsi="Times New Roman" w:cs="Times New Roman"/>
              </w:rPr>
              <w:t>munkaerő-piaci szolgáltatásokat</w:t>
            </w:r>
            <w:proofErr w:type="gramEnd"/>
            <w:r w:rsidRPr="009E3C22">
              <w:rPr>
                <w:rFonts w:ascii="Times New Roman" w:hAnsi="Times New Roman" w:cs="Times New Roman"/>
              </w:rPr>
              <w:t xml:space="preserve"> az alábbi komplex rendszerben szükséges nyújtani:</w:t>
            </w:r>
          </w:p>
          <w:p w14:paraId="7CEA0B9A" w14:textId="77777777" w:rsidR="005E5FED" w:rsidRPr="009E3C22" w:rsidRDefault="005E5FED" w:rsidP="00555608">
            <w:pPr>
              <w:pStyle w:val="Listaszerbekezds"/>
              <w:tabs>
                <w:tab w:val="clear" w:pos="851"/>
              </w:tabs>
              <w:spacing w:before="0"/>
              <w:ind w:left="175"/>
              <w:jc w:val="left"/>
              <w:rPr>
                <w:rFonts w:ascii="Times New Roman" w:hAnsi="Times New Roman" w:cs="Times New Roman"/>
              </w:rPr>
            </w:pPr>
          </w:p>
          <w:p w14:paraId="09B03818" w14:textId="77777777" w:rsidR="00555608" w:rsidRPr="009E3C22" w:rsidRDefault="00555608" w:rsidP="007D07D2">
            <w:pPr>
              <w:pStyle w:val="Tblzattartalom"/>
              <w:numPr>
                <w:ilvl w:val="0"/>
                <w:numId w:val="19"/>
              </w:numPr>
              <w:rPr>
                <w:rFonts w:ascii="Times New Roman" w:hAnsi="Times New Roman" w:cs="Times New Roman"/>
                <w:sz w:val="22"/>
                <w:szCs w:val="22"/>
              </w:rPr>
            </w:pPr>
            <w:r w:rsidRPr="009E3C22">
              <w:rPr>
                <w:rFonts w:ascii="Times New Roman" w:hAnsi="Times New Roman" w:cs="Times New Roman"/>
                <w:sz w:val="22"/>
                <w:szCs w:val="22"/>
              </w:rPr>
              <w:t>Munkahelyteremtő beruházások azonosítása (piaci alapon megvalósuló beruházási projektek, EU-s támogatású projektek), majd a kapcsolatfelvételt követően a munkaerőigények felmérése (tervezett létszám, szakmák szerinti bontás, munkakörök, kompetencia igények, egyéb munkaadói elvárások)</w:t>
            </w:r>
          </w:p>
          <w:p w14:paraId="5704AEF5" w14:textId="77777777" w:rsidR="00555608" w:rsidRPr="009E3C22" w:rsidRDefault="00555608" w:rsidP="007D07D2">
            <w:pPr>
              <w:pStyle w:val="Tblzattartalom"/>
              <w:numPr>
                <w:ilvl w:val="0"/>
                <w:numId w:val="19"/>
              </w:numPr>
              <w:rPr>
                <w:rFonts w:ascii="Times New Roman" w:hAnsi="Times New Roman" w:cs="Times New Roman"/>
                <w:sz w:val="22"/>
                <w:szCs w:val="22"/>
              </w:rPr>
            </w:pPr>
            <w:r w:rsidRPr="009E3C22">
              <w:rPr>
                <w:rFonts w:ascii="Times New Roman" w:hAnsi="Times New Roman" w:cs="Times New Roman"/>
                <w:sz w:val="22"/>
                <w:szCs w:val="22"/>
              </w:rPr>
              <w:t>Toborzás, kiválasztás</w:t>
            </w:r>
          </w:p>
          <w:p w14:paraId="69B8CF88" w14:textId="77777777" w:rsidR="00555608" w:rsidRPr="009E3C22" w:rsidRDefault="00555608" w:rsidP="007D07D2">
            <w:pPr>
              <w:pStyle w:val="Tblzattartalom"/>
              <w:numPr>
                <w:ilvl w:val="0"/>
                <w:numId w:val="19"/>
              </w:numPr>
              <w:rPr>
                <w:rFonts w:ascii="Times New Roman" w:hAnsi="Times New Roman" w:cs="Times New Roman"/>
                <w:sz w:val="22"/>
                <w:szCs w:val="22"/>
              </w:rPr>
            </w:pPr>
            <w:r w:rsidRPr="009E3C22">
              <w:rPr>
                <w:rFonts w:ascii="Times New Roman" w:hAnsi="Times New Roman" w:cs="Times New Roman"/>
                <w:sz w:val="22"/>
                <w:szCs w:val="22"/>
              </w:rPr>
              <w:t>Első interjú, az egyén élethelyzetének tényszerű felmérése</w:t>
            </w:r>
          </w:p>
          <w:p w14:paraId="4DC61FC9" w14:textId="77777777" w:rsidR="00555608" w:rsidRPr="009E3C22" w:rsidRDefault="00555608" w:rsidP="007D07D2">
            <w:pPr>
              <w:pStyle w:val="Tblzattartalom"/>
              <w:numPr>
                <w:ilvl w:val="0"/>
                <w:numId w:val="19"/>
              </w:numPr>
              <w:rPr>
                <w:rFonts w:ascii="Times New Roman" w:hAnsi="Times New Roman" w:cs="Times New Roman"/>
                <w:sz w:val="22"/>
                <w:szCs w:val="22"/>
              </w:rPr>
            </w:pPr>
            <w:r w:rsidRPr="009E3C22">
              <w:rPr>
                <w:rFonts w:ascii="Times New Roman" w:hAnsi="Times New Roman" w:cs="Times New Roman"/>
                <w:sz w:val="22"/>
                <w:szCs w:val="22"/>
              </w:rPr>
              <w:t xml:space="preserve">Teljes körű </w:t>
            </w:r>
            <w:proofErr w:type="spellStart"/>
            <w:r w:rsidRPr="009E3C22">
              <w:rPr>
                <w:rFonts w:ascii="Times New Roman" w:hAnsi="Times New Roman" w:cs="Times New Roman"/>
                <w:sz w:val="22"/>
                <w:szCs w:val="22"/>
              </w:rPr>
              <w:t>munkaerőpiaci</w:t>
            </w:r>
            <w:proofErr w:type="spellEnd"/>
            <w:r w:rsidRPr="009E3C22">
              <w:rPr>
                <w:rFonts w:ascii="Times New Roman" w:hAnsi="Times New Roman" w:cs="Times New Roman"/>
                <w:sz w:val="22"/>
                <w:szCs w:val="22"/>
              </w:rPr>
              <w:t xml:space="preserve"> állapotfelmérés, véleményezés készítése egyénenként – erősítendő fejlesztendő területek kihangsúlyozásával – (munka-, pályatanácsadás keretében az illető kompetencia-készletet, szociális, mentális munkaerő-piaci szükségletet). </w:t>
            </w:r>
          </w:p>
          <w:p w14:paraId="501403B7" w14:textId="6A7B153E" w:rsidR="00555608" w:rsidRPr="009E3C22" w:rsidRDefault="00555608" w:rsidP="007D07D2">
            <w:pPr>
              <w:pStyle w:val="Tblzattartalom"/>
              <w:numPr>
                <w:ilvl w:val="0"/>
                <w:numId w:val="19"/>
              </w:numPr>
              <w:rPr>
                <w:rFonts w:ascii="Times New Roman" w:hAnsi="Times New Roman" w:cs="Times New Roman"/>
                <w:sz w:val="22"/>
                <w:szCs w:val="22"/>
              </w:rPr>
            </w:pPr>
            <w:r w:rsidRPr="009E3C22">
              <w:rPr>
                <w:rFonts w:ascii="Times New Roman" w:hAnsi="Times New Roman" w:cs="Times New Roman"/>
                <w:sz w:val="22"/>
                <w:szCs w:val="22"/>
              </w:rPr>
              <w:t>Az egyénre szóló lehetséges fejlesztési tervek meghatározása a munkaerő-piaci realitások függvényében. Kapcsolódó szolgáltatások</w:t>
            </w:r>
            <w:r w:rsidR="005E5FED">
              <w:rPr>
                <w:rFonts w:ascii="Times New Roman" w:hAnsi="Times New Roman" w:cs="Times New Roman"/>
                <w:sz w:val="22"/>
                <w:szCs w:val="22"/>
              </w:rPr>
              <w:t>, közreműködők bevonása szükség esetén</w:t>
            </w:r>
            <w:r w:rsidRPr="009E3C22">
              <w:rPr>
                <w:rFonts w:ascii="Times New Roman" w:hAnsi="Times New Roman" w:cs="Times New Roman"/>
                <w:sz w:val="22"/>
                <w:szCs w:val="22"/>
              </w:rPr>
              <w:t xml:space="preserve"> (pl.: pszichológiai alkalmassági vizsgálatok, szociális szolgáltatások igénybevétele.)</w:t>
            </w:r>
          </w:p>
          <w:p w14:paraId="2ADF6603" w14:textId="77777777" w:rsidR="00555608" w:rsidRPr="009E3C22" w:rsidRDefault="00555608" w:rsidP="007D07D2">
            <w:pPr>
              <w:pStyle w:val="Tblzattartalom"/>
              <w:numPr>
                <w:ilvl w:val="0"/>
                <w:numId w:val="19"/>
              </w:numPr>
              <w:rPr>
                <w:rFonts w:ascii="Times New Roman" w:hAnsi="Times New Roman" w:cs="Times New Roman"/>
                <w:sz w:val="22"/>
                <w:szCs w:val="22"/>
              </w:rPr>
            </w:pPr>
            <w:r w:rsidRPr="009E3C22">
              <w:rPr>
                <w:rFonts w:ascii="Times New Roman" w:hAnsi="Times New Roman" w:cs="Times New Roman"/>
                <w:sz w:val="22"/>
                <w:szCs w:val="22"/>
              </w:rPr>
              <w:t>Egyéni cselekvési terv elkészítése a leendő munkáltatók bevonásával, igényeik figyelembevételével</w:t>
            </w:r>
          </w:p>
          <w:p w14:paraId="19305794" w14:textId="77777777" w:rsidR="00555608" w:rsidRPr="009E3C22" w:rsidRDefault="00555608" w:rsidP="007D07D2">
            <w:pPr>
              <w:pStyle w:val="Tblzattartalom"/>
              <w:numPr>
                <w:ilvl w:val="0"/>
                <w:numId w:val="19"/>
              </w:numPr>
              <w:rPr>
                <w:rFonts w:ascii="Times New Roman" w:hAnsi="Times New Roman" w:cs="Times New Roman"/>
                <w:sz w:val="22"/>
                <w:szCs w:val="22"/>
              </w:rPr>
            </w:pPr>
            <w:r w:rsidRPr="009E3C22">
              <w:rPr>
                <w:rFonts w:ascii="Times New Roman" w:hAnsi="Times New Roman" w:cs="Times New Roman"/>
                <w:sz w:val="22"/>
                <w:szCs w:val="22"/>
              </w:rPr>
              <w:t>Szakképzés és gyakorlati foglalkoztatás biztosítása mentori kíséréssel lehetőleg a leendő munkáltatónál</w:t>
            </w:r>
          </w:p>
          <w:p w14:paraId="6E9C75B8" w14:textId="77777777" w:rsidR="00555608" w:rsidRPr="009E3C22" w:rsidRDefault="00555608" w:rsidP="007D07D2">
            <w:pPr>
              <w:pStyle w:val="Tblzattartalom"/>
              <w:numPr>
                <w:ilvl w:val="0"/>
                <w:numId w:val="19"/>
              </w:numPr>
              <w:rPr>
                <w:rFonts w:ascii="Times New Roman" w:hAnsi="Times New Roman" w:cs="Times New Roman"/>
                <w:sz w:val="22"/>
                <w:szCs w:val="22"/>
              </w:rPr>
            </w:pPr>
            <w:r w:rsidRPr="009E3C22">
              <w:rPr>
                <w:rFonts w:ascii="Times New Roman" w:hAnsi="Times New Roman" w:cs="Times New Roman"/>
                <w:sz w:val="22"/>
                <w:szCs w:val="22"/>
              </w:rPr>
              <w:t>Igény esetén álláskeresési tanácsadás (egyéni vagy csoportos)</w:t>
            </w:r>
          </w:p>
          <w:p w14:paraId="035D1373" w14:textId="77777777" w:rsidR="00555608" w:rsidRPr="009E3C22" w:rsidRDefault="00555608" w:rsidP="007D07D2">
            <w:pPr>
              <w:pStyle w:val="Tblzattartalom"/>
              <w:numPr>
                <w:ilvl w:val="0"/>
                <w:numId w:val="19"/>
              </w:numPr>
              <w:rPr>
                <w:rFonts w:ascii="Times New Roman" w:hAnsi="Times New Roman" w:cs="Times New Roman"/>
                <w:sz w:val="22"/>
                <w:szCs w:val="22"/>
              </w:rPr>
            </w:pPr>
            <w:r w:rsidRPr="009E3C22">
              <w:rPr>
                <w:rFonts w:ascii="Times New Roman" w:hAnsi="Times New Roman" w:cs="Times New Roman"/>
                <w:sz w:val="22"/>
                <w:szCs w:val="22"/>
              </w:rPr>
              <w:t>Támogatott foglalkoztatás, vagy önálló elhelyezkedés (közvetítés, mentori kísérés, munkába járás megtervezése a munkaadók és önkormányzatok együttműködésével stb.)</w:t>
            </w:r>
          </w:p>
          <w:p w14:paraId="24BFE325" w14:textId="77777777" w:rsidR="00555608" w:rsidRPr="009E3C22" w:rsidRDefault="00555608" w:rsidP="007D07D2">
            <w:pPr>
              <w:pStyle w:val="Tblzattartalom"/>
              <w:numPr>
                <w:ilvl w:val="0"/>
                <w:numId w:val="19"/>
              </w:numPr>
              <w:rPr>
                <w:rFonts w:ascii="Times New Roman" w:hAnsi="Times New Roman" w:cs="Times New Roman"/>
                <w:sz w:val="22"/>
                <w:szCs w:val="22"/>
              </w:rPr>
            </w:pPr>
            <w:r w:rsidRPr="009E3C22">
              <w:rPr>
                <w:rFonts w:ascii="Times New Roman" w:hAnsi="Times New Roman" w:cs="Times New Roman"/>
                <w:sz w:val="22"/>
                <w:szCs w:val="22"/>
              </w:rPr>
              <w:t>Beilleszkedést és munkában maradást segítő mentori kísérés.</w:t>
            </w:r>
          </w:p>
          <w:p w14:paraId="7079B70A" w14:textId="77777777" w:rsidR="00555608" w:rsidRPr="009E3C22" w:rsidRDefault="00555608" w:rsidP="007D07D2">
            <w:pPr>
              <w:pStyle w:val="Tblzattartalom"/>
              <w:numPr>
                <w:ilvl w:val="0"/>
                <w:numId w:val="19"/>
              </w:numPr>
              <w:rPr>
                <w:rFonts w:ascii="Times New Roman" w:hAnsi="Times New Roman" w:cs="Times New Roman"/>
                <w:sz w:val="22"/>
                <w:szCs w:val="22"/>
              </w:rPr>
            </w:pPr>
            <w:r w:rsidRPr="009E3C22">
              <w:rPr>
                <w:rFonts w:ascii="Times New Roman" w:hAnsi="Times New Roman" w:cs="Times New Roman"/>
                <w:sz w:val="22"/>
                <w:szCs w:val="22"/>
              </w:rPr>
              <w:t>Kiemelten a KH és a munkaerő-piaci szolgáltató együttműködése</w:t>
            </w:r>
          </w:p>
          <w:p w14:paraId="086FE81B" w14:textId="77777777" w:rsidR="00555608" w:rsidRDefault="00555608" w:rsidP="00555608">
            <w:pPr>
              <w:pStyle w:val="Tblzattartalom"/>
              <w:rPr>
                <w:rFonts w:ascii="Times New Roman" w:hAnsi="Times New Roman" w:cs="Times New Roman"/>
                <w:sz w:val="22"/>
                <w:szCs w:val="22"/>
              </w:rPr>
            </w:pPr>
          </w:p>
          <w:p w14:paraId="39CC092F" w14:textId="77777777" w:rsidR="005E5FED" w:rsidRDefault="005E5FED" w:rsidP="00555608">
            <w:pPr>
              <w:pStyle w:val="Tblzattartalom"/>
              <w:rPr>
                <w:rFonts w:ascii="Times New Roman" w:hAnsi="Times New Roman" w:cs="Times New Roman"/>
                <w:sz w:val="22"/>
                <w:szCs w:val="22"/>
              </w:rPr>
            </w:pPr>
          </w:p>
          <w:p w14:paraId="63891BD3" w14:textId="77777777" w:rsidR="005E5FED" w:rsidRPr="009E3C22" w:rsidRDefault="005E5FED" w:rsidP="00555608">
            <w:pPr>
              <w:pStyle w:val="Tblzattartalom"/>
              <w:rPr>
                <w:rFonts w:ascii="Times New Roman" w:hAnsi="Times New Roman" w:cs="Times New Roman"/>
                <w:sz w:val="22"/>
                <w:szCs w:val="22"/>
              </w:rPr>
            </w:pPr>
          </w:p>
          <w:p w14:paraId="482815D2" w14:textId="77777777" w:rsidR="00555608" w:rsidRPr="009E3C22" w:rsidRDefault="00555608"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A paktum projektben a célcsoportot és a munkaadókat érintő tájékoztató tevékenységeket egységes információk alapján, közös kommunikációs terv alapján kell megszervezni. Fontos alapelv, hogy a Magyar Máltai Szeretetszolgálat által végzett munkaerő-piaci szolgáltatások során az ügyfelek ügyintézését a Kormányhivatallal összehangoltan szükséges végezni a párhuzamosságok elkerülése érdekében. Az adatok felvételénél is törekedni kell lehetőleg az egyablakos szolgáltatás bevezetésére.</w:t>
            </w:r>
          </w:p>
          <w:p w14:paraId="44D9F41A" w14:textId="77777777" w:rsidR="00555608" w:rsidRPr="009E3C22" w:rsidRDefault="00555608"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A toborzási folyamat során javasoljuk, hogy a programba bevont álláskeresők tekintetében készüljön egyéni fejlesztési terv, amely alapját képezi a Kormányhivatal által elkészítendő megállapodás megkötéséhez is.</w:t>
            </w:r>
          </w:p>
          <w:p w14:paraId="787668FA" w14:textId="77777777" w:rsidR="00555608" w:rsidRPr="009E3C22" w:rsidRDefault="00555608"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 xml:space="preserve">A munkaerő-tartalék megtalálásába be kell vonni a védőnőket, oktatási </w:t>
            </w:r>
            <w:r w:rsidRPr="009E3C22">
              <w:rPr>
                <w:rFonts w:ascii="Times New Roman" w:hAnsi="Times New Roman" w:cs="Times New Roman"/>
              </w:rPr>
              <w:lastRenderedPageBreak/>
              <w:t>intézményeket, civil szervezeteket, roma önkormányzatot, akikkel hálózat létrehozása és folyamatos együttműködés a cél.</w:t>
            </w:r>
          </w:p>
          <w:p w14:paraId="7B5F819C" w14:textId="77777777" w:rsidR="00555608" w:rsidRDefault="00555608"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A foglalkoztatási paktum szervezetéhez kapcsolódó tagok közti együttműködést, üzleti, szakmai kapcsolatok fejlődését elő kell segíteni pl. a tagoknál szervezett partnerségi rendezvényekkel, a tagok profiljának feltérképezésével és ismertté tételével.</w:t>
            </w:r>
          </w:p>
          <w:p w14:paraId="19FC3E2D" w14:textId="77777777" w:rsidR="005E5FED" w:rsidRDefault="005E5FED" w:rsidP="00555608">
            <w:pPr>
              <w:pStyle w:val="Listaszerbekezds"/>
              <w:tabs>
                <w:tab w:val="clear" w:pos="851"/>
              </w:tabs>
              <w:spacing w:before="0"/>
              <w:ind w:left="175"/>
              <w:jc w:val="left"/>
              <w:rPr>
                <w:rFonts w:ascii="Times New Roman" w:hAnsi="Times New Roman" w:cs="Times New Roman"/>
              </w:rPr>
            </w:pPr>
          </w:p>
          <w:p w14:paraId="62FBE8B9" w14:textId="71A62F5C" w:rsidR="005E5FED" w:rsidRPr="009E3C22" w:rsidRDefault="005E5FED" w:rsidP="00555608">
            <w:pPr>
              <w:pStyle w:val="Listaszerbekezds"/>
              <w:tabs>
                <w:tab w:val="clear" w:pos="851"/>
              </w:tabs>
              <w:spacing w:before="0"/>
              <w:ind w:left="175"/>
              <w:jc w:val="left"/>
              <w:rPr>
                <w:rFonts w:ascii="Times New Roman" w:hAnsi="Times New Roman" w:cs="Times New Roman"/>
              </w:rPr>
            </w:pPr>
          </w:p>
        </w:tc>
      </w:tr>
      <w:tr w:rsidR="00555608" w:rsidRPr="009E3C22" w14:paraId="6FC41152" w14:textId="77777777" w:rsidTr="0048393E">
        <w:tc>
          <w:tcPr>
            <w:tcW w:w="2003" w:type="dxa"/>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tcPr>
          <w:p w14:paraId="4A613981" w14:textId="77777777" w:rsidR="00555608" w:rsidRPr="009E3C22" w:rsidRDefault="00555608" w:rsidP="00555608">
            <w:pPr>
              <w:spacing w:before="0" w:after="0"/>
              <w:jc w:val="left"/>
              <w:rPr>
                <w:rFonts w:ascii="Times New Roman" w:hAnsi="Times New Roman" w:cs="Times New Roman"/>
                <w:b/>
                <w:bCs w:val="0"/>
              </w:rPr>
            </w:pPr>
            <w:r w:rsidRPr="009E3C22">
              <w:rPr>
                <w:rFonts w:ascii="Times New Roman" w:hAnsi="Times New Roman" w:cs="Times New Roman"/>
                <w:b/>
                <w:bCs w:val="0"/>
              </w:rPr>
              <w:lastRenderedPageBreak/>
              <w:t>Eredmények</w:t>
            </w:r>
          </w:p>
        </w:tc>
        <w:tc>
          <w:tcPr>
            <w:tcW w:w="7626" w:type="dxa"/>
            <w:gridSpan w:val="2"/>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tcPr>
          <w:p w14:paraId="24074D40" w14:textId="6865BCAD" w:rsidR="00555608" w:rsidRPr="009E3C22" w:rsidRDefault="00555608" w:rsidP="007D07D2">
            <w:pPr>
              <w:pStyle w:val="Listaszerbekezds"/>
              <w:numPr>
                <w:ilvl w:val="0"/>
                <w:numId w:val="20"/>
              </w:numPr>
              <w:spacing w:before="0"/>
              <w:rPr>
                <w:rFonts w:ascii="Times New Roman" w:hAnsi="Times New Roman" w:cs="Times New Roman"/>
              </w:rPr>
            </w:pPr>
            <w:r w:rsidRPr="009E3C22">
              <w:rPr>
                <w:rFonts w:ascii="Times New Roman" w:hAnsi="Times New Roman" w:cs="Times New Roman"/>
              </w:rPr>
              <w:t>Komplex munkaerőpiaci szolgáltatásban részesültek száma (fő)</w:t>
            </w:r>
          </w:p>
          <w:p w14:paraId="0B702C62" w14:textId="77777777" w:rsidR="00555608" w:rsidRDefault="00555608" w:rsidP="007D07D2">
            <w:pPr>
              <w:pStyle w:val="Listaszerbekezds"/>
              <w:numPr>
                <w:ilvl w:val="0"/>
                <w:numId w:val="20"/>
              </w:numPr>
              <w:spacing w:before="0"/>
              <w:rPr>
                <w:rFonts w:ascii="Times New Roman" w:hAnsi="Times New Roman" w:cs="Times New Roman"/>
              </w:rPr>
            </w:pPr>
            <w:r w:rsidRPr="009E3C22">
              <w:rPr>
                <w:rFonts w:ascii="Times New Roman" w:hAnsi="Times New Roman" w:cs="Times New Roman"/>
              </w:rPr>
              <w:t>Mentorálásban részesültek száma (fő)</w:t>
            </w:r>
          </w:p>
          <w:p w14:paraId="0EE7DADD" w14:textId="1691DEF5" w:rsidR="005E5FED" w:rsidRPr="005E5FED" w:rsidRDefault="005E5FED" w:rsidP="005E5FED">
            <w:pPr>
              <w:spacing w:before="0"/>
              <w:rPr>
                <w:rFonts w:ascii="Times New Roman" w:hAnsi="Times New Roman" w:cs="Times New Roman"/>
              </w:rPr>
            </w:pPr>
          </w:p>
        </w:tc>
      </w:tr>
      <w:tr w:rsidR="00555608" w:rsidRPr="009E3C22" w14:paraId="3AA23AFB" w14:textId="77777777" w:rsidTr="0048393E">
        <w:tc>
          <w:tcPr>
            <w:tcW w:w="2003" w:type="dxa"/>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4FD96A1A" w14:textId="77777777" w:rsidR="00555608" w:rsidRPr="009E3C22" w:rsidRDefault="00555608" w:rsidP="00555608">
            <w:pPr>
              <w:spacing w:before="0" w:after="0"/>
              <w:jc w:val="left"/>
              <w:rPr>
                <w:rFonts w:ascii="Times New Roman" w:hAnsi="Times New Roman" w:cs="Times New Roman"/>
                <w:b/>
                <w:bCs w:val="0"/>
              </w:rPr>
            </w:pPr>
            <w:r w:rsidRPr="009E3C22">
              <w:rPr>
                <w:rFonts w:ascii="Times New Roman" w:hAnsi="Times New Roman" w:cs="Times New Roman"/>
                <w:b/>
                <w:bCs w:val="0"/>
              </w:rPr>
              <w:t>Kedvezményezett</w:t>
            </w:r>
          </w:p>
        </w:tc>
        <w:tc>
          <w:tcPr>
            <w:tcW w:w="7626" w:type="dxa"/>
            <w:gridSpan w:val="2"/>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tcPr>
          <w:p w14:paraId="356707A0" w14:textId="77777777" w:rsidR="00555608" w:rsidRPr="009E3C22" w:rsidRDefault="00555608" w:rsidP="007D07D2">
            <w:pPr>
              <w:pStyle w:val="Tblzattartalom"/>
              <w:numPr>
                <w:ilvl w:val="0"/>
                <w:numId w:val="17"/>
              </w:numPr>
              <w:jc w:val="both"/>
              <w:rPr>
                <w:rFonts w:ascii="Times New Roman" w:hAnsi="Times New Roman" w:cs="Times New Roman"/>
                <w:sz w:val="22"/>
                <w:szCs w:val="22"/>
              </w:rPr>
            </w:pPr>
            <w:r w:rsidRPr="009E3C22">
              <w:rPr>
                <w:rFonts w:ascii="Times New Roman" w:hAnsi="Times New Roman" w:cs="Times New Roman"/>
                <w:sz w:val="22"/>
                <w:szCs w:val="22"/>
              </w:rPr>
              <w:t>Legfeljebb alapfokú végzettséggel rendelkező álláskeresők;</w:t>
            </w:r>
          </w:p>
          <w:p w14:paraId="4C9C6688" w14:textId="77777777" w:rsidR="00555608" w:rsidRPr="009E3C22" w:rsidRDefault="00555608" w:rsidP="007D07D2">
            <w:pPr>
              <w:pStyle w:val="Tblzattartalom"/>
              <w:numPr>
                <w:ilvl w:val="0"/>
                <w:numId w:val="17"/>
              </w:numPr>
              <w:jc w:val="both"/>
              <w:rPr>
                <w:rFonts w:ascii="Times New Roman" w:hAnsi="Times New Roman" w:cs="Times New Roman"/>
                <w:sz w:val="22"/>
                <w:szCs w:val="22"/>
              </w:rPr>
            </w:pPr>
            <w:r w:rsidRPr="009E3C22">
              <w:rPr>
                <w:rFonts w:ascii="Times New Roman" w:hAnsi="Times New Roman" w:cs="Times New Roman"/>
                <w:sz w:val="22"/>
                <w:szCs w:val="22"/>
              </w:rPr>
              <w:t>25. életévét be nem töltött álláskeresők;</w:t>
            </w:r>
          </w:p>
          <w:p w14:paraId="27164E58" w14:textId="77777777" w:rsidR="00555608" w:rsidRPr="009E3C22" w:rsidRDefault="00555608" w:rsidP="007D07D2">
            <w:pPr>
              <w:pStyle w:val="Tblzattartalom"/>
              <w:numPr>
                <w:ilvl w:val="0"/>
                <w:numId w:val="17"/>
              </w:numPr>
              <w:jc w:val="both"/>
              <w:rPr>
                <w:rFonts w:ascii="Times New Roman" w:hAnsi="Times New Roman" w:cs="Times New Roman"/>
                <w:sz w:val="22"/>
                <w:szCs w:val="22"/>
              </w:rPr>
            </w:pPr>
            <w:r w:rsidRPr="009E3C22">
              <w:rPr>
                <w:rFonts w:ascii="Times New Roman" w:hAnsi="Times New Roman" w:cs="Times New Roman"/>
                <w:sz w:val="22"/>
                <w:szCs w:val="22"/>
              </w:rPr>
              <w:t>30 év alatti pályakezdő álláskeresők;</w:t>
            </w:r>
          </w:p>
          <w:p w14:paraId="1DC83EC4" w14:textId="77777777" w:rsidR="00555608" w:rsidRPr="009E3C22" w:rsidRDefault="00555608" w:rsidP="007D07D2">
            <w:pPr>
              <w:pStyle w:val="Tblzattartalom"/>
              <w:numPr>
                <w:ilvl w:val="0"/>
                <w:numId w:val="17"/>
              </w:numPr>
              <w:jc w:val="both"/>
              <w:rPr>
                <w:rFonts w:ascii="Times New Roman" w:hAnsi="Times New Roman" w:cs="Times New Roman"/>
                <w:sz w:val="22"/>
                <w:szCs w:val="22"/>
              </w:rPr>
            </w:pPr>
            <w:r w:rsidRPr="009E3C22">
              <w:rPr>
                <w:rFonts w:ascii="Times New Roman" w:hAnsi="Times New Roman" w:cs="Times New Roman"/>
                <w:sz w:val="22"/>
                <w:szCs w:val="22"/>
              </w:rPr>
              <w:t>50. életévét betöltött álláskeresők;</w:t>
            </w:r>
          </w:p>
          <w:p w14:paraId="261CB2E8" w14:textId="77777777" w:rsidR="00555608" w:rsidRPr="009E3C22" w:rsidRDefault="00555608" w:rsidP="007D07D2">
            <w:pPr>
              <w:pStyle w:val="Tblzattartalom"/>
              <w:numPr>
                <w:ilvl w:val="0"/>
                <w:numId w:val="17"/>
              </w:numPr>
              <w:jc w:val="both"/>
              <w:rPr>
                <w:rFonts w:ascii="Times New Roman" w:hAnsi="Times New Roman" w:cs="Times New Roman"/>
                <w:sz w:val="22"/>
                <w:szCs w:val="22"/>
              </w:rPr>
            </w:pPr>
            <w:r w:rsidRPr="009E3C22">
              <w:rPr>
                <w:rFonts w:ascii="Times New Roman" w:hAnsi="Times New Roman" w:cs="Times New Roman"/>
                <w:sz w:val="22"/>
                <w:szCs w:val="22"/>
              </w:rPr>
              <w:t>Legalább egy gyermeket egyedül nevelő felnőttek;</w:t>
            </w:r>
          </w:p>
          <w:p w14:paraId="36082F9F" w14:textId="77777777" w:rsidR="00555608" w:rsidRPr="009E3C22" w:rsidRDefault="00555608" w:rsidP="007D07D2">
            <w:pPr>
              <w:pStyle w:val="Tblzattartalom"/>
              <w:numPr>
                <w:ilvl w:val="0"/>
                <w:numId w:val="17"/>
              </w:numPr>
              <w:jc w:val="both"/>
              <w:rPr>
                <w:rFonts w:ascii="Times New Roman" w:hAnsi="Times New Roman" w:cs="Times New Roman"/>
                <w:sz w:val="22"/>
                <w:szCs w:val="22"/>
              </w:rPr>
            </w:pPr>
            <w:proofErr w:type="spellStart"/>
            <w:r w:rsidRPr="009E3C22">
              <w:rPr>
                <w:rFonts w:ascii="Times New Roman" w:hAnsi="Times New Roman" w:cs="Times New Roman"/>
                <w:sz w:val="22"/>
                <w:szCs w:val="22"/>
              </w:rPr>
              <w:t>GYES-ről</w:t>
            </w:r>
            <w:proofErr w:type="spellEnd"/>
            <w:r w:rsidRPr="009E3C22">
              <w:rPr>
                <w:rFonts w:ascii="Times New Roman" w:hAnsi="Times New Roman" w:cs="Times New Roman"/>
                <w:sz w:val="22"/>
                <w:szCs w:val="22"/>
              </w:rPr>
              <w:t xml:space="preserve">, </w:t>
            </w:r>
            <w:proofErr w:type="spellStart"/>
            <w:r w:rsidRPr="009E3C22">
              <w:rPr>
                <w:rFonts w:ascii="Times New Roman" w:hAnsi="Times New Roman" w:cs="Times New Roman"/>
                <w:sz w:val="22"/>
                <w:szCs w:val="22"/>
              </w:rPr>
              <w:t>GYED-ről</w:t>
            </w:r>
            <w:proofErr w:type="spellEnd"/>
            <w:r w:rsidRPr="009E3C22">
              <w:rPr>
                <w:rFonts w:ascii="Times New Roman" w:hAnsi="Times New Roman" w:cs="Times New Roman"/>
                <w:sz w:val="22"/>
                <w:szCs w:val="22"/>
              </w:rPr>
              <w:t>, ápolási díjról visszatérők;</w:t>
            </w:r>
          </w:p>
          <w:p w14:paraId="7317A938" w14:textId="77777777" w:rsidR="00555608" w:rsidRPr="009E3C22" w:rsidRDefault="00555608" w:rsidP="007D07D2">
            <w:pPr>
              <w:pStyle w:val="Tblzattartalom"/>
              <w:numPr>
                <w:ilvl w:val="0"/>
                <w:numId w:val="17"/>
              </w:numPr>
              <w:jc w:val="both"/>
              <w:rPr>
                <w:rFonts w:ascii="Times New Roman" w:hAnsi="Times New Roman" w:cs="Times New Roman"/>
                <w:sz w:val="22"/>
                <w:szCs w:val="22"/>
              </w:rPr>
            </w:pPr>
            <w:r w:rsidRPr="009E3C22">
              <w:rPr>
                <w:rFonts w:ascii="Times New Roman" w:hAnsi="Times New Roman" w:cs="Times New Roman"/>
                <w:sz w:val="22"/>
                <w:szCs w:val="22"/>
              </w:rPr>
              <w:t>Foglalkoztatást helyettesítő támogatásban részesülők;</w:t>
            </w:r>
          </w:p>
          <w:p w14:paraId="6DC3CDF7" w14:textId="77777777" w:rsidR="00555608" w:rsidRPr="009E3C22" w:rsidRDefault="00555608" w:rsidP="007D07D2">
            <w:pPr>
              <w:pStyle w:val="Tblzattartalom"/>
              <w:numPr>
                <w:ilvl w:val="0"/>
                <w:numId w:val="17"/>
              </w:numPr>
              <w:jc w:val="both"/>
              <w:rPr>
                <w:rFonts w:ascii="Times New Roman" w:hAnsi="Times New Roman" w:cs="Times New Roman"/>
                <w:sz w:val="22"/>
                <w:szCs w:val="22"/>
              </w:rPr>
            </w:pPr>
            <w:r w:rsidRPr="009E3C22">
              <w:rPr>
                <w:rFonts w:ascii="Times New Roman" w:hAnsi="Times New Roman" w:cs="Times New Roman"/>
                <w:sz w:val="22"/>
                <w:szCs w:val="22"/>
              </w:rPr>
              <w:t>Tartós munkanélküliséggel veszélyeztetettek (a munkanélküliségben töltött időtartamba az álláskeresés és a közfoglalkoztatásban történő részvétel időtartama is beszámítható);</w:t>
            </w:r>
          </w:p>
          <w:p w14:paraId="0BC16A0E" w14:textId="77777777" w:rsidR="00555608" w:rsidRPr="009E3C22" w:rsidRDefault="00555608" w:rsidP="007D07D2">
            <w:pPr>
              <w:pStyle w:val="Tblzattartalom"/>
              <w:numPr>
                <w:ilvl w:val="0"/>
                <w:numId w:val="17"/>
              </w:numPr>
              <w:jc w:val="both"/>
              <w:rPr>
                <w:rFonts w:ascii="Times New Roman" w:hAnsi="Times New Roman" w:cs="Times New Roman"/>
                <w:sz w:val="22"/>
                <w:szCs w:val="22"/>
              </w:rPr>
            </w:pPr>
            <w:r w:rsidRPr="009E3C22">
              <w:rPr>
                <w:rFonts w:ascii="Times New Roman" w:hAnsi="Times New Roman" w:cs="Times New Roman"/>
                <w:sz w:val="22"/>
                <w:szCs w:val="22"/>
              </w:rPr>
              <w:t>Megváltozott munkaképességű személyek;</w:t>
            </w:r>
          </w:p>
          <w:p w14:paraId="160E4F2A" w14:textId="77777777" w:rsidR="00555608" w:rsidRPr="009E3C22" w:rsidRDefault="00555608" w:rsidP="007D07D2">
            <w:pPr>
              <w:pStyle w:val="Tblzattartalom"/>
              <w:numPr>
                <w:ilvl w:val="0"/>
                <w:numId w:val="17"/>
              </w:numPr>
              <w:jc w:val="both"/>
              <w:rPr>
                <w:rFonts w:ascii="Times New Roman" w:hAnsi="Times New Roman" w:cs="Times New Roman"/>
                <w:sz w:val="22"/>
                <w:szCs w:val="22"/>
              </w:rPr>
            </w:pPr>
            <w:r w:rsidRPr="009E3C22">
              <w:rPr>
                <w:rFonts w:ascii="Times New Roman" w:hAnsi="Times New Roman" w:cs="Times New Roman"/>
                <w:sz w:val="22"/>
                <w:szCs w:val="22"/>
              </w:rPr>
              <w:t>Roma nemzetiséghez tartozó személyek;</w:t>
            </w:r>
          </w:p>
          <w:p w14:paraId="3DFFBAF3" w14:textId="77777777" w:rsidR="00555608" w:rsidRPr="009E3C22" w:rsidRDefault="00555608" w:rsidP="007D07D2">
            <w:pPr>
              <w:pStyle w:val="Tblzattartalom"/>
              <w:numPr>
                <w:ilvl w:val="0"/>
                <w:numId w:val="17"/>
              </w:numPr>
              <w:jc w:val="both"/>
              <w:rPr>
                <w:rFonts w:ascii="Times New Roman" w:hAnsi="Times New Roman" w:cs="Times New Roman"/>
                <w:sz w:val="22"/>
                <w:szCs w:val="22"/>
              </w:rPr>
            </w:pPr>
            <w:r w:rsidRPr="009E3C22">
              <w:rPr>
                <w:rFonts w:ascii="Times New Roman" w:hAnsi="Times New Roman" w:cs="Times New Roman"/>
                <w:sz w:val="22"/>
                <w:szCs w:val="22"/>
              </w:rPr>
              <w:t>Közfoglalkoztatottak;</w:t>
            </w:r>
          </w:p>
          <w:p w14:paraId="2B919790" w14:textId="77777777" w:rsidR="00555608" w:rsidRDefault="00555608" w:rsidP="007D07D2">
            <w:pPr>
              <w:pStyle w:val="Tblzattartalom"/>
              <w:numPr>
                <w:ilvl w:val="0"/>
                <w:numId w:val="17"/>
              </w:numPr>
              <w:jc w:val="both"/>
              <w:rPr>
                <w:rFonts w:ascii="Times New Roman" w:hAnsi="Times New Roman" w:cs="Times New Roman"/>
                <w:sz w:val="22"/>
                <w:szCs w:val="22"/>
              </w:rPr>
            </w:pPr>
            <w:r w:rsidRPr="009E3C22">
              <w:rPr>
                <w:rFonts w:ascii="Times New Roman" w:hAnsi="Times New Roman" w:cs="Times New Roman"/>
                <w:sz w:val="22"/>
                <w:szCs w:val="22"/>
              </w:rPr>
              <w:t xml:space="preserve">Inaktívak: a programba való bevonás előtt nem dolgoztak, nem volt rendszeres jövedelmet biztosító munkájuk, és nem is kerestek munkát, vagy kerestek, de </w:t>
            </w:r>
            <w:r w:rsidR="005E5FED">
              <w:rPr>
                <w:rFonts w:ascii="Times New Roman" w:hAnsi="Times New Roman" w:cs="Times New Roman"/>
                <w:sz w:val="22"/>
                <w:szCs w:val="22"/>
              </w:rPr>
              <w:t>nem tudtak volna munkába állni.</w:t>
            </w:r>
          </w:p>
          <w:p w14:paraId="62C85643" w14:textId="5B5D7656" w:rsidR="005E5FED" w:rsidRPr="009E3C22" w:rsidRDefault="005E5FED" w:rsidP="005E5FED">
            <w:pPr>
              <w:pStyle w:val="Tblzattartalom"/>
              <w:jc w:val="both"/>
              <w:rPr>
                <w:rFonts w:ascii="Times New Roman" w:hAnsi="Times New Roman" w:cs="Times New Roman"/>
                <w:sz w:val="22"/>
                <w:szCs w:val="22"/>
              </w:rPr>
            </w:pPr>
          </w:p>
        </w:tc>
      </w:tr>
      <w:tr w:rsidR="00555608" w:rsidRPr="009E3C22" w14:paraId="3DA1899D" w14:textId="77777777" w:rsidTr="0048393E">
        <w:tc>
          <w:tcPr>
            <w:tcW w:w="2025" w:type="dxa"/>
            <w:gridSpan w:val="2"/>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7CBD8593" w14:textId="77777777" w:rsidR="00555608" w:rsidRPr="009E3C22" w:rsidRDefault="00555608" w:rsidP="00555608">
            <w:pPr>
              <w:rPr>
                <w:rFonts w:ascii="Times New Roman" w:hAnsi="Times New Roman" w:cs="Times New Roman"/>
                <w:b/>
                <w:bCs w:val="0"/>
              </w:rPr>
            </w:pPr>
            <w:r w:rsidRPr="009E3C22">
              <w:rPr>
                <w:rFonts w:ascii="Times New Roman" w:hAnsi="Times New Roman" w:cs="Times New Roman"/>
                <w:b/>
                <w:bCs w:val="0"/>
              </w:rPr>
              <w:t>Output</w:t>
            </w:r>
          </w:p>
        </w:tc>
        <w:tc>
          <w:tcPr>
            <w:tcW w:w="7604" w:type="dxa"/>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tcPr>
          <w:p w14:paraId="0DBA42CE" w14:textId="1F60E12B" w:rsidR="00555608" w:rsidRPr="009E3C22" w:rsidRDefault="00555608"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Komplex munkaerőpiaci szolgáltatáscsomag</w:t>
            </w:r>
          </w:p>
        </w:tc>
      </w:tr>
      <w:tr w:rsidR="00555608" w:rsidRPr="009E3C22" w14:paraId="2F2831F0" w14:textId="77777777" w:rsidTr="0048393E">
        <w:tc>
          <w:tcPr>
            <w:tcW w:w="2025" w:type="dxa"/>
            <w:gridSpan w:val="2"/>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79292F63" w14:textId="77777777" w:rsidR="00555608" w:rsidRPr="009E3C22" w:rsidRDefault="00555608" w:rsidP="00555608">
            <w:pPr>
              <w:jc w:val="left"/>
              <w:rPr>
                <w:rFonts w:ascii="Times New Roman" w:hAnsi="Times New Roman" w:cs="Times New Roman"/>
                <w:b/>
                <w:bCs w:val="0"/>
              </w:rPr>
            </w:pPr>
            <w:r w:rsidRPr="009E3C22">
              <w:rPr>
                <w:rFonts w:ascii="Times New Roman" w:hAnsi="Times New Roman" w:cs="Times New Roman"/>
                <w:b/>
                <w:bCs w:val="0"/>
              </w:rPr>
              <w:t>Felelős</w:t>
            </w:r>
          </w:p>
        </w:tc>
        <w:tc>
          <w:tcPr>
            <w:tcW w:w="7604" w:type="dxa"/>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vAlign w:val="center"/>
          </w:tcPr>
          <w:p w14:paraId="417D7563" w14:textId="496EC1B0" w:rsidR="00555608" w:rsidRPr="009E3C22" w:rsidRDefault="00555608" w:rsidP="007D07D2">
            <w:pPr>
              <w:pStyle w:val="Tblzattartalom"/>
              <w:numPr>
                <w:ilvl w:val="0"/>
                <w:numId w:val="21"/>
              </w:numPr>
              <w:rPr>
                <w:rFonts w:ascii="Times New Roman" w:hAnsi="Times New Roman" w:cs="Times New Roman"/>
                <w:sz w:val="22"/>
                <w:szCs w:val="22"/>
              </w:rPr>
            </w:pPr>
            <w:r w:rsidRPr="009E3C22">
              <w:rPr>
                <w:rFonts w:ascii="Times New Roman" w:hAnsi="Times New Roman" w:cs="Times New Roman"/>
                <w:sz w:val="22"/>
                <w:szCs w:val="22"/>
              </w:rPr>
              <w:t>Magyar Máltai Szeretetszolgálat</w:t>
            </w:r>
          </w:p>
          <w:p w14:paraId="3C0BE39F" w14:textId="0EEACEA8" w:rsidR="00555608" w:rsidRPr="009E3C22" w:rsidRDefault="00555608" w:rsidP="005E5FED">
            <w:pPr>
              <w:pStyle w:val="Tblzattartalom"/>
              <w:ind w:left="360"/>
              <w:rPr>
                <w:rFonts w:ascii="Times New Roman" w:hAnsi="Times New Roman" w:cs="Times New Roman"/>
                <w:sz w:val="22"/>
                <w:szCs w:val="22"/>
              </w:rPr>
            </w:pPr>
          </w:p>
        </w:tc>
      </w:tr>
      <w:tr w:rsidR="00555608" w:rsidRPr="009E3C22" w14:paraId="11782A90" w14:textId="77777777" w:rsidTr="0048393E">
        <w:tc>
          <w:tcPr>
            <w:tcW w:w="2025" w:type="dxa"/>
            <w:gridSpan w:val="2"/>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32E9E642" w14:textId="77777777" w:rsidR="00555608" w:rsidRPr="009E3C22" w:rsidRDefault="00555608" w:rsidP="00555608">
            <w:pPr>
              <w:jc w:val="left"/>
              <w:rPr>
                <w:rFonts w:ascii="Times New Roman" w:hAnsi="Times New Roman" w:cs="Times New Roman"/>
                <w:b/>
                <w:bCs w:val="0"/>
              </w:rPr>
            </w:pPr>
            <w:r w:rsidRPr="009E3C22">
              <w:rPr>
                <w:rFonts w:ascii="Times New Roman" w:hAnsi="Times New Roman" w:cs="Times New Roman"/>
                <w:b/>
                <w:bCs w:val="0"/>
              </w:rPr>
              <w:t>Megvalósítás tervezett ideje</w:t>
            </w:r>
          </w:p>
        </w:tc>
        <w:tc>
          <w:tcPr>
            <w:tcW w:w="7604" w:type="dxa"/>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vAlign w:val="center"/>
          </w:tcPr>
          <w:p w14:paraId="523334A9" w14:textId="2A6A8E12" w:rsidR="00555608" w:rsidRPr="009E3C22" w:rsidRDefault="00821FB4" w:rsidP="00555608">
            <w:pPr>
              <w:pStyle w:val="Listaszerbekezds"/>
              <w:tabs>
                <w:tab w:val="clear" w:pos="851"/>
              </w:tabs>
              <w:spacing w:before="0"/>
              <w:ind w:left="175"/>
              <w:jc w:val="left"/>
              <w:rPr>
                <w:rFonts w:ascii="Times New Roman" w:hAnsi="Times New Roman" w:cs="Times New Roman"/>
                <w:highlight w:val="yellow"/>
              </w:rPr>
            </w:pPr>
            <w:r>
              <w:rPr>
                <w:rFonts w:ascii="Times New Roman" w:hAnsi="Times New Roman" w:cs="Times New Roman"/>
              </w:rPr>
              <w:t>2018. III. negyedév – 2021. II. negyedév</w:t>
            </w:r>
          </w:p>
        </w:tc>
      </w:tr>
    </w:tbl>
    <w:p w14:paraId="4A176292" w14:textId="4EB18866" w:rsidR="002C7452" w:rsidRPr="009E3C22" w:rsidRDefault="002C7452" w:rsidP="002C7452">
      <w:pPr>
        <w:rPr>
          <w:rFonts w:ascii="Times New Roman" w:eastAsia="Calibri" w:hAnsi="Times New Roman" w:cs="Times New Roman"/>
        </w:rPr>
      </w:pPr>
    </w:p>
    <w:p w14:paraId="0BCA8B0C" w14:textId="1B33FCA1" w:rsidR="002C7452" w:rsidRPr="009E3C22" w:rsidRDefault="002C7452" w:rsidP="002C7452">
      <w:pPr>
        <w:pStyle w:val="Cmsor3"/>
        <w:rPr>
          <w:rFonts w:ascii="Times New Roman" w:hAnsi="Times New Roman" w:cs="Times New Roman"/>
        </w:rPr>
      </w:pPr>
      <w:bookmarkStart w:id="16" w:name="_Toc529727901"/>
      <w:r w:rsidRPr="009E3C22">
        <w:rPr>
          <w:rFonts w:ascii="Times New Roman" w:hAnsi="Times New Roman" w:cs="Times New Roman"/>
        </w:rPr>
        <w:t>Duális képzések bővítése</w:t>
      </w:r>
      <w:bookmarkEnd w:id="16"/>
    </w:p>
    <w:tbl>
      <w:tblPr>
        <w:tblpPr w:leftFromText="141" w:rightFromText="141" w:vertAnchor="text" w:tblpY="1"/>
        <w:tblOverlap w:val="never"/>
        <w:tblW w:w="9629" w:type="dxa"/>
        <w:shd w:val="clear" w:color="auto" w:fill="E2EFD9" w:themeFill="accent6" w:themeFillTint="33"/>
        <w:tblCellMar>
          <w:left w:w="0" w:type="dxa"/>
          <w:right w:w="0" w:type="dxa"/>
        </w:tblCellMar>
        <w:tblLook w:val="04A0" w:firstRow="1" w:lastRow="0" w:firstColumn="1" w:lastColumn="0" w:noHBand="0" w:noVBand="1"/>
      </w:tblPr>
      <w:tblGrid>
        <w:gridCol w:w="2003"/>
        <w:gridCol w:w="22"/>
        <w:gridCol w:w="7604"/>
      </w:tblGrid>
      <w:tr w:rsidR="002C7452" w:rsidRPr="009E3C22" w14:paraId="2704BCAB" w14:textId="77777777" w:rsidTr="0048393E">
        <w:trPr>
          <w:tblHeader/>
        </w:trPr>
        <w:tc>
          <w:tcPr>
            <w:tcW w:w="9629" w:type="dxa"/>
            <w:gridSpan w:val="3"/>
            <w:tcBorders>
              <w:top w:val="single" w:sz="8" w:space="0" w:color="FFFFFF"/>
              <w:left w:val="single" w:sz="8" w:space="0" w:color="FFFFFF"/>
              <w:bottom w:val="single" w:sz="8" w:space="0" w:color="FFFFFF"/>
              <w:right w:val="single" w:sz="8" w:space="0" w:color="FFFFFF"/>
            </w:tcBorders>
            <w:shd w:val="clear" w:color="auto" w:fill="A8D08D" w:themeFill="accent6" w:themeFillTint="99"/>
            <w:tcMar>
              <w:top w:w="0" w:type="dxa"/>
              <w:left w:w="108" w:type="dxa"/>
              <w:bottom w:w="0" w:type="dxa"/>
              <w:right w:w="108" w:type="dxa"/>
            </w:tcMar>
            <w:vAlign w:val="center"/>
            <w:hideMark/>
          </w:tcPr>
          <w:p w14:paraId="684E8301" w14:textId="3308B2A4" w:rsidR="002C7452" w:rsidRPr="009E3C22" w:rsidRDefault="002C7452" w:rsidP="0048393E">
            <w:pPr>
              <w:jc w:val="center"/>
              <w:rPr>
                <w:rFonts w:ascii="Times New Roman" w:hAnsi="Times New Roman" w:cs="Times New Roman"/>
                <w:b/>
                <w:sz w:val="20"/>
                <w:szCs w:val="20"/>
              </w:rPr>
            </w:pPr>
            <w:r w:rsidRPr="009E3C22">
              <w:rPr>
                <w:rFonts w:ascii="Times New Roman" w:hAnsi="Times New Roman" w:cs="Times New Roman"/>
                <w:b/>
                <w:bCs w:val="0"/>
              </w:rPr>
              <w:t>DUÁLIS KÉPZÉSEK BŐVÍTÉSE</w:t>
            </w:r>
          </w:p>
        </w:tc>
      </w:tr>
      <w:tr w:rsidR="002C7452" w:rsidRPr="009E3C22" w14:paraId="304D7513" w14:textId="77777777" w:rsidTr="0048393E">
        <w:tc>
          <w:tcPr>
            <w:tcW w:w="2003" w:type="dxa"/>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7BC6B6E5" w14:textId="77777777" w:rsidR="002C7452" w:rsidRPr="009E3C22" w:rsidRDefault="002C7452" w:rsidP="0048393E">
            <w:pPr>
              <w:spacing w:before="0" w:after="0"/>
              <w:jc w:val="left"/>
              <w:rPr>
                <w:rFonts w:ascii="Times New Roman" w:hAnsi="Times New Roman" w:cs="Times New Roman"/>
                <w:b/>
                <w:bCs w:val="0"/>
              </w:rPr>
            </w:pPr>
            <w:r w:rsidRPr="009E3C22">
              <w:rPr>
                <w:rFonts w:ascii="Times New Roman" w:hAnsi="Times New Roman" w:cs="Times New Roman"/>
                <w:b/>
                <w:bCs w:val="0"/>
              </w:rPr>
              <w:t>Beavatkozás indoklása</w:t>
            </w:r>
          </w:p>
        </w:tc>
        <w:tc>
          <w:tcPr>
            <w:tcW w:w="7626" w:type="dxa"/>
            <w:gridSpan w:val="2"/>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vAlign w:val="center"/>
          </w:tcPr>
          <w:p w14:paraId="35F1BD7E" w14:textId="77777777" w:rsidR="00555608" w:rsidRPr="009E3C22" w:rsidRDefault="00555608"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 xml:space="preserve">A munkaadók számára gyakran az jelenti a legnagyobb problémát, hogy a meghirdetett állásokra jelentkezők nem rendelkeznek a megfelelő szakképzettséggel, vagy tudásuk elavult, nem ismerik a legfrissebb módszereket, eszközöket, így képzésük vagy betanításuk nélkül, közvetlenül munkába állásuk után nem alkalmasak az elvárt munkavégzésre. A tiszakécskei térségben ez </w:t>
            </w:r>
            <w:r w:rsidRPr="009E3C22">
              <w:rPr>
                <w:rFonts w:ascii="Times New Roman" w:hAnsi="Times New Roman" w:cs="Times New Roman"/>
              </w:rPr>
              <w:lastRenderedPageBreak/>
              <w:t>különösen problémát okoz. Ezért indokolt a helyi cégek illetve a térségbe befektetni kívánó piaci szereplők bevonásával, együttműködésével olyan szakképzési együttműködések kialakulását támogatni, amelyek főszereplői a helyi szakképzési centrum és gyakorlati képzőhelyeket biztosítani kívánó helyi vállalkozások.</w:t>
            </w:r>
          </w:p>
          <w:p w14:paraId="15FF5DCC" w14:textId="77777777" w:rsidR="00555608" w:rsidRPr="009E3C22" w:rsidRDefault="00555608" w:rsidP="00555608">
            <w:pPr>
              <w:pStyle w:val="Listaszerbekezds"/>
              <w:tabs>
                <w:tab w:val="clear" w:pos="851"/>
              </w:tabs>
              <w:spacing w:before="0"/>
              <w:ind w:left="175"/>
              <w:jc w:val="left"/>
              <w:rPr>
                <w:rFonts w:ascii="Times New Roman" w:hAnsi="Times New Roman" w:cs="Times New Roman"/>
              </w:rPr>
            </w:pPr>
            <w:r w:rsidRPr="009E3C22">
              <w:rPr>
                <w:rFonts w:ascii="Times New Roman" w:hAnsi="Times New Roman" w:cs="Times New Roman"/>
              </w:rPr>
              <w:t>Ezen túl törekedni kell a leendő foglalkoztatók bevonására a képzési programok tervezése során, nem kizárólagosan, de lehetőség szerint a gyakorlati képzésben is.</w:t>
            </w:r>
          </w:p>
          <w:p w14:paraId="11637A09" w14:textId="00BE187B" w:rsidR="002C7452" w:rsidRPr="009E3C22" w:rsidRDefault="00555608" w:rsidP="00555608">
            <w:pPr>
              <w:pStyle w:val="Listaszerbekezds"/>
              <w:tabs>
                <w:tab w:val="clear" w:pos="851"/>
              </w:tabs>
              <w:spacing w:before="0"/>
              <w:ind w:left="175"/>
              <w:contextualSpacing w:val="0"/>
              <w:jc w:val="left"/>
              <w:rPr>
                <w:rFonts w:ascii="Times New Roman" w:hAnsi="Times New Roman" w:cs="Times New Roman"/>
              </w:rPr>
            </w:pPr>
            <w:r w:rsidRPr="009E3C22">
              <w:rPr>
                <w:rFonts w:ascii="Times New Roman" w:hAnsi="Times New Roman" w:cs="Times New Roman"/>
              </w:rPr>
              <w:t>Az intézkedés megvalósulása során az élethosszig tartó tanulás feltételeinek fejlesztése, meghonosítása és ösztönzése terén is jelentős előrelépés történik a térségben. A vállalkozások, intézmények fejlődése, magas színvonalú működése érdekében és a munkanélküliség csökkentése érdekében fontos a helyi képzési, szakképzési kínálat és munkaerő-piaci igények összehangolása. Ez magában foglalja a munkáltatói igényeknek megfelelő képzési rendszer kialakítását, a pályaorientáció megvalósítását, a képzések indításakor és a beiskolázásoknál az igazolt munkaadói igény elsődleges szempontként való figyelembevételét. Fontos, hogy a vállalkozások az eddiginél is intenzívebb bevonása valósuljon meg a gyakorlati szakképzésben.</w:t>
            </w:r>
          </w:p>
        </w:tc>
      </w:tr>
      <w:tr w:rsidR="002C7452" w:rsidRPr="009E3C22" w14:paraId="1BF7A9C2" w14:textId="77777777" w:rsidTr="0048393E">
        <w:tc>
          <w:tcPr>
            <w:tcW w:w="2003" w:type="dxa"/>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tcPr>
          <w:p w14:paraId="26913085" w14:textId="77777777" w:rsidR="002C7452" w:rsidRPr="009E3C22" w:rsidRDefault="002C7452" w:rsidP="0048393E">
            <w:pPr>
              <w:spacing w:before="0" w:after="0"/>
              <w:jc w:val="left"/>
              <w:rPr>
                <w:rFonts w:ascii="Times New Roman" w:hAnsi="Times New Roman" w:cs="Times New Roman"/>
                <w:b/>
                <w:bCs w:val="0"/>
              </w:rPr>
            </w:pPr>
            <w:r w:rsidRPr="009E3C22">
              <w:rPr>
                <w:rFonts w:ascii="Times New Roman" w:hAnsi="Times New Roman" w:cs="Times New Roman"/>
                <w:b/>
                <w:bCs w:val="0"/>
              </w:rPr>
              <w:lastRenderedPageBreak/>
              <w:t>Eredmények</w:t>
            </w:r>
          </w:p>
        </w:tc>
        <w:tc>
          <w:tcPr>
            <w:tcW w:w="7626" w:type="dxa"/>
            <w:gridSpan w:val="2"/>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tcPr>
          <w:p w14:paraId="2AFF3742" w14:textId="51FFE03E" w:rsidR="002C7452" w:rsidRPr="009E3C22" w:rsidRDefault="00555608" w:rsidP="00555608">
            <w:pPr>
              <w:pStyle w:val="Listaszerbekezds"/>
              <w:tabs>
                <w:tab w:val="clear" w:pos="851"/>
              </w:tabs>
              <w:spacing w:before="0"/>
              <w:ind w:left="175"/>
              <w:contextualSpacing w:val="0"/>
              <w:jc w:val="left"/>
              <w:rPr>
                <w:rFonts w:ascii="Times New Roman" w:hAnsi="Times New Roman" w:cs="Times New Roman"/>
                <w:highlight w:val="yellow"/>
              </w:rPr>
            </w:pPr>
            <w:r w:rsidRPr="009E3C22">
              <w:rPr>
                <w:rFonts w:ascii="Times New Roman" w:hAnsi="Times New Roman" w:cs="Times New Roman"/>
              </w:rPr>
              <w:t>Duális képzésben részt vevők (fő)</w:t>
            </w:r>
          </w:p>
        </w:tc>
      </w:tr>
      <w:tr w:rsidR="002C7452" w:rsidRPr="009E3C22" w14:paraId="73BF26EC" w14:textId="77777777" w:rsidTr="0048393E">
        <w:tc>
          <w:tcPr>
            <w:tcW w:w="2003" w:type="dxa"/>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07383599" w14:textId="77777777" w:rsidR="002C7452" w:rsidRPr="009E3C22" w:rsidRDefault="002C7452" w:rsidP="0048393E">
            <w:pPr>
              <w:spacing w:before="0" w:after="0"/>
              <w:jc w:val="left"/>
              <w:rPr>
                <w:rFonts w:ascii="Times New Roman" w:hAnsi="Times New Roman" w:cs="Times New Roman"/>
                <w:b/>
                <w:bCs w:val="0"/>
              </w:rPr>
            </w:pPr>
            <w:r w:rsidRPr="009E3C22">
              <w:rPr>
                <w:rFonts w:ascii="Times New Roman" w:hAnsi="Times New Roman" w:cs="Times New Roman"/>
                <w:b/>
                <w:bCs w:val="0"/>
              </w:rPr>
              <w:t>Kedvezményezett</w:t>
            </w:r>
          </w:p>
        </w:tc>
        <w:tc>
          <w:tcPr>
            <w:tcW w:w="7626" w:type="dxa"/>
            <w:gridSpan w:val="2"/>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tcPr>
          <w:p w14:paraId="2C425D70" w14:textId="5618CC83" w:rsidR="00555608" w:rsidRPr="009E3C22" w:rsidRDefault="00555608" w:rsidP="007D07D2">
            <w:pPr>
              <w:pStyle w:val="Listaszerbekezds"/>
              <w:numPr>
                <w:ilvl w:val="0"/>
                <w:numId w:val="22"/>
              </w:numPr>
              <w:tabs>
                <w:tab w:val="clear" w:pos="851"/>
              </w:tabs>
              <w:spacing w:before="0"/>
              <w:jc w:val="left"/>
              <w:rPr>
                <w:rFonts w:ascii="Times New Roman" w:hAnsi="Times New Roman" w:cs="Times New Roman"/>
              </w:rPr>
            </w:pPr>
            <w:r w:rsidRPr="009E3C22">
              <w:rPr>
                <w:rFonts w:ascii="Times New Roman" w:hAnsi="Times New Roman" w:cs="Times New Roman"/>
              </w:rPr>
              <w:t>Helyi vállalkozások</w:t>
            </w:r>
          </w:p>
          <w:p w14:paraId="126CD1F4" w14:textId="6737067D" w:rsidR="002C7452" w:rsidRPr="009E3C22" w:rsidRDefault="00555608" w:rsidP="007D07D2">
            <w:pPr>
              <w:pStyle w:val="Listaszerbekezds"/>
              <w:numPr>
                <w:ilvl w:val="0"/>
                <w:numId w:val="22"/>
              </w:numPr>
              <w:tabs>
                <w:tab w:val="clear" w:pos="851"/>
              </w:tabs>
              <w:spacing w:before="0"/>
              <w:contextualSpacing w:val="0"/>
              <w:jc w:val="left"/>
              <w:rPr>
                <w:rFonts w:ascii="Times New Roman" w:hAnsi="Times New Roman" w:cs="Times New Roman"/>
              </w:rPr>
            </w:pPr>
            <w:r w:rsidRPr="009E3C22">
              <w:rPr>
                <w:rFonts w:ascii="Times New Roman" w:hAnsi="Times New Roman" w:cs="Times New Roman"/>
              </w:rPr>
              <w:t>Helyi képző intézmények</w:t>
            </w:r>
          </w:p>
        </w:tc>
      </w:tr>
      <w:tr w:rsidR="002C7452" w:rsidRPr="009E3C22" w14:paraId="1A7DC55B" w14:textId="77777777" w:rsidTr="0048393E">
        <w:tc>
          <w:tcPr>
            <w:tcW w:w="2025" w:type="dxa"/>
            <w:gridSpan w:val="2"/>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07452F2A" w14:textId="77777777" w:rsidR="002C7452" w:rsidRPr="009E3C22" w:rsidRDefault="002C7452" w:rsidP="0048393E">
            <w:pPr>
              <w:rPr>
                <w:rFonts w:ascii="Times New Roman" w:hAnsi="Times New Roman" w:cs="Times New Roman"/>
                <w:b/>
                <w:bCs w:val="0"/>
              </w:rPr>
            </w:pPr>
            <w:r w:rsidRPr="009E3C22">
              <w:rPr>
                <w:rFonts w:ascii="Times New Roman" w:hAnsi="Times New Roman" w:cs="Times New Roman"/>
                <w:b/>
                <w:bCs w:val="0"/>
              </w:rPr>
              <w:t>Output</w:t>
            </w:r>
          </w:p>
        </w:tc>
        <w:tc>
          <w:tcPr>
            <w:tcW w:w="7604" w:type="dxa"/>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tcPr>
          <w:p w14:paraId="042F0274" w14:textId="2F9691B7" w:rsidR="002C7452" w:rsidRPr="009E3C22" w:rsidRDefault="00555608" w:rsidP="00555608">
            <w:pPr>
              <w:pStyle w:val="Listaszerbekezds"/>
              <w:tabs>
                <w:tab w:val="clear" w:pos="851"/>
              </w:tabs>
              <w:spacing w:before="0"/>
              <w:ind w:left="175"/>
              <w:contextualSpacing w:val="0"/>
              <w:jc w:val="left"/>
              <w:rPr>
                <w:rFonts w:ascii="Times New Roman" w:hAnsi="Times New Roman" w:cs="Times New Roman"/>
              </w:rPr>
            </w:pPr>
            <w:r w:rsidRPr="009E3C22">
              <w:rPr>
                <w:rFonts w:ascii="Times New Roman" w:hAnsi="Times New Roman" w:cs="Times New Roman"/>
              </w:rPr>
              <w:t>Létrejött szakképzési együttműködések száma (db)</w:t>
            </w:r>
          </w:p>
        </w:tc>
      </w:tr>
      <w:tr w:rsidR="002C7452" w:rsidRPr="009E3C22" w14:paraId="6838CDE8" w14:textId="77777777" w:rsidTr="0048393E">
        <w:tc>
          <w:tcPr>
            <w:tcW w:w="2025" w:type="dxa"/>
            <w:gridSpan w:val="2"/>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6608E3C9" w14:textId="77777777" w:rsidR="002C7452" w:rsidRPr="009E3C22" w:rsidRDefault="002C7452" w:rsidP="0048393E">
            <w:pPr>
              <w:jc w:val="left"/>
              <w:rPr>
                <w:rFonts w:ascii="Times New Roman" w:hAnsi="Times New Roman" w:cs="Times New Roman"/>
                <w:b/>
                <w:bCs w:val="0"/>
              </w:rPr>
            </w:pPr>
            <w:r w:rsidRPr="009E3C22">
              <w:rPr>
                <w:rFonts w:ascii="Times New Roman" w:hAnsi="Times New Roman" w:cs="Times New Roman"/>
                <w:b/>
                <w:bCs w:val="0"/>
              </w:rPr>
              <w:t>Felelős</w:t>
            </w:r>
          </w:p>
        </w:tc>
        <w:tc>
          <w:tcPr>
            <w:tcW w:w="7604" w:type="dxa"/>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vAlign w:val="center"/>
          </w:tcPr>
          <w:p w14:paraId="7E178AE7" w14:textId="05BCC1AE" w:rsidR="002C7452" w:rsidRPr="009E3C22" w:rsidRDefault="00E8796D" w:rsidP="00555608">
            <w:pPr>
              <w:pStyle w:val="Listaszerbekezds"/>
              <w:tabs>
                <w:tab w:val="clear" w:pos="851"/>
              </w:tabs>
              <w:spacing w:before="0"/>
              <w:ind w:left="175"/>
              <w:contextualSpacing w:val="0"/>
              <w:jc w:val="left"/>
              <w:rPr>
                <w:rFonts w:ascii="Times New Roman" w:hAnsi="Times New Roman" w:cs="Times New Roman"/>
              </w:rPr>
            </w:pPr>
            <w:r>
              <w:rPr>
                <w:rFonts w:ascii="Times New Roman" w:hAnsi="Times New Roman" w:cs="Times New Roman"/>
              </w:rPr>
              <w:t>Paktum i</w:t>
            </w:r>
            <w:r w:rsidR="00555608" w:rsidRPr="009E3C22">
              <w:rPr>
                <w:rFonts w:ascii="Times New Roman" w:hAnsi="Times New Roman" w:cs="Times New Roman"/>
              </w:rPr>
              <w:t>roda</w:t>
            </w:r>
          </w:p>
        </w:tc>
      </w:tr>
      <w:tr w:rsidR="002C7452" w:rsidRPr="009E3C22" w14:paraId="38E25A9A" w14:textId="77777777" w:rsidTr="0048393E">
        <w:tc>
          <w:tcPr>
            <w:tcW w:w="2025" w:type="dxa"/>
            <w:gridSpan w:val="2"/>
            <w:tcBorders>
              <w:top w:val="nil"/>
              <w:left w:val="single" w:sz="8" w:space="0" w:color="FFFFFF"/>
              <w:bottom w:val="single" w:sz="8" w:space="0" w:color="FFFFFF"/>
              <w:right w:val="single" w:sz="8" w:space="0" w:color="FFFFFF"/>
            </w:tcBorders>
            <w:shd w:val="clear" w:color="auto" w:fill="C5E0B3" w:themeFill="accent6" w:themeFillTint="66"/>
            <w:tcMar>
              <w:top w:w="0" w:type="dxa"/>
              <w:left w:w="108" w:type="dxa"/>
              <w:bottom w:w="0" w:type="dxa"/>
              <w:right w:w="108" w:type="dxa"/>
            </w:tcMar>
            <w:vAlign w:val="center"/>
            <w:hideMark/>
          </w:tcPr>
          <w:p w14:paraId="4E3CBD1B" w14:textId="77777777" w:rsidR="002C7452" w:rsidRPr="009E3C22" w:rsidRDefault="002C7452" w:rsidP="0048393E">
            <w:pPr>
              <w:jc w:val="left"/>
              <w:rPr>
                <w:rFonts w:ascii="Times New Roman" w:hAnsi="Times New Roman" w:cs="Times New Roman"/>
                <w:b/>
                <w:bCs w:val="0"/>
              </w:rPr>
            </w:pPr>
            <w:r w:rsidRPr="009E3C22">
              <w:rPr>
                <w:rFonts w:ascii="Times New Roman" w:hAnsi="Times New Roman" w:cs="Times New Roman"/>
                <w:b/>
                <w:bCs w:val="0"/>
              </w:rPr>
              <w:t>Megvalósítás tervezett ideje</w:t>
            </w:r>
          </w:p>
        </w:tc>
        <w:tc>
          <w:tcPr>
            <w:tcW w:w="7604" w:type="dxa"/>
            <w:tcBorders>
              <w:top w:val="nil"/>
              <w:left w:val="nil"/>
              <w:bottom w:val="single" w:sz="8" w:space="0" w:color="FFFFFF"/>
              <w:right w:val="single" w:sz="8" w:space="0" w:color="FFFFFF"/>
            </w:tcBorders>
            <w:shd w:val="clear" w:color="auto" w:fill="E2EFD9" w:themeFill="accent6" w:themeFillTint="33"/>
            <w:tcMar>
              <w:top w:w="0" w:type="dxa"/>
              <w:left w:w="108" w:type="dxa"/>
              <w:bottom w:w="0" w:type="dxa"/>
              <w:right w:w="108" w:type="dxa"/>
            </w:tcMar>
            <w:vAlign w:val="center"/>
          </w:tcPr>
          <w:p w14:paraId="0B2F83DD" w14:textId="77F3AF15" w:rsidR="002C7452" w:rsidRPr="009E3C22" w:rsidRDefault="00821FB4" w:rsidP="00555608">
            <w:pPr>
              <w:pStyle w:val="Listaszerbekezds"/>
              <w:tabs>
                <w:tab w:val="clear" w:pos="851"/>
              </w:tabs>
              <w:spacing w:before="0"/>
              <w:ind w:left="175"/>
              <w:contextualSpacing w:val="0"/>
              <w:jc w:val="left"/>
              <w:rPr>
                <w:rFonts w:ascii="Times New Roman" w:hAnsi="Times New Roman" w:cs="Times New Roman"/>
              </w:rPr>
            </w:pPr>
            <w:r>
              <w:rPr>
                <w:rFonts w:ascii="Times New Roman" w:hAnsi="Times New Roman" w:cs="Times New Roman"/>
              </w:rPr>
              <w:t>2019. III. negyedév – 2021. II. negyedév</w:t>
            </w:r>
          </w:p>
        </w:tc>
      </w:tr>
    </w:tbl>
    <w:p w14:paraId="11904FB5" w14:textId="77777777" w:rsidR="002C7452" w:rsidRPr="009E3C22" w:rsidRDefault="002C7452" w:rsidP="002C7452">
      <w:pPr>
        <w:rPr>
          <w:rFonts w:ascii="Times New Roman" w:eastAsia="Calibri" w:hAnsi="Times New Roman" w:cs="Times New Roman"/>
        </w:rPr>
      </w:pPr>
    </w:p>
    <w:p w14:paraId="584644BB" w14:textId="77777777" w:rsidR="002C7452" w:rsidRPr="009E3C22" w:rsidRDefault="002C7452">
      <w:pPr>
        <w:tabs>
          <w:tab w:val="clear" w:pos="851"/>
        </w:tabs>
        <w:spacing w:before="0" w:after="160" w:line="259" w:lineRule="auto"/>
        <w:jc w:val="left"/>
        <w:rPr>
          <w:rFonts w:ascii="Times New Roman" w:eastAsia="Calibri" w:hAnsi="Times New Roman" w:cs="Times New Roman"/>
        </w:rPr>
      </w:pPr>
      <w:r w:rsidRPr="009E3C22">
        <w:rPr>
          <w:rFonts w:ascii="Times New Roman" w:eastAsia="Calibri" w:hAnsi="Times New Roman" w:cs="Times New Roman"/>
        </w:rPr>
        <w:br w:type="page"/>
      </w:r>
    </w:p>
    <w:p w14:paraId="4BDDE670" w14:textId="77777777" w:rsidR="002C7452" w:rsidRPr="009E3C22" w:rsidRDefault="002C7452">
      <w:pPr>
        <w:tabs>
          <w:tab w:val="clear" w:pos="851"/>
        </w:tabs>
        <w:spacing w:before="0" w:after="160" w:line="259" w:lineRule="auto"/>
        <w:jc w:val="left"/>
        <w:rPr>
          <w:rFonts w:ascii="Times New Roman" w:eastAsia="Calibri" w:hAnsi="Times New Roman" w:cs="Times New Roman"/>
        </w:rPr>
      </w:pPr>
    </w:p>
    <w:p w14:paraId="1D1B841C" w14:textId="0D358F26" w:rsidR="00A369D6" w:rsidRPr="009E3C22" w:rsidRDefault="00E956EC" w:rsidP="00A94850">
      <w:pPr>
        <w:pStyle w:val="Cmsor1"/>
        <w:rPr>
          <w:rFonts w:ascii="Times New Roman" w:hAnsi="Times New Roman" w:cs="Times New Roman"/>
        </w:rPr>
      </w:pPr>
      <w:bookmarkStart w:id="17" w:name="_Toc529727902"/>
      <w:r w:rsidRPr="009E3C22">
        <w:rPr>
          <w:rFonts w:ascii="Times New Roman" w:hAnsi="Times New Roman" w:cs="Times New Roman"/>
        </w:rPr>
        <w:t>Szervezeti és humán erőforrás terv</w:t>
      </w:r>
      <w:bookmarkEnd w:id="17"/>
    </w:p>
    <w:p w14:paraId="308CA9F1" w14:textId="45C15BA6" w:rsidR="00E956EC" w:rsidRPr="009E3C22" w:rsidRDefault="00E956EC" w:rsidP="00E956EC">
      <w:pPr>
        <w:pStyle w:val="Cmsor2"/>
        <w:ind w:left="578" w:hanging="578"/>
        <w:rPr>
          <w:rFonts w:ascii="Times New Roman" w:eastAsia="Calibri" w:hAnsi="Times New Roman" w:cs="Times New Roman"/>
        </w:rPr>
      </w:pPr>
      <w:bookmarkStart w:id="18" w:name="_Toc529727903"/>
      <w:r w:rsidRPr="009E3C22">
        <w:rPr>
          <w:rFonts w:ascii="Times New Roman" w:eastAsia="Calibri" w:hAnsi="Times New Roman" w:cs="Times New Roman"/>
        </w:rPr>
        <w:t xml:space="preserve">A partnerek </w:t>
      </w:r>
      <w:r w:rsidR="00C94ECE" w:rsidRPr="009E3C22">
        <w:rPr>
          <w:rFonts w:ascii="Times New Roman" w:eastAsia="Calibri" w:hAnsi="Times New Roman" w:cs="Times New Roman"/>
        </w:rPr>
        <w:t xml:space="preserve">részvétele </w:t>
      </w:r>
      <w:r w:rsidRPr="009E3C22">
        <w:rPr>
          <w:rFonts w:ascii="Times New Roman" w:eastAsia="Calibri" w:hAnsi="Times New Roman" w:cs="Times New Roman"/>
        </w:rPr>
        <w:t>az akcióterv megvalósításában</w:t>
      </w:r>
      <w:bookmarkEnd w:id="18"/>
    </w:p>
    <w:p w14:paraId="51188984" w14:textId="2E1B2B01" w:rsidR="00F30AA8" w:rsidRPr="009E3C22" w:rsidRDefault="00163066" w:rsidP="00F30AA8">
      <w:pPr>
        <w:rPr>
          <w:rFonts w:ascii="Times New Roman" w:hAnsi="Times New Roman" w:cs="Times New Roman"/>
        </w:rPr>
      </w:pPr>
      <w:r w:rsidRPr="009E3C22">
        <w:rPr>
          <w:rFonts w:ascii="Times New Roman" w:hAnsi="Times New Roman" w:cs="Times New Roman"/>
        </w:rPr>
        <w:t>Tiszakécske Város</w:t>
      </w:r>
      <w:r w:rsidR="001F0F9D" w:rsidRPr="009E3C22">
        <w:rPr>
          <w:rFonts w:ascii="Times New Roman" w:hAnsi="Times New Roman" w:cs="Times New Roman"/>
        </w:rPr>
        <w:t xml:space="preserve"> Önkormányzata a </w:t>
      </w:r>
      <w:r w:rsidRPr="009E3C22">
        <w:rPr>
          <w:rFonts w:ascii="Times New Roman" w:hAnsi="Times New Roman" w:cs="Times New Roman"/>
        </w:rPr>
        <w:t>paktumterületen</w:t>
      </w:r>
      <w:r w:rsidR="001F0F9D" w:rsidRPr="009E3C22">
        <w:rPr>
          <w:rFonts w:ascii="Times New Roman" w:hAnsi="Times New Roman" w:cs="Times New Roman"/>
        </w:rPr>
        <w:t xml:space="preserve"> tevékenykedő, foglalkoztatás szempontjából releváns kulcsszereplőket összefogva </w:t>
      </w:r>
      <w:r w:rsidR="00F30AA8" w:rsidRPr="009E3C22">
        <w:rPr>
          <w:rFonts w:ascii="Times New Roman" w:hAnsi="Times New Roman" w:cs="Times New Roman"/>
        </w:rPr>
        <w:t>valósítja meg</w:t>
      </w:r>
      <w:r w:rsidR="001F0F9D" w:rsidRPr="009E3C22">
        <w:rPr>
          <w:rFonts w:ascii="Times New Roman" w:hAnsi="Times New Roman" w:cs="Times New Roman"/>
        </w:rPr>
        <w:t xml:space="preserve"> gazdaság- és foglalkoztatás-fejlesztési együttműködési programját.</w:t>
      </w:r>
    </w:p>
    <w:p w14:paraId="1D35EA25" w14:textId="19349898" w:rsidR="00DE457D" w:rsidRPr="009E3C22" w:rsidRDefault="00F30AA8" w:rsidP="00F30AA8">
      <w:pPr>
        <w:rPr>
          <w:rFonts w:ascii="Times New Roman" w:hAnsi="Times New Roman" w:cs="Times New Roman"/>
        </w:rPr>
      </w:pPr>
      <w:r w:rsidRPr="009E3C22">
        <w:rPr>
          <w:rFonts w:ascii="Times New Roman" w:hAnsi="Times New Roman" w:cs="Times New Roman"/>
        </w:rPr>
        <w:t xml:space="preserve">A paktum keretében megvalósítandó tevékenységek elsősorban a </w:t>
      </w:r>
      <w:r w:rsidRPr="009E3C22">
        <w:rPr>
          <w:rFonts w:ascii="Times New Roman" w:hAnsi="Times New Roman" w:cs="Times New Roman"/>
          <w:b/>
        </w:rPr>
        <w:t>konzorciumi partnerek</w:t>
      </w:r>
      <w:r w:rsidRPr="009E3C22">
        <w:rPr>
          <w:rFonts w:ascii="Times New Roman" w:hAnsi="Times New Roman" w:cs="Times New Roman"/>
        </w:rPr>
        <w:t xml:space="preserve"> feladat</w:t>
      </w:r>
      <w:r w:rsidR="00867C31" w:rsidRPr="009E3C22">
        <w:rPr>
          <w:rFonts w:ascii="Times New Roman" w:hAnsi="Times New Roman" w:cs="Times New Roman"/>
        </w:rPr>
        <w:t>körébe tartoznak, közvetlenül közreműködő szakmai és operatív megvalósítókkal.</w:t>
      </w:r>
    </w:p>
    <w:p w14:paraId="11CEABCE" w14:textId="77777777" w:rsidR="00867C31" w:rsidRPr="009E3C22" w:rsidRDefault="00867C31" w:rsidP="00F30AA8">
      <w:pPr>
        <w:rPr>
          <w:rFonts w:ascii="Times New Roman" w:hAnsi="Times New Roman" w:cs="Times New Roman"/>
        </w:rPr>
      </w:pPr>
    </w:p>
    <w:tbl>
      <w:tblPr>
        <w:tblW w:w="977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0" w:type="dxa"/>
          <w:right w:w="0" w:type="dxa"/>
        </w:tblCellMar>
        <w:tblLook w:val="04A0" w:firstRow="1" w:lastRow="0" w:firstColumn="1" w:lastColumn="0" w:noHBand="0" w:noVBand="1"/>
      </w:tblPr>
      <w:tblGrid>
        <w:gridCol w:w="2694"/>
        <w:gridCol w:w="4111"/>
        <w:gridCol w:w="2970"/>
      </w:tblGrid>
      <w:tr w:rsidR="00DE457D" w:rsidRPr="009E3C22" w14:paraId="616C0ADB" w14:textId="77777777" w:rsidTr="003308DD">
        <w:trPr>
          <w:trHeight w:val="274"/>
          <w:jc w:val="center"/>
        </w:trPr>
        <w:tc>
          <w:tcPr>
            <w:tcW w:w="2694" w:type="dxa"/>
            <w:shd w:val="clear" w:color="auto" w:fill="A8D08D" w:themeFill="accent6" w:themeFillTint="99"/>
            <w:noWrap/>
            <w:tcMar>
              <w:top w:w="0" w:type="dxa"/>
              <w:left w:w="108" w:type="dxa"/>
              <w:bottom w:w="0" w:type="dxa"/>
              <w:right w:w="108" w:type="dxa"/>
            </w:tcMar>
            <w:vAlign w:val="center"/>
            <w:hideMark/>
          </w:tcPr>
          <w:p w14:paraId="4FEEB2AD" w14:textId="77777777" w:rsidR="00DE457D" w:rsidRPr="009E3C22" w:rsidRDefault="00DE457D" w:rsidP="003308DD">
            <w:pPr>
              <w:spacing w:before="0" w:after="0"/>
              <w:ind w:left="142"/>
              <w:jc w:val="center"/>
              <w:rPr>
                <w:rFonts w:ascii="Times New Roman" w:hAnsi="Times New Roman" w:cs="Times New Roman"/>
                <w:b/>
                <w:sz w:val="20"/>
                <w:szCs w:val="20"/>
                <w:lang w:eastAsia="hu-HU"/>
              </w:rPr>
            </w:pPr>
            <w:r w:rsidRPr="009E3C22">
              <w:rPr>
                <w:rFonts w:ascii="Times New Roman" w:hAnsi="Times New Roman" w:cs="Times New Roman"/>
                <w:b/>
                <w:sz w:val="20"/>
                <w:szCs w:val="20"/>
                <w:lang w:eastAsia="hu-HU"/>
              </w:rPr>
              <w:t>KONZORCIUM</w:t>
            </w:r>
          </w:p>
        </w:tc>
        <w:tc>
          <w:tcPr>
            <w:tcW w:w="4111" w:type="dxa"/>
            <w:shd w:val="clear" w:color="auto" w:fill="A8D08D" w:themeFill="accent6" w:themeFillTint="99"/>
            <w:noWrap/>
            <w:tcMar>
              <w:top w:w="0" w:type="dxa"/>
              <w:left w:w="108" w:type="dxa"/>
              <w:bottom w:w="0" w:type="dxa"/>
              <w:right w:w="108" w:type="dxa"/>
            </w:tcMar>
            <w:vAlign w:val="center"/>
            <w:hideMark/>
          </w:tcPr>
          <w:p w14:paraId="13496CB8" w14:textId="77777777" w:rsidR="00DE457D" w:rsidRPr="009E3C22" w:rsidRDefault="00DE457D" w:rsidP="003308DD">
            <w:pPr>
              <w:spacing w:before="0" w:after="0"/>
              <w:jc w:val="center"/>
              <w:rPr>
                <w:rFonts w:ascii="Times New Roman" w:hAnsi="Times New Roman" w:cs="Times New Roman"/>
                <w:sz w:val="20"/>
                <w:szCs w:val="20"/>
                <w:lang w:eastAsia="hu-HU"/>
              </w:rPr>
            </w:pPr>
            <w:r w:rsidRPr="009E3C22">
              <w:rPr>
                <w:rFonts w:ascii="Times New Roman" w:hAnsi="Times New Roman" w:cs="Times New Roman"/>
                <w:b/>
                <w:sz w:val="20"/>
                <w:szCs w:val="20"/>
                <w:lang w:eastAsia="hu-HU"/>
              </w:rPr>
              <w:t>SZAKMAI MEGVALÓSÍTÓ</w:t>
            </w:r>
          </w:p>
        </w:tc>
        <w:tc>
          <w:tcPr>
            <w:tcW w:w="2970" w:type="dxa"/>
            <w:shd w:val="clear" w:color="auto" w:fill="A8D08D" w:themeFill="accent6" w:themeFillTint="99"/>
            <w:vAlign w:val="center"/>
          </w:tcPr>
          <w:p w14:paraId="02DC8878" w14:textId="77777777" w:rsidR="00DE457D" w:rsidRPr="009E3C22" w:rsidRDefault="00DE457D" w:rsidP="003308DD">
            <w:pPr>
              <w:spacing w:before="0" w:after="0"/>
              <w:jc w:val="center"/>
              <w:rPr>
                <w:rFonts w:ascii="Times New Roman" w:hAnsi="Times New Roman" w:cs="Times New Roman"/>
                <w:b/>
                <w:sz w:val="20"/>
                <w:szCs w:val="20"/>
                <w:lang w:eastAsia="hu-HU"/>
              </w:rPr>
            </w:pPr>
            <w:r w:rsidRPr="009E3C22">
              <w:rPr>
                <w:rFonts w:ascii="Times New Roman" w:hAnsi="Times New Roman" w:cs="Times New Roman"/>
                <w:b/>
                <w:sz w:val="20"/>
                <w:szCs w:val="20"/>
                <w:lang w:eastAsia="hu-HU"/>
              </w:rPr>
              <w:t>PROJEKTMENEDZSMENT</w:t>
            </w:r>
          </w:p>
        </w:tc>
      </w:tr>
      <w:tr w:rsidR="00DE457D" w:rsidRPr="009E3C22" w14:paraId="6B28B5FA" w14:textId="77777777" w:rsidTr="003308DD">
        <w:trPr>
          <w:trHeight w:val="288"/>
          <w:jc w:val="center"/>
        </w:trPr>
        <w:tc>
          <w:tcPr>
            <w:tcW w:w="2694" w:type="dxa"/>
            <w:shd w:val="clear" w:color="auto" w:fill="C5E0B3" w:themeFill="accent6" w:themeFillTint="66"/>
            <w:noWrap/>
            <w:tcMar>
              <w:top w:w="0" w:type="dxa"/>
              <w:left w:w="108" w:type="dxa"/>
              <w:bottom w:w="0" w:type="dxa"/>
              <w:right w:w="108" w:type="dxa"/>
            </w:tcMar>
            <w:vAlign w:val="center"/>
          </w:tcPr>
          <w:p w14:paraId="08E9544C" w14:textId="4211F201" w:rsidR="00DE457D" w:rsidRPr="009E3C22" w:rsidRDefault="00163066" w:rsidP="003308DD">
            <w:pPr>
              <w:spacing w:before="0" w:after="0"/>
              <w:ind w:left="25"/>
              <w:jc w:val="left"/>
              <w:rPr>
                <w:rFonts w:ascii="Times New Roman" w:hAnsi="Times New Roman" w:cs="Times New Roman"/>
                <w:lang w:eastAsia="hu-HU"/>
              </w:rPr>
            </w:pPr>
            <w:r w:rsidRPr="009E3C22">
              <w:rPr>
                <w:rFonts w:ascii="Times New Roman" w:hAnsi="Times New Roman" w:cs="Times New Roman"/>
              </w:rPr>
              <w:t>TISZAKÉCSKE VÁROS</w:t>
            </w:r>
            <w:r w:rsidR="00DE457D" w:rsidRPr="009E3C22">
              <w:rPr>
                <w:rFonts w:ascii="Times New Roman" w:hAnsi="Times New Roman" w:cs="Times New Roman"/>
              </w:rPr>
              <w:t xml:space="preserve"> ÖNKORMÁNYZATA</w:t>
            </w:r>
          </w:p>
        </w:tc>
        <w:tc>
          <w:tcPr>
            <w:tcW w:w="4111" w:type="dxa"/>
            <w:shd w:val="clear" w:color="auto" w:fill="E2EFD9" w:themeFill="accent6" w:themeFillTint="33"/>
            <w:noWrap/>
            <w:tcMar>
              <w:top w:w="0" w:type="dxa"/>
              <w:left w:w="108" w:type="dxa"/>
              <w:bottom w:w="0" w:type="dxa"/>
              <w:right w:w="108" w:type="dxa"/>
            </w:tcMar>
            <w:vAlign w:val="center"/>
          </w:tcPr>
          <w:p w14:paraId="7A539ED4" w14:textId="634D9875" w:rsidR="00DE457D" w:rsidRPr="009E3C22" w:rsidRDefault="00163066" w:rsidP="003308DD">
            <w:pPr>
              <w:spacing w:before="0" w:after="0"/>
              <w:rPr>
                <w:rFonts w:ascii="Times New Roman" w:hAnsi="Times New Roman" w:cs="Times New Roman"/>
                <w:lang w:eastAsia="hu-HU"/>
              </w:rPr>
            </w:pPr>
            <w:r w:rsidRPr="009E3C22">
              <w:rPr>
                <w:rFonts w:ascii="Times New Roman" w:hAnsi="Times New Roman" w:cs="Times New Roman"/>
                <w:lang w:eastAsia="hu-HU"/>
              </w:rPr>
              <w:t>1 fő paktum</w:t>
            </w:r>
            <w:r w:rsidR="00E8796D">
              <w:rPr>
                <w:rFonts w:ascii="Times New Roman" w:hAnsi="Times New Roman" w:cs="Times New Roman"/>
                <w:lang w:eastAsia="hu-HU"/>
              </w:rPr>
              <w:t xml:space="preserve"> </w:t>
            </w:r>
            <w:r w:rsidRPr="009E3C22">
              <w:rPr>
                <w:rFonts w:ascii="Times New Roman" w:hAnsi="Times New Roman" w:cs="Times New Roman"/>
                <w:lang w:eastAsia="hu-HU"/>
              </w:rPr>
              <w:t>iroda munkatárs</w:t>
            </w:r>
          </w:p>
        </w:tc>
        <w:tc>
          <w:tcPr>
            <w:tcW w:w="2970" w:type="dxa"/>
            <w:shd w:val="clear" w:color="auto" w:fill="E2EFD9" w:themeFill="accent6" w:themeFillTint="33"/>
            <w:vAlign w:val="center"/>
          </w:tcPr>
          <w:p w14:paraId="48233DAE" w14:textId="77777777" w:rsidR="00DE457D" w:rsidRPr="00E8796D" w:rsidRDefault="00DE457D" w:rsidP="003308DD">
            <w:pPr>
              <w:spacing w:before="0" w:after="0"/>
              <w:rPr>
                <w:rFonts w:ascii="Times New Roman" w:hAnsi="Times New Roman" w:cs="Times New Roman"/>
              </w:rPr>
            </w:pPr>
            <w:r w:rsidRPr="00E8796D">
              <w:rPr>
                <w:rFonts w:ascii="Times New Roman" w:hAnsi="Times New Roman" w:cs="Times New Roman"/>
              </w:rPr>
              <w:t>1 fő pénzügyi vezető</w:t>
            </w:r>
          </w:p>
          <w:p w14:paraId="0B021D3F" w14:textId="77777777" w:rsidR="00DE457D" w:rsidRPr="00E8796D" w:rsidRDefault="00DE457D" w:rsidP="003308DD">
            <w:pPr>
              <w:spacing w:before="0" w:after="0"/>
              <w:rPr>
                <w:rFonts w:ascii="Times New Roman" w:hAnsi="Times New Roman" w:cs="Times New Roman"/>
                <w:lang w:eastAsia="hu-HU"/>
              </w:rPr>
            </w:pPr>
            <w:r w:rsidRPr="00E8796D">
              <w:rPr>
                <w:rFonts w:ascii="Times New Roman" w:hAnsi="Times New Roman" w:cs="Times New Roman"/>
              </w:rPr>
              <w:t>1 fő projekt asszisztens</w:t>
            </w:r>
          </w:p>
        </w:tc>
      </w:tr>
      <w:tr w:rsidR="00DE457D" w:rsidRPr="009E3C22" w14:paraId="2DEE8F68" w14:textId="77777777" w:rsidTr="003308DD">
        <w:trPr>
          <w:trHeight w:val="288"/>
          <w:jc w:val="center"/>
        </w:trPr>
        <w:tc>
          <w:tcPr>
            <w:tcW w:w="2694" w:type="dxa"/>
            <w:shd w:val="clear" w:color="auto" w:fill="C5E0B3" w:themeFill="accent6" w:themeFillTint="66"/>
            <w:noWrap/>
            <w:tcMar>
              <w:top w:w="0" w:type="dxa"/>
              <w:left w:w="108" w:type="dxa"/>
              <w:bottom w:w="0" w:type="dxa"/>
              <w:right w:w="108" w:type="dxa"/>
            </w:tcMar>
            <w:vAlign w:val="center"/>
          </w:tcPr>
          <w:p w14:paraId="13DA2B96" w14:textId="0D00FB8A" w:rsidR="00DE457D" w:rsidRPr="009E3C22" w:rsidRDefault="00163066" w:rsidP="003308DD">
            <w:pPr>
              <w:spacing w:before="0" w:after="0"/>
              <w:ind w:left="25"/>
              <w:jc w:val="left"/>
              <w:rPr>
                <w:rFonts w:ascii="Times New Roman" w:hAnsi="Times New Roman" w:cs="Times New Roman"/>
                <w:lang w:eastAsia="hu-HU"/>
              </w:rPr>
            </w:pPr>
            <w:r w:rsidRPr="009E3C22">
              <w:rPr>
                <w:rFonts w:ascii="Times New Roman" w:hAnsi="Times New Roman" w:cs="Times New Roman"/>
              </w:rPr>
              <w:t xml:space="preserve">BÁCS KISKUN </w:t>
            </w:r>
            <w:r w:rsidR="00DE457D" w:rsidRPr="009E3C22">
              <w:rPr>
                <w:rFonts w:ascii="Times New Roman" w:hAnsi="Times New Roman" w:cs="Times New Roman"/>
              </w:rPr>
              <w:t>MEGYEI KORMÁNYHIVATAL</w:t>
            </w:r>
          </w:p>
        </w:tc>
        <w:tc>
          <w:tcPr>
            <w:tcW w:w="4111" w:type="dxa"/>
            <w:shd w:val="clear" w:color="auto" w:fill="E2EFD9" w:themeFill="accent6" w:themeFillTint="33"/>
            <w:noWrap/>
            <w:tcMar>
              <w:top w:w="0" w:type="dxa"/>
              <w:left w:w="108" w:type="dxa"/>
              <w:bottom w:w="0" w:type="dxa"/>
              <w:right w:w="108" w:type="dxa"/>
            </w:tcMar>
            <w:vAlign w:val="center"/>
          </w:tcPr>
          <w:p w14:paraId="74F16BF2" w14:textId="6E8226F1" w:rsidR="00DE457D" w:rsidRPr="009E3C22" w:rsidRDefault="001F1504" w:rsidP="003308DD">
            <w:pPr>
              <w:spacing w:before="0" w:after="0"/>
              <w:rPr>
                <w:rFonts w:ascii="Times New Roman" w:hAnsi="Times New Roman" w:cs="Times New Roman"/>
                <w:lang w:eastAsia="hu-HU"/>
              </w:rPr>
            </w:pPr>
            <w:r>
              <w:rPr>
                <w:rFonts w:ascii="Times New Roman" w:hAnsi="Times New Roman" w:cs="Times New Roman"/>
              </w:rPr>
              <w:t>2</w:t>
            </w:r>
            <w:r w:rsidR="00163066" w:rsidRPr="009E3C22">
              <w:rPr>
                <w:rFonts w:ascii="Times New Roman" w:hAnsi="Times New Roman" w:cs="Times New Roman"/>
              </w:rPr>
              <w:t xml:space="preserve"> fő projekt munkatárs</w:t>
            </w:r>
          </w:p>
        </w:tc>
        <w:tc>
          <w:tcPr>
            <w:tcW w:w="2970" w:type="dxa"/>
            <w:shd w:val="clear" w:color="auto" w:fill="E2EFD9" w:themeFill="accent6" w:themeFillTint="33"/>
            <w:vAlign w:val="center"/>
          </w:tcPr>
          <w:p w14:paraId="6CC71E9E" w14:textId="6B517968" w:rsidR="00DE457D" w:rsidRPr="00E8796D" w:rsidRDefault="00163066" w:rsidP="00163066">
            <w:pPr>
              <w:spacing w:before="0" w:after="0"/>
              <w:rPr>
                <w:rFonts w:ascii="Times New Roman" w:hAnsi="Times New Roman" w:cs="Times New Roman"/>
                <w:lang w:eastAsia="hu-HU"/>
              </w:rPr>
            </w:pPr>
            <w:r w:rsidRPr="00E8796D">
              <w:rPr>
                <w:rFonts w:ascii="Times New Roman" w:hAnsi="Times New Roman" w:cs="Times New Roman"/>
              </w:rPr>
              <w:t>1 fő projekt menedzser</w:t>
            </w:r>
          </w:p>
        </w:tc>
      </w:tr>
      <w:tr w:rsidR="00DE457D" w:rsidRPr="009E3C22" w14:paraId="579BAF38" w14:textId="77777777" w:rsidTr="003308DD">
        <w:trPr>
          <w:trHeight w:val="288"/>
          <w:jc w:val="center"/>
        </w:trPr>
        <w:tc>
          <w:tcPr>
            <w:tcW w:w="2694" w:type="dxa"/>
            <w:shd w:val="clear" w:color="auto" w:fill="C5E0B3" w:themeFill="accent6" w:themeFillTint="66"/>
            <w:noWrap/>
            <w:tcMar>
              <w:top w:w="0" w:type="dxa"/>
              <w:left w:w="108" w:type="dxa"/>
              <w:bottom w:w="0" w:type="dxa"/>
              <w:right w:w="108" w:type="dxa"/>
            </w:tcMar>
            <w:vAlign w:val="center"/>
          </w:tcPr>
          <w:p w14:paraId="340053EF" w14:textId="07A96C3B" w:rsidR="00DE457D" w:rsidRPr="009E3C22" w:rsidRDefault="00163066" w:rsidP="003308DD">
            <w:pPr>
              <w:spacing w:before="0" w:after="0"/>
              <w:ind w:left="25"/>
              <w:jc w:val="left"/>
              <w:rPr>
                <w:rFonts w:ascii="Times New Roman" w:hAnsi="Times New Roman" w:cs="Times New Roman"/>
                <w:lang w:eastAsia="hu-HU"/>
              </w:rPr>
            </w:pPr>
            <w:r w:rsidRPr="009E3C22">
              <w:rPr>
                <w:rFonts w:ascii="Times New Roman" w:hAnsi="Times New Roman" w:cs="Times New Roman"/>
              </w:rPr>
              <w:t>MAGYAR MÁLTAI SZERETETSZOLGÁLAT EGYESÜLET</w:t>
            </w:r>
            <w:r w:rsidR="00DE457D" w:rsidRPr="009E3C22">
              <w:rPr>
                <w:rFonts w:ascii="Times New Roman" w:hAnsi="Times New Roman" w:cs="Times New Roman"/>
              </w:rPr>
              <w:t>.</w:t>
            </w:r>
          </w:p>
        </w:tc>
        <w:tc>
          <w:tcPr>
            <w:tcW w:w="4111" w:type="dxa"/>
            <w:shd w:val="clear" w:color="auto" w:fill="E2EFD9" w:themeFill="accent6" w:themeFillTint="33"/>
            <w:noWrap/>
            <w:tcMar>
              <w:top w:w="0" w:type="dxa"/>
              <w:left w:w="108" w:type="dxa"/>
              <w:bottom w:w="0" w:type="dxa"/>
              <w:right w:w="108" w:type="dxa"/>
            </w:tcMar>
            <w:vAlign w:val="center"/>
          </w:tcPr>
          <w:p w14:paraId="0BA0D8C9" w14:textId="77777777" w:rsidR="00DE457D" w:rsidRPr="009E3C22" w:rsidRDefault="00DE457D" w:rsidP="003308DD">
            <w:pPr>
              <w:spacing w:before="0" w:after="0"/>
              <w:rPr>
                <w:rFonts w:ascii="Times New Roman" w:hAnsi="Times New Roman" w:cs="Times New Roman"/>
              </w:rPr>
            </w:pPr>
            <w:r w:rsidRPr="009E3C22">
              <w:rPr>
                <w:rFonts w:ascii="Times New Roman" w:hAnsi="Times New Roman" w:cs="Times New Roman"/>
              </w:rPr>
              <w:t>1 fő szakmai vezető</w:t>
            </w:r>
          </w:p>
          <w:p w14:paraId="34A94C25" w14:textId="510789CB" w:rsidR="00DE457D" w:rsidRPr="009E3C22" w:rsidRDefault="00163066" w:rsidP="003308DD">
            <w:pPr>
              <w:spacing w:before="0" w:after="0"/>
              <w:jc w:val="left"/>
              <w:rPr>
                <w:rFonts w:ascii="Times New Roman" w:hAnsi="Times New Roman" w:cs="Times New Roman"/>
              </w:rPr>
            </w:pPr>
            <w:r w:rsidRPr="009E3C22">
              <w:rPr>
                <w:rFonts w:ascii="Times New Roman" w:hAnsi="Times New Roman" w:cs="Times New Roman"/>
              </w:rPr>
              <w:t>2</w:t>
            </w:r>
            <w:r w:rsidR="00DE457D" w:rsidRPr="009E3C22">
              <w:rPr>
                <w:rFonts w:ascii="Times New Roman" w:hAnsi="Times New Roman" w:cs="Times New Roman"/>
              </w:rPr>
              <w:t xml:space="preserve"> fő </w:t>
            </w:r>
            <w:r w:rsidRPr="009E3C22">
              <w:rPr>
                <w:rFonts w:ascii="Times New Roman" w:hAnsi="Times New Roman" w:cs="Times New Roman"/>
              </w:rPr>
              <w:t>projektasszisztens</w:t>
            </w:r>
          </w:p>
          <w:p w14:paraId="73A95721" w14:textId="445038FE" w:rsidR="00DE457D" w:rsidRPr="009E3C22" w:rsidRDefault="00163066" w:rsidP="00163066">
            <w:pPr>
              <w:spacing w:before="0" w:after="0"/>
              <w:jc w:val="left"/>
              <w:rPr>
                <w:rFonts w:ascii="Times New Roman" w:hAnsi="Times New Roman" w:cs="Times New Roman"/>
                <w:lang w:eastAsia="hu-HU"/>
              </w:rPr>
            </w:pPr>
            <w:r w:rsidRPr="009E3C22">
              <w:rPr>
                <w:rFonts w:ascii="Times New Roman" w:hAnsi="Times New Roman" w:cs="Times New Roman"/>
              </w:rPr>
              <w:t>2</w:t>
            </w:r>
            <w:r w:rsidR="00DE457D" w:rsidRPr="009E3C22">
              <w:rPr>
                <w:rFonts w:ascii="Times New Roman" w:hAnsi="Times New Roman" w:cs="Times New Roman"/>
              </w:rPr>
              <w:t xml:space="preserve"> fő mentor munkatárs</w:t>
            </w:r>
          </w:p>
        </w:tc>
        <w:tc>
          <w:tcPr>
            <w:tcW w:w="2970" w:type="dxa"/>
            <w:shd w:val="clear" w:color="auto" w:fill="E2EFD9" w:themeFill="accent6" w:themeFillTint="33"/>
            <w:vAlign w:val="center"/>
          </w:tcPr>
          <w:p w14:paraId="428085D9" w14:textId="77777777" w:rsidR="00DE457D" w:rsidRPr="009E3C22" w:rsidRDefault="00DE457D" w:rsidP="003308DD">
            <w:pPr>
              <w:spacing w:before="0" w:after="0"/>
              <w:rPr>
                <w:rFonts w:ascii="Times New Roman" w:hAnsi="Times New Roman" w:cs="Times New Roman"/>
                <w:lang w:eastAsia="hu-HU"/>
              </w:rPr>
            </w:pPr>
          </w:p>
        </w:tc>
      </w:tr>
    </w:tbl>
    <w:p w14:paraId="7651B5BE" w14:textId="77777777" w:rsidR="00DE457D" w:rsidRPr="009E3C22" w:rsidRDefault="00DE457D" w:rsidP="00F30AA8">
      <w:pPr>
        <w:rPr>
          <w:rFonts w:ascii="Times New Roman" w:hAnsi="Times New Roman" w:cs="Times New Roman"/>
        </w:rPr>
      </w:pPr>
    </w:p>
    <w:p w14:paraId="6AB666A0" w14:textId="5B241D8F" w:rsidR="003E79A2" w:rsidRPr="009E3C22" w:rsidRDefault="00BE1553" w:rsidP="005533B0">
      <w:pPr>
        <w:rPr>
          <w:rFonts w:ascii="Times New Roman" w:hAnsi="Times New Roman" w:cs="Times New Roman"/>
        </w:rPr>
      </w:pPr>
      <w:r w:rsidRPr="009E3C22">
        <w:rPr>
          <w:rFonts w:ascii="Times New Roman" w:hAnsi="Times New Roman" w:cs="Times New Roman"/>
        </w:rPr>
        <w:t xml:space="preserve">TISZAKÉCSKE VÁROS ÖNKORMÁNYZATA </w:t>
      </w:r>
      <w:r w:rsidR="003E79A2" w:rsidRPr="009E3C22">
        <w:rPr>
          <w:rFonts w:ascii="Times New Roman" w:hAnsi="Times New Roman" w:cs="Times New Roman"/>
        </w:rPr>
        <w:t>konzorciumvezetőként a projektben</w:t>
      </w:r>
    </w:p>
    <w:p w14:paraId="17C0A7CC" w14:textId="77777777" w:rsidR="00BE1553" w:rsidRPr="009E3C22" w:rsidRDefault="00BE1553" w:rsidP="00BE1553">
      <w:pPr>
        <w:pStyle w:val="Nincstrkz"/>
        <w:numPr>
          <w:ilvl w:val="0"/>
          <w:numId w:val="0"/>
        </w:numPr>
        <w:jc w:val="left"/>
        <w:rPr>
          <w:rFonts w:ascii="Times New Roman" w:hAnsi="Times New Roman" w:cs="Times New Roman"/>
          <w:i/>
        </w:rPr>
      </w:pPr>
      <w:r w:rsidRPr="009E3C22">
        <w:rPr>
          <w:rFonts w:ascii="Times New Roman" w:hAnsi="Times New Roman" w:cs="Times New Roman"/>
          <w:i/>
        </w:rPr>
        <w:t xml:space="preserve">3.1.1.1 Önállóan támogatható, kötelezően megvalósítandó tevékenységek A. Foglalkoztatási megállapodások (paktumok) programrész – 1. főtevékenység </w:t>
      </w:r>
    </w:p>
    <w:p w14:paraId="05F15255" w14:textId="77777777" w:rsidR="00BE1553" w:rsidRPr="009E3C22" w:rsidRDefault="00BE1553" w:rsidP="00BE1553">
      <w:pPr>
        <w:rPr>
          <w:rFonts w:ascii="Times New Roman" w:hAnsi="Times New Roman" w:cs="Times New Roman"/>
        </w:rPr>
      </w:pPr>
      <w:r w:rsidRPr="009E3C22">
        <w:rPr>
          <w:rFonts w:ascii="Times New Roman" w:hAnsi="Times New Roman" w:cs="Times New Roman"/>
        </w:rPr>
        <w:t>a) Foglalkoztatási paktum létrehozása, valamint megvalósíthatósági tanulmány elkészítése</w:t>
      </w:r>
    </w:p>
    <w:p w14:paraId="15F03D6E" w14:textId="77777777" w:rsidR="00BE1553" w:rsidRPr="009E3C22" w:rsidRDefault="00BE1553" w:rsidP="00BE1553">
      <w:pPr>
        <w:rPr>
          <w:rFonts w:ascii="Times New Roman" w:hAnsi="Times New Roman" w:cs="Times New Roman"/>
        </w:rPr>
      </w:pPr>
      <w:r w:rsidRPr="009E3C22">
        <w:rPr>
          <w:rFonts w:ascii="Times New Roman" w:hAnsi="Times New Roman" w:cs="Times New Roman"/>
        </w:rPr>
        <w:t>b) Foglalkoztatási helyzetelemzés készítése</w:t>
      </w:r>
    </w:p>
    <w:p w14:paraId="3C71616E" w14:textId="77777777" w:rsidR="00BE1553" w:rsidRPr="009E3C22" w:rsidRDefault="00BE1553" w:rsidP="00BE1553">
      <w:pPr>
        <w:rPr>
          <w:rFonts w:ascii="Times New Roman" w:hAnsi="Times New Roman" w:cs="Times New Roman"/>
        </w:rPr>
      </w:pPr>
      <w:r w:rsidRPr="009E3C22">
        <w:rPr>
          <w:rFonts w:ascii="Times New Roman" w:hAnsi="Times New Roman" w:cs="Times New Roman"/>
        </w:rPr>
        <w:t>c) Foglalkoztatási stratégia, akcióterv kidolgozása</w:t>
      </w:r>
    </w:p>
    <w:p w14:paraId="64B382D7" w14:textId="77777777" w:rsidR="00BE1553" w:rsidRPr="009E3C22" w:rsidRDefault="00BE1553" w:rsidP="00BE1553">
      <w:pPr>
        <w:rPr>
          <w:rFonts w:ascii="Times New Roman" w:hAnsi="Times New Roman" w:cs="Times New Roman"/>
        </w:rPr>
      </w:pPr>
      <w:r w:rsidRPr="009E3C22">
        <w:rPr>
          <w:rFonts w:ascii="Times New Roman" w:hAnsi="Times New Roman" w:cs="Times New Roman"/>
        </w:rPr>
        <w:t>d) Munkaprogram és projekttervek kidolgozása</w:t>
      </w:r>
    </w:p>
    <w:p w14:paraId="55AF4FB1" w14:textId="77777777" w:rsidR="00BE1553" w:rsidRPr="009E3C22" w:rsidRDefault="00BE1553" w:rsidP="00BE1553">
      <w:pPr>
        <w:rPr>
          <w:rFonts w:ascii="Times New Roman" w:hAnsi="Times New Roman" w:cs="Times New Roman"/>
        </w:rPr>
      </w:pPr>
      <w:r w:rsidRPr="009E3C22">
        <w:rPr>
          <w:rFonts w:ascii="Times New Roman" w:hAnsi="Times New Roman" w:cs="Times New Roman"/>
        </w:rPr>
        <w:t>f) Foglalkoztatási együttműködés, irányító csoport, menedzsment szervezet és paktumiroda felállítása és működtetése (munkaterv, ügyrend és részletes költségvetés kidolgozása)</w:t>
      </w:r>
    </w:p>
    <w:p w14:paraId="41910E1F" w14:textId="77777777" w:rsidR="00BE1553" w:rsidRPr="009E3C22" w:rsidRDefault="00BE1553" w:rsidP="00BE1553">
      <w:pPr>
        <w:rPr>
          <w:rFonts w:ascii="Times New Roman" w:hAnsi="Times New Roman" w:cs="Times New Roman"/>
        </w:rPr>
      </w:pPr>
      <w:r w:rsidRPr="009E3C22">
        <w:rPr>
          <w:rFonts w:ascii="Times New Roman" w:hAnsi="Times New Roman" w:cs="Times New Roman"/>
        </w:rPr>
        <w:t>g) Együttműködési megállapodás aláírása</w:t>
      </w:r>
    </w:p>
    <w:p w14:paraId="74D78669" w14:textId="77777777" w:rsidR="00BE1553" w:rsidRPr="009E3C22" w:rsidRDefault="00BE1553" w:rsidP="00BE1553">
      <w:pPr>
        <w:rPr>
          <w:rFonts w:ascii="Times New Roman" w:hAnsi="Times New Roman" w:cs="Times New Roman"/>
        </w:rPr>
      </w:pPr>
      <w:r w:rsidRPr="009E3C22">
        <w:rPr>
          <w:rFonts w:ascii="Times New Roman" w:hAnsi="Times New Roman" w:cs="Times New Roman"/>
        </w:rPr>
        <w:t>h) Információáramlás és véleménycsere ösztönzése, a térségi szereplők közötti kezdeményezések összehangolása</w:t>
      </w:r>
    </w:p>
    <w:p w14:paraId="0B4C7178" w14:textId="77777777" w:rsidR="00BE1553" w:rsidRPr="009E3C22" w:rsidRDefault="00BE1553" w:rsidP="00BE1553">
      <w:pPr>
        <w:rPr>
          <w:rFonts w:ascii="Times New Roman" w:hAnsi="Times New Roman" w:cs="Times New Roman"/>
        </w:rPr>
      </w:pPr>
      <w:r w:rsidRPr="009E3C22">
        <w:rPr>
          <w:rFonts w:ascii="Times New Roman" w:hAnsi="Times New Roman" w:cs="Times New Roman"/>
        </w:rPr>
        <w:t>i) Helyi szintű együttműködési hálózatok kialakítása</w:t>
      </w:r>
    </w:p>
    <w:p w14:paraId="0EA9BDDF" w14:textId="77777777" w:rsidR="00BE1553" w:rsidRPr="009E3C22" w:rsidRDefault="00BE1553" w:rsidP="00BE1553">
      <w:pPr>
        <w:rPr>
          <w:rFonts w:ascii="Times New Roman" w:hAnsi="Times New Roman" w:cs="Times New Roman"/>
        </w:rPr>
      </w:pPr>
      <w:r w:rsidRPr="009E3C22">
        <w:rPr>
          <w:rFonts w:ascii="Times New Roman" w:hAnsi="Times New Roman" w:cs="Times New Roman"/>
        </w:rPr>
        <w:t xml:space="preserve">j) Működés tapasztalatainak összegyűjtése  </w:t>
      </w:r>
    </w:p>
    <w:p w14:paraId="20E5CD1C" w14:textId="77777777" w:rsidR="00BE1553" w:rsidRPr="009E3C22" w:rsidRDefault="00BE1553" w:rsidP="00BE1553">
      <w:pPr>
        <w:rPr>
          <w:rFonts w:ascii="Times New Roman" w:hAnsi="Times New Roman" w:cs="Times New Roman"/>
        </w:rPr>
      </w:pPr>
      <w:r w:rsidRPr="009E3C22">
        <w:rPr>
          <w:rFonts w:ascii="Times New Roman" w:hAnsi="Times New Roman" w:cs="Times New Roman"/>
        </w:rPr>
        <w:t>k) Projekt folyamat részletes dokumentációja</w:t>
      </w:r>
    </w:p>
    <w:p w14:paraId="2AFA6E62" w14:textId="77777777" w:rsidR="00BE1553" w:rsidRPr="009E3C22" w:rsidRDefault="00BE1553" w:rsidP="00BE1553">
      <w:pPr>
        <w:rPr>
          <w:rFonts w:ascii="Times New Roman" w:hAnsi="Times New Roman" w:cs="Times New Roman"/>
        </w:rPr>
      </w:pPr>
      <w:r w:rsidRPr="009E3C22">
        <w:rPr>
          <w:rFonts w:ascii="Times New Roman" w:hAnsi="Times New Roman" w:cs="Times New Roman"/>
        </w:rPr>
        <w:t>l) Figyelemfelkeltés</w:t>
      </w:r>
    </w:p>
    <w:p w14:paraId="4066763F" w14:textId="35D31A91" w:rsidR="0048393E" w:rsidRPr="009E3C22" w:rsidRDefault="00BE1553" w:rsidP="00BE1553">
      <w:pPr>
        <w:rPr>
          <w:rFonts w:ascii="Times New Roman" w:hAnsi="Times New Roman" w:cs="Times New Roman"/>
        </w:rPr>
      </w:pPr>
      <w:r w:rsidRPr="009E3C22">
        <w:rPr>
          <w:rFonts w:ascii="Times New Roman" w:hAnsi="Times New Roman" w:cs="Times New Roman"/>
        </w:rPr>
        <w:t>m) Minősítés megszerzése</w:t>
      </w:r>
    </w:p>
    <w:p w14:paraId="7EAEF1AE" w14:textId="2A414033" w:rsidR="0048393E" w:rsidRPr="009E3C22" w:rsidRDefault="0048393E" w:rsidP="00BE1553">
      <w:pPr>
        <w:rPr>
          <w:rFonts w:ascii="Times New Roman" w:hAnsi="Times New Roman" w:cs="Times New Roman"/>
        </w:rPr>
      </w:pPr>
    </w:p>
    <w:p w14:paraId="2448A99D" w14:textId="04C604FD" w:rsidR="0048393E" w:rsidRPr="009E3C22" w:rsidRDefault="0048393E" w:rsidP="0048393E">
      <w:pPr>
        <w:tabs>
          <w:tab w:val="num" w:pos="720"/>
        </w:tabs>
        <w:jc w:val="left"/>
        <w:rPr>
          <w:rFonts w:ascii="Times New Roman" w:hAnsi="Times New Roman" w:cs="Times New Roman"/>
          <w:i/>
        </w:rPr>
      </w:pPr>
      <w:r w:rsidRPr="009E3C22">
        <w:rPr>
          <w:rFonts w:ascii="Times New Roman" w:hAnsi="Times New Roman" w:cs="Times New Roman"/>
          <w:i/>
        </w:rPr>
        <w:lastRenderedPageBreak/>
        <w:t>3.1.1.2 Önállóan támogatható, választható tevékenységek A. Foglalkoztatási megállapodások (paktumok) programrész - 1. főtevékenység</w:t>
      </w:r>
    </w:p>
    <w:p w14:paraId="00EFF53A" w14:textId="77777777" w:rsidR="0048393E" w:rsidRPr="009E3C22" w:rsidRDefault="0048393E" w:rsidP="0048393E">
      <w:pPr>
        <w:tabs>
          <w:tab w:val="num" w:pos="720"/>
        </w:tabs>
        <w:jc w:val="left"/>
        <w:rPr>
          <w:rFonts w:ascii="Times New Roman" w:hAnsi="Times New Roman" w:cs="Times New Roman"/>
        </w:rPr>
      </w:pPr>
      <w:r w:rsidRPr="009E3C22">
        <w:rPr>
          <w:rFonts w:ascii="Times New Roman" w:hAnsi="Times New Roman" w:cs="Times New Roman"/>
        </w:rPr>
        <w:t>a) Partnerség-építés</w:t>
      </w:r>
    </w:p>
    <w:p w14:paraId="7D4794CD" w14:textId="51D795C2" w:rsidR="0048393E" w:rsidRPr="009E3C22" w:rsidRDefault="0048393E" w:rsidP="0048393E">
      <w:pPr>
        <w:tabs>
          <w:tab w:val="num" w:pos="720"/>
        </w:tabs>
        <w:jc w:val="left"/>
        <w:rPr>
          <w:rFonts w:ascii="Times New Roman" w:hAnsi="Times New Roman" w:cs="Times New Roman"/>
        </w:rPr>
      </w:pPr>
      <w:r w:rsidRPr="009E3C22">
        <w:rPr>
          <w:rFonts w:ascii="Times New Roman" w:hAnsi="Times New Roman" w:cs="Times New Roman"/>
        </w:rPr>
        <w:t>f) Tudásbővítésen, tréningeken, képzéseken való részvétel</w:t>
      </w:r>
    </w:p>
    <w:p w14:paraId="56990273" w14:textId="1129C853" w:rsidR="0048393E" w:rsidRPr="009E3C22" w:rsidRDefault="0048393E" w:rsidP="0048393E">
      <w:pPr>
        <w:tabs>
          <w:tab w:val="num" w:pos="720"/>
        </w:tabs>
        <w:jc w:val="left"/>
        <w:rPr>
          <w:rFonts w:ascii="Times New Roman" w:hAnsi="Times New Roman" w:cs="Times New Roman"/>
        </w:rPr>
      </w:pPr>
      <w:r w:rsidRPr="009E3C22">
        <w:rPr>
          <w:rFonts w:ascii="Times New Roman" w:hAnsi="Times New Roman" w:cs="Times New Roman"/>
        </w:rPr>
        <w:t>g) Tájékoztatás és kommunikáció a szélesebb nyilvánosság felé</w:t>
      </w:r>
    </w:p>
    <w:p w14:paraId="0AF6DF90" w14:textId="688BAA4B" w:rsidR="0048393E" w:rsidRPr="009E3C22" w:rsidRDefault="0048393E" w:rsidP="0048393E">
      <w:pPr>
        <w:tabs>
          <w:tab w:val="num" w:pos="720"/>
        </w:tabs>
        <w:jc w:val="left"/>
        <w:rPr>
          <w:rFonts w:ascii="Times New Roman" w:hAnsi="Times New Roman" w:cs="Times New Roman"/>
          <w:i/>
        </w:rPr>
      </w:pPr>
      <w:r w:rsidRPr="009E3C22">
        <w:rPr>
          <w:rFonts w:ascii="Times New Roman" w:hAnsi="Times New Roman" w:cs="Times New Roman"/>
          <w:i/>
        </w:rPr>
        <w:t>3.1.2.1 Önállóan nem támogatható, kötelezően megvalósítandó tevékenységek</w:t>
      </w:r>
    </w:p>
    <w:p w14:paraId="74097D3C" w14:textId="77777777" w:rsidR="0048393E" w:rsidRPr="009E3C22" w:rsidRDefault="0048393E" w:rsidP="0048393E">
      <w:pPr>
        <w:tabs>
          <w:tab w:val="num" w:pos="720"/>
        </w:tabs>
        <w:jc w:val="left"/>
        <w:rPr>
          <w:rFonts w:ascii="Times New Roman" w:hAnsi="Times New Roman" w:cs="Times New Roman"/>
        </w:rPr>
      </w:pPr>
      <w:r w:rsidRPr="009E3C22">
        <w:rPr>
          <w:rFonts w:ascii="Times New Roman" w:hAnsi="Times New Roman" w:cs="Times New Roman"/>
        </w:rPr>
        <w:t>a) Gyermekellátási szolgáltatások területi helyzetének és humán erőforrás igényeinek bemutatása</w:t>
      </w:r>
    </w:p>
    <w:p w14:paraId="2B165744" w14:textId="77777777" w:rsidR="0048393E" w:rsidRPr="009E3C22" w:rsidRDefault="0048393E" w:rsidP="0048393E">
      <w:pPr>
        <w:tabs>
          <w:tab w:val="num" w:pos="720"/>
        </w:tabs>
        <w:jc w:val="left"/>
        <w:rPr>
          <w:rFonts w:ascii="Times New Roman" w:hAnsi="Times New Roman" w:cs="Times New Roman"/>
        </w:rPr>
      </w:pPr>
      <w:r w:rsidRPr="009E3C22">
        <w:rPr>
          <w:rFonts w:ascii="Times New Roman" w:hAnsi="Times New Roman" w:cs="Times New Roman"/>
        </w:rPr>
        <w:t>b) Kötelező nyilvánosság biztosítása</w:t>
      </w:r>
    </w:p>
    <w:p w14:paraId="5110E1A0" w14:textId="17B66EB5" w:rsidR="0048393E" w:rsidRPr="009E3C22" w:rsidRDefault="0048393E" w:rsidP="0048393E">
      <w:pPr>
        <w:tabs>
          <w:tab w:val="num" w:pos="720"/>
        </w:tabs>
        <w:jc w:val="left"/>
        <w:rPr>
          <w:rFonts w:ascii="Times New Roman" w:hAnsi="Times New Roman" w:cs="Times New Roman"/>
        </w:rPr>
      </w:pPr>
      <w:r w:rsidRPr="009E3C22">
        <w:rPr>
          <w:rFonts w:ascii="Times New Roman" w:hAnsi="Times New Roman" w:cs="Times New Roman"/>
        </w:rPr>
        <w:t>c) Projektmenedzsment feladatok ellátása</w:t>
      </w:r>
    </w:p>
    <w:p w14:paraId="4CC1DDE9" w14:textId="0BE4B6CF" w:rsidR="0048393E" w:rsidRPr="009E3C22" w:rsidRDefault="0048393E" w:rsidP="0048393E">
      <w:pPr>
        <w:tabs>
          <w:tab w:val="num" w:pos="720"/>
        </w:tabs>
        <w:jc w:val="left"/>
        <w:rPr>
          <w:rFonts w:ascii="Times New Roman" w:hAnsi="Times New Roman" w:cs="Times New Roman"/>
          <w:i/>
          <w:color w:val="000000"/>
        </w:rPr>
      </w:pPr>
      <w:r w:rsidRPr="009E3C22">
        <w:rPr>
          <w:rFonts w:ascii="Times New Roman" w:hAnsi="Times New Roman" w:cs="Times New Roman"/>
          <w:i/>
          <w:color w:val="000000"/>
        </w:rPr>
        <w:t>3.1.2.2 Önállóan nem támogatható, választható, kiegészítő tevékenységek</w:t>
      </w:r>
    </w:p>
    <w:p w14:paraId="5C83EC1D" w14:textId="77777777" w:rsidR="0048393E" w:rsidRPr="009E3C22" w:rsidRDefault="0048393E" w:rsidP="0048393E">
      <w:pPr>
        <w:tabs>
          <w:tab w:val="num" w:pos="720"/>
        </w:tabs>
        <w:jc w:val="left"/>
        <w:rPr>
          <w:rFonts w:ascii="Times New Roman" w:hAnsi="Times New Roman" w:cs="Times New Roman"/>
        </w:rPr>
      </w:pPr>
      <w:r w:rsidRPr="009E3C22">
        <w:rPr>
          <w:rFonts w:ascii="Times New Roman" w:hAnsi="Times New Roman" w:cs="Times New Roman"/>
        </w:rPr>
        <w:t>B. A Vidékfejlesztési Programmal való átfedés-mentesség biztosítása érdekében kizárólag nem mezőgazdasági vagy elsődleges feldolgozású élelmiszer-termékek esetében alkalmazható tevékenységek – 2. kiegészítő tevékenység</w:t>
      </w:r>
    </w:p>
    <w:p w14:paraId="6045C9A3" w14:textId="4C0605E7" w:rsidR="0048393E" w:rsidRPr="009E3C22" w:rsidRDefault="0048393E" w:rsidP="0048393E">
      <w:pPr>
        <w:tabs>
          <w:tab w:val="num" w:pos="720"/>
        </w:tabs>
        <w:jc w:val="left"/>
        <w:rPr>
          <w:rFonts w:ascii="Times New Roman" w:hAnsi="Times New Roman" w:cs="Times New Roman"/>
        </w:rPr>
      </w:pPr>
      <w:r w:rsidRPr="009E3C22">
        <w:rPr>
          <w:rFonts w:ascii="Times New Roman" w:hAnsi="Times New Roman" w:cs="Times New Roman"/>
        </w:rPr>
        <w:t>C. Befektetés-ösztönzéshez, ágazati gazdaságfejlesztéshez kapcsolódó tevékenységek – 3. kiegészítő tevékenység</w:t>
      </w:r>
    </w:p>
    <w:p w14:paraId="5ED0DF2F" w14:textId="6A19C55D" w:rsidR="003E79A2" w:rsidRPr="009E3C22" w:rsidRDefault="003E79A2" w:rsidP="00BE1553">
      <w:pPr>
        <w:rPr>
          <w:rFonts w:ascii="Times New Roman" w:hAnsi="Times New Roman" w:cs="Times New Roman"/>
        </w:rPr>
      </w:pPr>
      <w:proofErr w:type="gramStart"/>
      <w:r w:rsidRPr="009E3C22">
        <w:rPr>
          <w:rFonts w:ascii="Times New Roman" w:hAnsi="Times New Roman" w:cs="Times New Roman"/>
        </w:rPr>
        <w:t>f</w:t>
      </w:r>
      <w:r w:rsidR="001F0F9D" w:rsidRPr="009E3C22">
        <w:rPr>
          <w:rFonts w:ascii="Times New Roman" w:hAnsi="Times New Roman" w:cs="Times New Roman"/>
        </w:rPr>
        <w:t>eladatot</w:t>
      </w:r>
      <w:proofErr w:type="gramEnd"/>
      <w:r w:rsidR="001F0F9D" w:rsidRPr="009E3C22">
        <w:rPr>
          <w:rFonts w:ascii="Times New Roman" w:hAnsi="Times New Roman" w:cs="Times New Roman"/>
        </w:rPr>
        <w:t xml:space="preserve"> lát el 1-1 fő </w:t>
      </w:r>
      <w:r w:rsidR="0048393E" w:rsidRPr="009E3C22">
        <w:rPr>
          <w:rFonts w:ascii="Times New Roman" w:hAnsi="Times New Roman" w:cs="Times New Roman"/>
        </w:rPr>
        <w:t>paktum</w:t>
      </w:r>
      <w:r w:rsidR="00E8796D">
        <w:rPr>
          <w:rFonts w:ascii="Times New Roman" w:hAnsi="Times New Roman" w:cs="Times New Roman"/>
        </w:rPr>
        <w:t xml:space="preserve"> </w:t>
      </w:r>
      <w:r w:rsidR="0048393E" w:rsidRPr="009E3C22">
        <w:rPr>
          <w:rFonts w:ascii="Times New Roman" w:hAnsi="Times New Roman" w:cs="Times New Roman"/>
        </w:rPr>
        <w:t>iroda munkatárs</w:t>
      </w:r>
      <w:r w:rsidR="001F0F9D" w:rsidRPr="009E3C22">
        <w:rPr>
          <w:rFonts w:ascii="Times New Roman" w:hAnsi="Times New Roman" w:cs="Times New Roman"/>
        </w:rPr>
        <w:t xml:space="preserve">, pénzügyi vezető és projekt asszisztenssel, </w:t>
      </w:r>
      <w:r w:rsidR="0048393E" w:rsidRPr="009E3C22">
        <w:rPr>
          <w:rFonts w:ascii="Times New Roman" w:hAnsi="Times New Roman" w:cs="Times New Roman"/>
        </w:rPr>
        <w:t>valamint</w:t>
      </w:r>
      <w:r w:rsidR="001F0F9D" w:rsidRPr="009E3C22">
        <w:rPr>
          <w:rFonts w:ascii="Times New Roman" w:hAnsi="Times New Roman" w:cs="Times New Roman"/>
        </w:rPr>
        <w:t xml:space="preserve"> szakértők bevonásával.</w:t>
      </w:r>
    </w:p>
    <w:p w14:paraId="60EC57BD" w14:textId="507A466C" w:rsidR="00E36E42" w:rsidRPr="009E3C22" w:rsidRDefault="00E8796D" w:rsidP="003E79A2">
      <w:pPr>
        <w:rPr>
          <w:rFonts w:ascii="Times New Roman" w:hAnsi="Times New Roman" w:cs="Times New Roman"/>
        </w:rPr>
      </w:pPr>
      <w:r>
        <w:rPr>
          <w:rFonts w:ascii="Times New Roman" w:hAnsi="Times New Roman" w:cs="Times New Roman"/>
        </w:rPr>
        <w:t>BÁCS-</w:t>
      </w:r>
      <w:r w:rsidR="0048393E" w:rsidRPr="009E3C22">
        <w:rPr>
          <w:rFonts w:ascii="Times New Roman" w:hAnsi="Times New Roman" w:cs="Times New Roman"/>
        </w:rPr>
        <w:t xml:space="preserve">KISKUN </w:t>
      </w:r>
      <w:r w:rsidR="00E36E42" w:rsidRPr="009E3C22">
        <w:rPr>
          <w:rFonts w:ascii="Times New Roman" w:hAnsi="Times New Roman" w:cs="Times New Roman"/>
        </w:rPr>
        <w:t xml:space="preserve">MEGYEI KORMÁNYHIVATAL </w:t>
      </w:r>
      <w:r w:rsidR="001F0F9D" w:rsidRPr="009E3C22">
        <w:rPr>
          <w:rFonts w:ascii="Times New Roman" w:hAnsi="Times New Roman" w:cs="Times New Roman"/>
        </w:rPr>
        <w:t xml:space="preserve">konzorciumi tagként, pályázatért felelős szervezeti egysége, a Foglalkoztatási Főosztály </w:t>
      </w:r>
    </w:p>
    <w:p w14:paraId="06CD1201" w14:textId="21BD4E7F" w:rsidR="0048393E" w:rsidRPr="009E3C22" w:rsidRDefault="0048393E" w:rsidP="0048393E">
      <w:pPr>
        <w:rPr>
          <w:rFonts w:ascii="Times New Roman" w:hAnsi="Times New Roman" w:cs="Times New Roman"/>
        </w:rPr>
      </w:pPr>
      <w:r w:rsidRPr="009E3C22">
        <w:rPr>
          <w:rFonts w:ascii="Times New Roman" w:hAnsi="Times New Roman" w:cs="Times New Roman"/>
          <w:i/>
        </w:rPr>
        <w:t xml:space="preserve">3.1.1.1 Önállóan támogatható, kötelezően megvalósítandó tevékenységek A. Foglalkoztatási megállapodások (paktumok) programrész – 1. főtevékenység </w:t>
      </w:r>
    </w:p>
    <w:p w14:paraId="4F65A319" w14:textId="77777777" w:rsidR="0048393E" w:rsidRPr="009E3C22" w:rsidRDefault="0048393E" w:rsidP="0048393E">
      <w:pPr>
        <w:rPr>
          <w:rFonts w:ascii="Times New Roman" w:hAnsi="Times New Roman" w:cs="Times New Roman"/>
        </w:rPr>
      </w:pPr>
      <w:r w:rsidRPr="009E3C22">
        <w:rPr>
          <w:rFonts w:ascii="Times New Roman" w:hAnsi="Times New Roman" w:cs="Times New Roman"/>
        </w:rPr>
        <w:t>a) Foglalkoztatási paktum létrehozása, valamint megvalósíthatósági tanulmány elkészítése</w:t>
      </w:r>
    </w:p>
    <w:p w14:paraId="659A62B9" w14:textId="7139CDD8" w:rsidR="0048393E" w:rsidRPr="009E3C22" w:rsidRDefault="0048393E" w:rsidP="0048393E">
      <w:pPr>
        <w:rPr>
          <w:rFonts w:ascii="Times New Roman" w:hAnsi="Times New Roman" w:cs="Times New Roman"/>
        </w:rPr>
      </w:pPr>
      <w:r w:rsidRPr="009E3C22">
        <w:rPr>
          <w:rFonts w:ascii="Times New Roman" w:hAnsi="Times New Roman" w:cs="Times New Roman"/>
        </w:rPr>
        <w:t>e) Munkaerőpiaci, vállalkozásfejlesztési és munkaerő igényfelmérések készítése</w:t>
      </w:r>
    </w:p>
    <w:p w14:paraId="519AC41E" w14:textId="698F10C6" w:rsidR="0048393E" w:rsidRPr="009E3C22" w:rsidRDefault="0048393E" w:rsidP="0048393E">
      <w:pPr>
        <w:rPr>
          <w:rFonts w:ascii="Times New Roman" w:hAnsi="Times New Roman" w:cs="Times New Roman"/>
        </w:rPr>
      </w:pPr>
      <w:r w:rsidRPr="009E3C22">
        <w:rPr>
          <w:rFonts w:ascii="Times New Roman" w:hAnsi="Times New Roman" w:cs="Times New Roman"/>
          <w:i/>
        </w:rPr>
        <w:t xml:space="preserve">3.1.1.1 Önállóan támogatható, kötelezően megvalósítandó tevékenységek B. Munkaerőpiaci programokhoz, a célcsoport képzéséhez, foglalkoztatásához kapcsolódó </w:t>
      </w:r>
      <w:r w:rsidRPr="009E3C22">
        <w:rPr>
          <w:rFonts w:ascii="Times New Roman" w:hAnsi="Times New Roman" w:cs="Times New Roman"/>
        </w:rPr>
        <w:t>programrész – 2. főtevékenység</w:t>
      </w:r>
    </w:p>
    <w:p w14:paraId="30836581" w14:textId="0CDAA92C" w:rsidR="0048393E" w:rsidRPr="009E3C22" w:rsidRDefault="0048393E" w:rsidP="0048393E">
      <w:pPr>
        <w:rPr>
          <w:rFonts w:ascii="Times New Roman" w:hAnsi="Times New Roman" w:cs="Times New Roman"/>
        </w:rPr>
      </w:pPr>
      <w:r w:rsidRPr="009E3C22">
        <w:rPr>
          <w:rFonts w:ascii="Times New Roman" w:hAnsi="Times New Roman" w:cs="Times New Roman"/>
        </w:rPr>
        <w:t>a) A célcsoportot érintő képzéshez és foglalkoztatáshoz kapcsolódó tevékenységek</w:t>
      </w:r>
    </w:p>
    <w:p w14:paraId="25FDE01B" w14:textId="77777777" w:rsidR="0048393E" w:rsidRPr="009E3C22" w:rsidRDefault="0048393E" w:rsidP="0048393E">
      <w:pPr>
        <w:rPr>
          <w:rFonts w:ascii="Times New Roman" w:hAnsi="Times New Roman" w:cs="Times New Roman"/>
          <w:i/>
        </w:rPr>
      </w:pPr>
      <w:r w:rsidRPr="009E3C22">
        <w:rPr>
          <w:rFonts w:ascii="Times New Roman" w:hAnsi="Times New Roman" w:cs="Times New Roman"/>
          <w:i/>
        </w:rPr>
        <w:t xml:space="preserve">3.1.1.2 Önállóan támogatható, választható tevékenységek A. Foglalkoztatási megállapodások (paktumok) programrész - 1. főtevékenység </w:t>
      </w:r>
    </w:p>
    <w:p w14:paraId="53ED8F22" w14:textId="1DFF40D4" w:rsidR="0048393E" w:rsidRPr="009E3C22" w:rsidRDefault="0048393E" w:rsidP="0048393E">
      <w:pPr>
        <w:rPr>
          <w:rFonts w:ascii="Times New Roman" w:hAnsi="Times New Roman" w:cs="Times New Roman"/>
        </w:rPr>
      </w:pPr>
      <w:r w:rsidRPr="009E3C22">
        <w:rPr>
          <w:rFonts w:ascii="Times New Roman" w:hAnsi="Times New Roman" w:cs="Times New Roman"/>
          <w:color w:val="000000"/>
        </w:rPr>
        <w:t>f) Tudásbővítésen, tréningeken, képzéseken való részvétel</w:t>
      </w:r>
    </w:p>
    <w:p w14:paraId="141BD4C9" w14:textId="7C4AD80C" w:rsidR="0048393E" w:rsidRPr="009E3C22" w:rsidRDefault="0048393E" w:rsidP="0048393E">
      <w:pPr>
        <w:rPr>
          <w:rFonts w:ascii="Times New Roman" w:hAnsi="Times New Roman" w:cs="Times New Roman"/>
          <w:i/>
        </w:rPr>
      </w:pPr>
      <w:r w:rsidRPr="009E3C22">
        <w:rPr>
          <w:rFonts w:ascii="Times New Roman" w:hAnsi="Times New Roman" w:cs="Times New Roman"/>
          <w:i/>
        </w:rPr>
        <w:t>3.1.2.1 Önállóan nem támogatható, kötelezően megvalósítandó tevékenységek</w:t>
      </w:r>
    </w:p>
    <w:p w14:paraId="50083505" w14:textId="77777777" w:rsidR="0048393E" w:rsidRPr="009E3C22" w:rsidRDefault="0048393E" w:rsidP="0048393E">
      <w:pPr>
        <w:rPr>
          <w:rFonts w:ascii="Times New Roman" w:hAnsi="Times New Roman" w:cs="Times New Roman"/>
          <w:color w:val="000000"/>
        </w:rPr>
      </w:pPr>
      <w:r w:rsidRPr="009E3C22">
        <w:rPr>
          <w:rFonts w:ascii="Times New Roman" w:hAnsi="Times New Roman" w:cs="Times New Roman"/>
          <w:color w:val="000000"/>
        </w:rPr>
        <w:t>c) Projektmenedzsment feladatok ellátása</w:t>
      </w:r>
    </w:p>
    <w:p w14:paraId="718813CD" w14:textId="77777777" w:rsidR="0048393E" w:rsidRPr="009E3C22" w:rsidRDefault="0048393E" w:rsidP="0048393E">
      <w:pPr>
        <w:rPr>
          <w:rFonts w:ascii="Times New Roman" w:hAnsi="Times New Roman" w:cs="Times New Roman"/>
        </w:rPr>
      </w:pPr>
      <w:r w:rsidRPr="009E3C22">
        <w:rPr>
          <w:rFonts w:ascii="Times New Roman" w:hAnsi="Times New Roman" w:cs="Times New Roman"/>
        </w:rPr>
        <w:t>feladatot lát el 1-1 fő projektmenedzser és projekt munkatárssal. A Foglalkoztatási Főosztály rendelkezik mindazokkal a pénzügyi, infrastrukturális és humán erőforrásokkal, amelyek az állami foglalkoztatási szerv, a munkavédelmi és munkaügyi hatóság kijelöléséről, valamint e szervek hatósági és más feladatainak ellátásáról szóló 320/2014. (XII. 13.) Korm. rendeletben felsorolt feladatok ellátásához szükségesek.</w:t>
      </w:r>
    </w:p>
    <w:p w14:paraId="57B8C67A" w14:textId="77777777" w:rsidR="0048393E" w:rsidRDefault="0048393E" w:rsidP="0048393E">
      <w:pPr>
        <w:rPr>
          <w:rFonts w:ascii="Times New Roman" w:hAnsi="Times New Roman" w:cs="Times New Roman"/>
        </w:rPr>
      </w:pPr>
    </w:p>
    <w:p w14:paraId="3BBA05D9" w14:textId="77777777" w:rsidR="00663BC2" w:rsidRPr="009E3C22" w:rsidRDefault="00663BC2" w:rsidP="0048393E">
      <w:pPr>
        <w:rPr>
          <w:rFonts w:ascii="Times New Roman" w:hAnsi="Times New Roman" w:cs="Times New Roman"/>
        </w:rPr>
      </w:pPr>
    </w:p>
    <w:p w14:paraId="0ABEAEFE" w14:textId="0D2633D9" w:rsidR="00E36E42" w:rsidRPr="009E3C22" w:rsidRDefault="0048393E" w:rsidP="0048393E">
      <w:pPr>
        <w:rPr>
          <w:rFonts w:ascii="Times New Roman" w:hAnsi="Times New Roman" w:cs="Times New Roman"/>
        </w:rPr>
      </w:pPr>
      <w:r w:rsidRPr="009E3C22">
        <w:rPr>
          <w:rFonts w:ascii="Times New Roman" w:hAnsi="Times New Roman" w:cs="Times New Roman"/>
          <w:b/>
        </w:rPr>
        <w:lastRenderedPageBreak/>
        <w:t>MAGYAR MÁLTAI SZERETETSZOLGÁLAT EGYESÜLET</w:t>
      </w:r>
      <w:r w:rsidR="00DE457D" w:rsidRPr="009E3C22">
        <w:rPr>
          <w:rFonts w:ascii="Times New Roman" w:hAnsi="Times New Roman" w:cs="Times New Roman"/>
        </w:rPr>
        <w:t>.</w:t>
      </w:r>
      <w:r w:rsidR="00E36E42" w:rsidRPr="009E3C22">
        <w:rPr>
          <w:rFonts w:ascii="Times New Roman" w:hAnsi="Times New Roman" w:cs="Times New Roman"/>
        </w:rPr>
        <w:t xml:space="preserve"> konzorciumi tagként</w:t>
      </w:r>
    </w:p>
    <w:p w14:paraId="0AE4F805" w14:textId="29E5FBB9" w:rsidR="0048393E" w:rsidRPr="009E3C22" w:rsidRDefault="0048393E" w:rsidP="0048393E">
      <w:pPr>
        <w:rPr>
          <w:rFonts w:ascii="Times New Roman" w:hAnsi="Times New Roman" w:cs="Times New Roman"/>
          <w:i/>
          <w:color w:val="000000"/>
        </w:rPr>
      </w:pPr>
      <w:r w:rsidRPr="009E3C22">
        <w:rPr>
          <w:rFonts w:ascii="Times New Roman" w:hAnsi="Times New Roman" w:cs="Times New Roman"/>
          <w:i/>
        </w:rPr>
        <w:t>3.1.1.1 Önállóan támogatható, kötelezően megvalósítandó tevékenységek B. Munkaerőpiaci programokhoz, a célcsoport képzéséhez, foglalkoztatásához kapcsolódó programrész – 2. főtevékenység</w:t>
      </w:r>
    </w:p>
    <w:p w14:paraId="0FE2CE4D" w14:textId="1F7A7EBE" w:rsidR="0048393E" w:rsidRPr="009E3C22" w:rsidRDefault="0048393E" w:rsidP="0048393E">
      <w:pPr>
        <w:rPr>
          <w:rFonts w:ascii="Times New Roman" w:hAnsi="Times New Roman" w:cs="Times New Roman"/>
          <w:color w:val="000000"/>
        </w:rPr>
      </w:pPr>
      <w:r w:rsidRPr="009E3C22">
        <w:rPr>
          <w:rFonts w:ascii="Times New Roman" w:hAnsi="Times New Roman" w:cs="Times New Roman"/>
        </w:rPr>
        <w:t>a) A célcsoportot érintő képzéshez és foglalkoztatáshoz kapcsolódó tevékenységek</w:t>
      </w:r>
    </w:p>
    <w:p w14:paraId="4F5FF4EE" w14:textId="200254AD" w:rsidR="0048393E" w:rsidRPr="009E3C22" w:rsidRDefault="0048393E" w:rsidP="0048393E">
      <w:pPr>
        <w:rPr>
          <w:rFonts w:ascii="Times New Roman" w:hAnsi="Times New Roman" w:cs="Times New Roman"/>
          <w:i/>
        </w:rPr>
      </w:pPr>
      <w:r w:rsidRPr="009E3C22">
        <w:rPr>
          <w:rFonts w:ascii="Times New Roman" w:hAnsi="Times New Roman" w:cs="Times New Roman"/>
          <w:i/>
        </w:rPr>
        <w:t>3.1.1.2 Önállóan támogatható, választható tevékenységek A. Foglalkoztatási megállapodások (paktumok) programrész - 1. főtevékenység</w:t>
      </w:r>
    </w:p>
    <w:p w14:paraId="6554DD6F" w14:textId="784404A2" w:rsidR="0048393E" w:rsidRPr="009E3C22" w:rsidRDefault="0048393E" w:rsidP="0048393E">
      <w:pPr>
        <w:rPr>
          <w:rFonts w:ascii="Times New Roman" w:hAnsi="Times New Roman" w:cs="Times New Roman"/>
          <w:i/>
        </w:rPr>
      </w:pPr>
      <w:r w:rsidRPr="009E3C22">
        <w:rPr>
          <w:rFonts w:ascii="Times New Roman" w:hAnsi="Times New Roman" w:cs="Times New Roman"/>
          <w:color w:val="000000"/>
        </w:rPr>
        <w:t>f) Tudásbővítésen, tréningeken, képzéseken való részvétel</w:t>
      </w:r>
    </w:p>
    <w:p w14:paraId="755098B8" w14:textId="05350887" w:rsidR="00EE2D43" w:rsidRPr="009E3C22" w:rsidRDefault="00A56C04" w:rsidP="0048393E">
      <w:pPr>
        <w:spacing w:before="0" w:after="0"/>
        <w:rPr>
          <w:rFonts w:ascii="Times New Roman" w:hAnsi="Times New Roman" w:cs="Times New Roman"/>
        </w:rPr>
      </w:pPr>
      <w:r w:rsidRPr="009E3C22">
        <w:rPr>
          <w:rFonts w:ascii="Times New Roman" w:hAnsi="Times New Roman" w:cs="Times New Roman"/>
        </w:rPr>
        <w:t xml:space="preserve">feladatot lát el </w:t>
      </w:r>
      <w:r w:rsidR="0048393E" w:rsidRPr="009E3C22">
        <w:rPr>
          <w:rFonts w:ascii="Times New Roman" w:hAnsi="Times New Roman" w:cs="Times New Roman"/>
        </w:rPr>
        <w:t>1 fő szakmai vezető, 2-2 fő projektasszisztens, mentor munkatárs</w:t>
      </w:r>
      <w:r w:rsidR="00DE457D" w:rsidRPr="009E3C22">
        <w:rPr>
          <w:rFonts w:ascii="Times New Roman" w:hAnsi="Times New Roman" w:cs="Times New Roman"/>
        </w:rPr>
        <w:t xml:space="preserve"> alkalmazásával.</w:t>
      </w:r>
    </w:p>
    <w:p w14:paraId="00F2CBF1" w14:textId="2FFFD3AA" w:rsidR="00E36E42" w:rsidRPr="009E3C22" w:rsidRDefault="00DE457D" w:rsidP="00A56C04">
      <w:pPr>
        <w:rPr>
          <w:rFonts w:ascii="Times New Roman" w:hAnsi="Times New Roman" w:cs="Times New Roman"/>
        </w:rPr>
      </w:pPr>
      <w:r w:rsidRPr="009E3C22">
        <w:rPr>
          <w:rFonts w:ascii="Times New Roman" w:hAnsi="Times New Roman" w:cs="Times New Roman"/>
        </w:rPr>
        <w:t>A paktumszervezet működésével és a projekt eredményes megvalósításával kapcsolatos operatív jellegű funkciók ellátása során épít a széleskörű kapcsolatrendszerére és munkaerő-piaci szolgáltatások területén szerzett évtizedes tapasztalataira.</w:t>
      </w:r>
    </w:p>
    <w:p w14:paraId="3F8A2A32" w14:textId="553F038F" w:rsidR="003E79A2" w:rsidRPr="009E3C22" w:rsidRDefault="0043209F">
      <w:pPr>
        <w:tabs>
          <w:tab w:val="clear" w:pos="851"/>
        </w:tabs>
        <w:spacing w:before="0" w:after="160" w:line="259" w:lineRule="auto"/>
        <w:jc w:val="left"/>
        <w:rPr>
          <w:rFonts w:ascii="Times New Roman" w:hAnsi="Times New Roman" w:cs="Times New Roman"/>
          <w:color w:val="000000"/>
        </w:rPr>
      </w:pPr>
      <w:r w:rsidRPr="009E3C22">
        <w:rPr>
          <w:rFonts w:ascii="Times New Roman" w:hAnsi="Times New Roman" w:cs="Times New Roman"/>
        </w:rPr>
        <w:t xml:space="preserve">A kapcsolódó stratégiai célok elérésében a </w:t>
      </w:r>
      <w:r w:rsidRPr="009E3C22">
        <w:rPr>
          <w:rFonts w:ascii="Times New Roman" w:hAnsi="Times New Roman" w:cs="Times New Roman"/>
          <w:b/>
        </w:rPr>
        <w:t xml:space="preserve">paktum szervezet további </w:t>
      </w:r>
      <w:r w:rsidR="00867C31" w:rsidRPr="009E3C22">
        <w:rPr>
          <w:rFonts w:ascii="Times New Roman" w:hAnsi="Times New Roman" w:cs="Times New Roman"/>
          <w:b/>
        </w:rPr>
        <w:t xml:space="preserve">csatlakozott </w:t>
      </w:r>
      <w:r w:rsidRPr="009E3C22">
        <w:rPr>
          <w:rFonts w:ascii="Times New Roman" w:hAnsi="Times New Roman" w:cs="Times New Roman"/>
          <w:b/>
        </w:rPr>
        <w:t>tagjai</w:t>
      </w:r>
      <w:r w:rsidRPr="009E3C22">
        <w:rPr>
          <w:rFonts w:ascii="Times New Roman" w:hAnsi="Times New Roman" w:cs="Times New Roman"/>
        </w:rPr>
        <w:t xml:space="preserve"> fontos feladatokat látnak el.</w:t>
      </w:r>
    </w:p>
    <w:p w14:paraId="74F54E79" w14:textId="5C8845A7" w:rsidR="00895C7C" w:rsidRPr="009E3C22" w:rsidRDefault="00E463CD" w:rsidP="000E18A0">
      <w:pPr>
        <w:rPr>
          <w:rFonts w:ascii="Times New Roman" w:eastAsia="Calibri" w:hAnsi="Times New Roman" w:cs="Times New Roman"/>
        </w:rPr>
      </w:pPr>
      <w:r w:rsidRPr="009E3C22">
        <w:rPr>
          <w:rFonts w:ascii="Times New Roman" w:hAnsi="Times New Roman" w:cs="Times New Roman"/>
        </w:rPr>
        <w:t>„</w:t>
      </w:r>
      <w:r w:rsidR="000E18A0" w:rsidRPr="009E3C22">
        <w:rPr>
          <w:rFonts w:ascii="Times New Roman" w:hAnsi="Times New Roman" w:cs="Times New Roman"/>
        </w:rPr>
        <w:t xml:space="preserve">A vállalkozások igényeire alapuló foglalkoztatás-fejlesztési program </w:t>
      </w:r>
      <w:r w:rsidR="005533B0" w:rsidRPr="009E3C22">
        <w:rPr>
          <w:rFonts w:ascii="Times New Roman" w:hAnsi="Times New Roman" w:cs="Times New Roman"/>
        </w:rPr>
        <w:t xml:space="preserve">Együttműködési Megállapodást aláíró és szándéknyilatkozattal csatlakozó szervezetek listáját </w:t>
      </w:r>
      <w:r w:rsidR="00E8796D">
        <w:rPr>
          <w:rFonts w:ascii="Times New Roman" w:hAnsi="Times New Roman" w:cs="Times New Roman"/>
        </w:rPr>
        <w:t>a dokumentum készítésének időpontjában rendelkezésre álló adatok</w:t>
      </w:r>
      <w:r w:rsidR="005533B0" w:rsidRPr="009E3C22">
        <w:rPr>
          <w:rFonts w:ascii="Times New Roman" w:eastAsia="Calibri" w:hAnsi="Times New Roman" w:cs="Times New Roman"/>
        </w:rPr>
        <w:t xml:space="preserve"> alapján</w:t>
      </w:r>
      <w:r w:rsidRPr="009E3C22">
        <w:rPr>
          <w:rFonts w:ascii="Times New Roman" w:hAnsi="Times New Roman" w:cs="Times New Roman"/>
        </w:rPr>
        <w:t xml:space="preserve"> az alábbi táblázat tartalmazza.</w:t>
      </w:r>
    </w:p>
    <w:tbl>
      <w:tblPr>
        <w:tblpPr w:leftFromText="141" w:rightFromText="141" w:vertAnchor="text" w:tblpXSpec="center" w:tblpY="1"/>
        <w:tblOverlap w:val="never"/>
        <w:tblW w:w="921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0" w:type="dxa"/>
          <w:right w:w="0" w:type="dxa"/>
        </w:tblCellMar>
        <w:tblLook w:val="04A0" w:firstRow="1" w:lastRow="0" w:firstColumn="1" w:lastColumn="0" w:noHBand="0" w:noVBand="1"/>
      </w:tblPr>
      <w:tblGrid>
        <w:gridCol w:w="4106"/>
        <w:gridCol w:w="5106"/>
      </w:tblGrid>
      <w:tr w:rsidR="006A28F3" w:rsidRPr="009E3C22" w14:paraId="251A3291" w14:textId="77777777" w:rsidTr="0036380F">
        <w:trPr>
          <w:trHeight w:val="274"/>
        </w:trPr>
        <w:tc>
          <w:tcPr>
            <w:tcW w:w="4106" w:type="dxa"/>
            <w:shd w:val="clear" w:color="auto" w:fill="A8D08D" w:themeFill="accent6" w:themeFillTint="99"/>
            <w:noWrap/>
            <w:tcMar>
              <w:top w:w="0" w:type="dxa"/>
              <w:left w:w="108" w:type="dxa"/>
              <w:bottom w:w="0" w:type="dxa"/>
              <w:right w:w="108" w:type="dxa"/>
            </w:tcMar>
            <w:vAlign w:val="center"/>
            <w:hideMark/>
          </w:tcPr>
          <w:p w14:paraId="2D88F9A3" w14:textId="77777777" w:rsidR="006A28F3" w:rsidRPr="009E3C22" w:rsidRDefault="006A28F3" w:rsidP="00895C7C">
            <w:pPr>
              <w:spacing w:before="0" w:after="0"/>
              <w:ind w:left="142"/>
              <w:jc w:val="center"/>
              <w:rPr>
                <w:rFonts w:ascii="Times New Roman" w:hAnsi="Times New Roman" w:cs="Times New Roman"/>
                <w:sz w:val="20"/>
                <w:szCs w:val="20"/>
                <w:lang w:eastAsia="hu-HU"/>
              </w:rPr>
            </w:pPr>
            <w:r w:rsidRPr="009E3C22">
              <w:rPr>
                <w:rFonts w:ascii="Times New Roman" w:hAnsi="Times New Roman" w:cs="Times New Roman"/>
                <w:b/>
                <w:sz w:val="20"/>
                <w:szCs w:val="20"/>
                <w:lang w:eastAsia="hu-HU"/>
              </w:rPr>
              <w:t>TAGSZERVEZET TÍPUSA</w:t>
            </w:r>
          </w:p>
        </w:tc>
        <w:tc>
          <w:tcPr>
            <w:tcW w:w="5106" w:type="dxa"/>
            <w:shd w:val="clear" w:color="auto" w:fill="A8D08D" w:themeFill="accent6" w:themeFillTint="99"/>
            <w:noWrap/>
            <w:tcMar>
              <w:top w:w="0" w:type="dxa"/>
              <w:left w:w="108" w:type="dxa"/>
              <w:bottom w:w="0" w:type="dxa"/>
              <w:right w:w="108" w:type="dxa"/>
            </w:tcMar>
            <w:vAlign w:val="center"/>
            <w:hideMark/>
          </w:tcPr>
          <w:p w14:paraId="7ADDABF1" w14:textId="0C5640AA" w:rsidR="006A28F3" w:rsidRPr="009E3C22" w:rsidRDefault="006A28F3" w:rsidP="00895C7C">
            <w:pPr>
              <w:spacing w:before="0" w:after="0"/>
              <w:jc w:val="center"/>
              <w:rPr>
                <w:rFonts w:ascii="Times New Roman" w:hAnsi="Times New Roman" w:cs="Times New Roman"/>
                <w:sz w:val="20"/>
                <w:szCs w:val="20"/>
                <w:lang w:eastAsia="hu-HU"/>
              </w:rPr>
            </w:pPr>
            <w:r w:rsidRPr="009E3C22">
              <w:rPr>
                <w:rFonts w:ascii="Times New Roman" w:hAnsi="Times New Roman" w:cs="Times New Roman"/>
                <w:b/>
                <w:sz w:val="20"/>
                <w:szCs w:val="20"/>
                <w:lang w:eastAsia="hu-HU"/>
              </w:rPr>
              <w:t>TAGSZERVEZET NEVE</w:t>
            </w:r>
          </w:p>
        </w:tc>
      </w:tr>
      <w:tr w:rsidR="00E463CD" w:rsidRPr="009E3C22" w14:paraId="28077D3D" w14:textId="77777777" w:rsidTr="0036380F">
        <w:trPr>
          <w:trHeight w:val="288"/>
        </w:trPr>
        <w:tc>
          <w:tcPr>
            <w:tcW w:w="4106" w:type="dxa"/>
            <w:shd w:val="clear" w:color="auto" w:fill="C5E0B3" w:themeFill="accent6" w:themeFillTint="66"/>
            <w:noWrap/>
            <w:tcMar>
              <w:top w:w="0" w:type="dxa"/>
              <w:left w:w="108" w:type="dxa"/>
              <w:bottom w:w="0" w:type="dxa"/>
              <w:right w:w="108" w:type="dxa"/>
            </w:tcMar>
            <w:vAlign w:val="center"/>
          </w:tcPr>
          <w:p w14:paraId="698DEF67" w14:textId="709EAD6C" w:rsidR="00E463CD" w:rsidRPr="009E3C22" w:rsidRDefault="00E463CD" w:rsidP="00895C7C">
            <w:pPr>
              <w:spacing w:before="0" w:after="0"/>
              <w:ind w:left="25"/>
              <w:jc w:val="left"/>
              <w:rPr>
                <w:rFonts w:ascii="Times New Roman" w:hAnsi="Times New Roman" w:cs="Times New Roman"/>
                <w:lang w:eastAsia="hu-HU"/>
              </w:rPr>
            </w:pPr>
            <w:r w:rsidRPr="009E3C22">
              <w:rPr>
                <w:rFonts w:ascii="Times New Roman" w:hAnsi="Times New Roman" w:cs="Times New Roman"/>
                <w:lang w:eastAsia="hu-HU"/>
              </w:rPr>
              <w:t>Megyei Kormányhivatal</w:t>
            </w:r>
          </w:p>
        </w:tc>
        <w:tc>
          <w:tcPr>
            <w:tcW w:w="5106" w:type="dxa"/>
            <w:shd w:val="clear" w:color="auto" w:fill="E2EFD9" w:themeFill="accent6" w:themeFillTint="33"/>
            <w:noWrap/>
            <w:tcMar>
              <w:top w:w="0" w:type="dxa"/>
              <w:left w:w="108" w:type="dxa"/>
              <w:bottom w:w="0" w:type="dxa"/>
              <w:right w:w="108" w:type="dxa"/>
            </w:tcMar>
            <w:vAlign w:val="center"/>
          </w:tcPr>
          <w:p w14:paraId="052643E6" w14:textId="1EDBF10A" w:rsidR="00E463CD" w:rsidRPr="009E3C22" w:rsidRDefault="00E8796D" w:rsidP="00895C7C">
            <w:pPr>
              <w:spacing w:before="0" w:after="0"/>
              <w:rPr>
                <w:rFonts w:ascii="Times New Roman" w:hAnsi="Times New Roman" w:cs="Times New Roman"/>
                <w:lang w:eastAsia="hu-HU"/>
              </w:rPr>
            </w:pPr>
            <w:r>
              <w:rPr>
                <w:rFonts w:ascii="Times New Roman" w:hAnsi="Times New Roman" w:cs="Times New Roman"/>
                <w:lang w:eastAsia="hu-HU"/>
              </w:rPr>
              <w:t>Bács Kiskun</w:t>
            </w:r>
            <w:r w:rsidR="00E463CD" w:rsidRPr="009E3C22">
              <w:rPr>
                <w:rFonts w:ascii="Times New Roman" w:hAnsi="Times New Roman" w:cs="Times New Roman"/>
                <w:lang w:eastAsia="hu-HU"/>
              </w:rPr>
              <w:t xml:space="preserve"> Megyei Kormányhivatal</w:t>
            </w:r>
          </w:p>
        </w:tc>
      </w:tr>
      <w:tr w:rsidR="00895C7C" w:rsidRPr="009E3C22" w14:paraId="6BE22977" w14:textId="77777777" w:rsidTr="0036380F">
        <w:trPr>
          <w:trHeight w:val="288"/>
        </w:trPr>
        <w:tc>
          <w:tcPr>
            <w:tcW w:w="4106" w:type="dxa"/>
            <w:vMerge w:val="restart"/>
            <w:shd w:val="clear" w:color="auto" w:fill="C5E0B3" w:themeFill="accent6" w:themeFillTint="66"/>
            <w:noWrap/>
            <w:tcMar>
              <w:top w:w="0" w:type="dxa"/>
              <w:left w:w="108" w:type="dxa"/>
              <w:bottom w:w="0" w:type="dxa"/>
              <w:right w:w="108" w:type="dxa"/>
            </w:tcMar>
            <w:vAlign w:val="center"/>
          </w:tcPr>
          <w:p w14:paraId="5C2D7004" w14:textId="16B6217B" w:rsidR="00895C7C" w:rsidRPr="009E3C22" w:rsidRDefault="00895C7C" w:rsidP="00895C7C">
            <w:pPr>
              <w:spacing w:before="0" w:after="0"/>
              <w:ind w:left="25"/>
              <w:jc w:val="left"/>
              <w:rPr>
                <w:rFonts w:ascii="Times New Roman" w:hAnsi="Times New Roman" w:cs="Times New Roman"/>
                <w:lang w:eastAsia="hu-HU"/>
              </w:rPr>
            </w:pPr>
            <w:r w:rsidRPr="009E3C22">
              <w:rPr>
                <w:rFonts w:ascii="Times New Roman" w:hAnsi="Times New Roman" w:cs="Times New Roman"/>
                <w:lang w:eastAsia="hu-HU"/>
              </w:rPr>
              <w:t>Önkormányzatok</w:t>
            </w:r>
          </w:p>
        </w:tc>
        <w:tc>
          <w:tcPr>
            <w:tcW w:w="5106" w:type="dxa"/>
            <w:shd w:val="clear" w:color="auto" w:fill="E2EFD9" w:themeFill="accent6" w:themeFillTint="33"/>
            <w:noWrap/>
            <w:tcMar>
              <w:top w:w="0" w:type="dxa"/>
              <w:left w:w="108" w:type="dxa"/>
              <w:bottom w:w="0" w:type="dxa"/>
              <w:right w:w="108" w:type="dxa"/>
            </w:tcMar>
            <w:vAlign w:val="center"/>
          </w:tcPr>
          <w:p w14:paraId="562F33C6" w14:textId="525B82EC" w:rsidR="00895C7C" w:rsidRPr="009E3C22" w:rsidRDefault="00895C7C" w:rsidP="00895C7C">
            <w:pPr>
              <w:spacing w:before="0" w:after="0"/>
              <w:rPr>
                <w:rFonts w:ascii="Times New Roman" w:hAnsi="Times New Roman" w:cs="Times New Roman"/>
                <w:lang w:eastAsia="hu-HU"/>
              </w:rPr>
            </w:pPr>
            <w:r w:rsidRPr="009E3C22">
              <w:rPr>
                <w:rFonts w:ascii="Times New Roman" w:hAnsi="Times New Roman" w:cs="Times New Roman"/>
                <w:lang w:eastAsia="hu-HU"/>
              </w:rPr>
              <w:t>Tiszakécske Város Önkormányzata</w:t>
            </w:r>
          </w:p>
        </w:tc>
      </w:tr>
      <w:tr w:rsidR="00895C7C" w:rsidRPr="009E3C22" w14:paraId="5FDF5D2C" w14:textId="77777777" w:rsidTr="0036380F">
        <w:trPr>
          <w:trHeight w:val="288"/>
        </w:trPr>
        <w:tc>
          <w:tcPr>
            <w:tcW w:w="4106" w:type="dxa"/>
            <w:vMerge/>
            <w:shd w:val="clear" w:color="auto" w:fill="C5E0B3" w:themeFill="accent6" w:themeFillTint="66"/>
            <w:noWrap/>
            <w:tcMar>
              <w:top w:w="0" w:type="dxa"/>
              <w:left w:w="108" w:type="dxa"/>
              <w:bottom w:w="0" w:type="dxa"/>
              <w:right w:w="108" w:type="dxa"/>
            </w:tcMar>
            <w:vAlign w:val="center"/>
          </w:tcPr>
          <w:p w14:paraId="254BA9D6" w14:textId="77777777" w:rsidR="00895C7C" w:rsidRPr="009E3C22" w:rsidRDefault="00895C7C" w:rsidP="00895C7C">
            <w:pPr>
              <w:spacing w:before="0" w:after="0"/>
              <w:ind w:left="25"/>
              <w:jc w:val="left"/>
              <w:rPr>
                <w:rFonts w:ascii="Times New Roman" w:hAnsi="Times New Roman" w:cs="Times New Roman"/>
                <w:lang w:eastAsia="hu-HU"/>
              </w:rPr>
            </w:pPr>
          </w:p>
        </w:tc>
        <w:tc>
          <w:tcPr>
            <w:tcW w:w="5106" w:type="dxa"/>
            <w:shd w:val="clear" w:color="auto" w:fill="E2EFD9" w:themeFill="accent6" w:themeFillTint="33"/>
            <w:noWrap/>
            <w:tcMar>
              <w:top w:w="0" w:type="dxa"/>
              <w:left w:w="108" w:type="dxa"/>
              <w:bottom w:w="0" w:type="dxa"/>
              <w:right w:w="108" w:type="dxa"/>
            </w:tcMar>
            <w:vAlign w:val="center"/>
          </w:tcPr>
          <w:p w14:paraId="62BF4C4F" w14:textId="421D9445" w:rsidR="00895C7C" w:rsidRPr="009E3C22" w:rsidRDefault="00895C7C" w:rsidP="00895C7C">
            <w:pPr>
              <w:spacing w:before="0" w:after="0"/>
              <w:rPr>
                <w:rFonts w:ascii="Times New Roman" w:hAnsi="Times New Roman" w:cs="Times New Roman"/>
                <w:lang w:eastAsia="hu-HU"/>
              </w:rPr>
            </w:pPr>
            <w:r w:rsidRPr="009E3C22">
              <w:rPr>
                <w:rFonts w:ascii="Times New Roman" w:hAnsi="Times New Roman" w:cs="Times New Roman"/>
                <w:lang w:eastAsia="hu-HU"/>
              </w:rPr>
              <w:t>Bács-Kiskun Megyei Önkormányzat</w:t>
            </w:r>
          </w:p>
        </w:tc>
      </w:tr>
      <w:tr w:rsidR="00895C7C" w:rsidRPr="009E3C22" w14:paraId="1F42FB60" w14:textId="77777777" w:rsidTr="0036380F">
        <w:trPr>
          <w:trHeight w:val="288"/>
        </w:trPr>
        <w:tc>
          <w:tcPr>
            <w:tcW w:w="4106" w:type="dxa"/>
            <w:vMerge/>
            <w:shd w:val="clear" w:color="auto" w:fill="C5E0B3" w:themeFill="accent6" w:themeFillTint="66"/>
            <w:noWrap/>
            <w:tcMar>
              <w:top w:w="0" w:type="dxa"/>
              <w:left w:w="108" w:type="dxa"/>
              <w:bottom w:w="0" w:type="dxa"/>
              <w:right w:w="108" w:type="dxa"/>
            </w:tcMar>
            <w:vAlign w:val="center"/>
          </w:tcPr>
          <w:p w14:paraId="6AAD7A55" w14:textId="77777777" w:rsidR="00895C7C" w:rsidRPr="009E3C22" w:rsidRDefault="00895C7C" w:rsidP="00895C7C">
            <w:pPr>
              <w:spacing w:before="0" w:after="0"/>
              <w:ind w:left="25"/>
              <w:jc w:val="left"/>
              <w:rPr>
                <w:rFonts w:ascii="Times New Roman" w:hAnsi="Times New Roman" w:cs="Times New Roman"/>
                <w:lang w:eastAsia="hu-HU"/>
              </w:rPr>
            </w:pPr>
          </w:p>
        </w:tc>
        <w:tc>
          <w:tcPr>
            <w:tcW w:w="5106" w:type="dxa"/>
            <w:shd w:val="clear" w:color="auto" w:fill="E2EFD9" w:themeFill="accent6" w:themeFillTint="33"/>
            <w:noWrap/>
            <w:tcMar>
              <w:top w:w="0" w:type="dxa"/>
              <w:left w:w="108" w:type="dxa"/>
              <w:bottom w:w="0" w:type="dxa"/>
              <w:right w:w="108" w:type="dxa"/>
            </w:tcMar>
            <w:vAlign w:val="center"/>
          </w:tcPr>
          <w:p w14:paraId="1C3B0531" w14:textId="7A572895" w:rsidR="00895C7C" w:rsidRPr="009E3C22" w:rsidRDefault="00895C7C" w:rsidP="00895C7C">
            <w:pPr>
              <w:spacing w:before="0" w:after="0"/>
              <w:rPr>
                <w:rFonts w:ascii="Times New Roman" w:hAnsi="Times New Roman" w:cs="Times New Roman"/>
                <w:lang w:eastAsia="hu-HU"/>
              </w:rPr>
            </w:pPr>
            <w:r w:rsidRPr="009E3C22">
              <w:rPr>
                <w:rFonts w:ascii="Times New Roman" w:hAnsi="Times New Roman" w:cs="Times New Roman"/>
                <w:lang w:eastAsia="hu-HU"/>
              </w:rPr>
              <w:t>Ágasegyháza Község Önkormányzata</w:t>
            </w:r>
          </w:p>
        </w:tc>
      </w:tr>
      <w:tr w:rsidR="00895C7C" w:rsidRPr="009E3C22" w14:paraId="446B9192" w14:textId="77777777" w:rsidTr="0036380F">
        <w:trPr>
          <w:trHeight w:val="288"/>
        </w:trPr>
        <w:tc>
          <w:tcPr>
            <w:tcW w:w="4106" w:type="dxa"/>
            <w:vMerge/>
            <w:shd w:val="clear" w:color="auto" w:fill="C5E0B3" w:themeFill="accent6" w:themeFillTint="66"/>
            <w:noWrap/>
            <w:tcMar>
              <w:top w:w="0" w:type="dxa"/>
              <w:left w:w="108" w:type="dxa"/>
              <w:bottom w:w="0" w:type="dxa"/>
              <w:right w:w="108" w:type="dxa"/>
            </w:tcMar>
            <w:vAlign w:val="center"/>
          </w:tcPr>
          <w:p w14:paraId="7CF44279" w14:textId="77777777" w:rsidR="00895C7C" w:rsidRPr="009E3C22" w:rsidRDefault="00895C7C" w:rsidP="00895C7C">
            <w:pPr>
              <w:spacing w:before="0" w:after="0"/>
              <w:ind w:left="25"/>
              <w:jc w:val="left"/>
              <w:rPr>
                <w:rFonts w:ascii="Times New Roman" w:hAnsi="Times New Roman" w:cs="Times New Roman"/>
                <w:lang w:eastAsia="hu-HU"/>
              </w:rPr>
            </w:pPr>
          </w:p>
        </w:tc>
        <w:tc>
          <w:tcPr>
            <w:tcW w:w="5106" w:type="dxa"/>
            <w:shd w:val="clear" w:color="auto" w:fill="E2EFD9" w:themeFill="accent6" w:themeFillTint="33"/>
            <w:noWrap/>
            <w:tcMar>
              <w:top w:w="0" w:type="dxa"/>
              <w:left w:w="108" w:type="dxa"/>
              <w:bottom w:w="0" w:type="dxa"/>
              <w:right w:w="108" w:type="dxa"/>
            </w:tcMar>
            <w:vAlign w:val="center"/>
          </w:tcPr>
          <w:p w14:paraId="41A7260D" w14:textId="248D5E13" w:rsidR="00895C7C" w:rsidRPr="009E3C22" w:rsidRDefault="00895C7C" w:rsidP="00895C7C">
            <w:pPr>
              <w:spacing w:before="0" w:after="0"/>
              <w:rPr>
                <w:rFonts w:ascii="Times New Roman" w:hAnsi="Times New Roman" w:cs="Times New Roman"/>
                <w:lang w:eastAsia="hu-HU"/>
              </w:rPr>
            </w:pPr>
            <w:r w:rsidRPr="009E3C22">
              <w:rPr>
                <w:rFonts w:ascii="Times New Roman" w:hAnsi="Times New Roman" w:cs="Times New Roman"/>
                <w:lang w:eastAsia="hu-HU"/>
              </w:rPr>
              <w:t>Ballószög Község Önkormányzata</w:t>
            </w:r>
          </w:p>
        </w:tc>
      </w:tr>
      <w:tr w:rsidR="00895C7C" w:rsidRPr="009E3C22" w14:paraId="122E28D6" w14:textId="77777777" w:rsidTr="0036380F">
        <w:trPr>
          <w:trHeight w:val="288"/>
        </w:trPr>
        <w:tc>
          <w:tcPr>
            <w:tcW w:w="4106" w:type="dxa"/>
            <w:vMerge/>
            <w:shd w:val="clear" w:color="auto" w:fill="C5E0B3" w:themeFill="accent6" w:themeFillTint="66"/>
            <w:noWrap/>
            <w:tcMar>
              <w:top w:w="0" w:type="dxa"/>
              <w:left w:w="108" w:type="dxa"/>
              <w:bottom w:w="0" w:type="dxa"/>
              <w:right w:w="108" w:type="dxa"/>
            </w:tcMar>
            <w:vAlign w:val="center"/>
          </w:tcPr>
          <w:p w14:paraId="3F39F8A8" w14:textId="77777777" w:rsidR="00895C7C" w:rsidRPr="009E3C22" w:rsidRDefault="00895C7C" w:rsidP="00895C7C">
            <w:pPr>
              <w:spacing w:before="0" w:after="0"/>
              <w:ind w:left="25"/>
              <w:jc w:val="left"/>
              <w:rPr>
                <w:rFonts w:ascii="Times New Roman" w:hAnsi="Times New Roman" w:cs="Times New Roman"/>
                <w:lang w:eastAsia="hu-HU"/>
              </w:rPr>
            </w:pPr>
          </w:p>
        </w:tc>
        <w:tc>
          <w:tcPr>
            <w:tcW w:w="5106" w:type="dxa"/>
            <w:shd w:val="clear" w:color="auto" w:fill="E2EFD9" w:themeFill="accent6" w:themeFillTint="33"/>
            <w:noWrap/>
            <w:tcMar>
              <w:top w:w="0" w:type="dxa"/>
              <w:left w:w="108" w:type="dxa"/>
              <w:bottom w:w="0" w:type="dxa"/>
              <w:right w:w="108" w:type="dxa"/>
            </w:tcMar>
            <w:vAlign w:val="center"/>
          </w:tcPr>
          <w:p w14:paraId="2E0508C5" w14:textId="7A6F8D36" w:rsidR="00895C7C" w:rsidRPr="009E3C22" w:rsidRDefault="00895C7C" w:rsidP="00895C7C">
            <w:pPr>
              <w:spacing w:before="0" w:after="0"/>
              <w:rPr>
                <w:rFonts w:ascii="Times New Roman" w:hAnsi="Times New Roman" w:cs="Times New Roman"/>
                <w:lang w:eastAsia="hu-HU"/>
              </w:rPr>
            </w:pPr>
            <w:r w:rsidRPr="009E3C22">
              <w:rPr>
                <w:rFonts w:ascii="Times New Roman" w:hAnsi="Times New Roman" w:cs="Times New Roman"/>
                <w:lang w:eastAsia="hu-HU"/>
              </w:rPr>
              <w:t>Felsőlajos Község Önkormányzata</w:t>
            </w:r>
          </w:p>
        </w:tc>
      </w:tr>
      <w:tr w:rsidR="00895C7C" w:rsidRPr="009E3C22" w14:paraId="74032B70" w14:textId="77777777" w:rsidTr="0036380F">
        <w:trPr>
          <w:trHeight w:val="288"/>
        </w:trPr>
        <w:tc>
          <w:tcPr>
            <w:tcW w:w="4106" w:type="dxa"/>
            <w:vMerge/>
            <w:shd w:val="clear" w:color="auto" w:fill="C5E0B3" w:themeFill="accent6" w:themeFillTint="66"/>
            <w:noWrap/>
            <w:tcMar>
              <w:top w:w="0" w:type="dxa"/>
              <w:left w:w="108" w:type="dxa"/>
              <w:bottom w:w="0" w:type="dxa"/>
              <w:right w:w="108" w:type="dxa"/>
            </w:tcMar>
            <w:vAlign w:val="center"/>
          </w:tcPr>
          <w:p w14:paraId="16FE7B6C" w14:textId="77777777" w:rsidR="00895C7C" w:rsidRPr="009E3C22" w:rsidRDefault="00895C7C" w:rsidP="00895C7C">
            <w:pPr>
              <w:spacing w:before="0" w:after="0"/>
              <w:ind w:left="25"/>
              <w:jc w:val="left"/>
              <w:rPr>
                <w:rFonts w:ascii="Times New Roman" w:hAnsi="Times New Roman" w:cs="Times New Roman"/>
                <w:lang w:eastAsia="hu-HU"/>
              </w:rPr>
            </w:pPr>
          </w:p>
        </w:tc>
        <w:tc>
          <w:tcPr>
            <w:tcW w:w="5106" w:type="dxa"/>
            <w:shd w:val="clear" w:color="auto" w:fill="E2EFD9" w:themeFill="accent6" w:themeFillTint="33"/>
            <w:noWrap/>
            <w:tcMar>
              <w:top w:w="0" w:type="dxa"/>
              <w:left w:w="108" w:type="dxa"/>
              <w:bottom w:w="0" w:type="dxa"/>
              <w:right w:w="108" w:type="dxa"/>
            </w:tcMar>
            <w:vAlign w:val="center"/>
          </w:tcPr>
          <w:p w14:paraId="3BD1A066" w14:textId="21931A2E" w:rsidR="00895C7C" w:rsidRPr="009E3C22" w:rsidRDefault="00895C7C" w:rsidP="00895C7C">
            <w:pPr>
              <w:spacing w:before="0" w:after="0"/>
              <w:rPr>
                <w:rFonts w:ascii="Times New Roman" w:hAnsi="Times New Roman" w:cs="Times New Roman"/>
                <w:lang w:eastAsia="hu-HU"/>
              </w:rPr>
            </w:pPr>
            <w:r w:rsidRPr="009E3C22">
              <w:rPr>
                <w:rFonts w:ascii="Times New Roman" w:hAnsi="Times New Roman" w:cs="Times New Roman"/>
                <w:lang w:eastAsia="hu-HU"/>
              </w:rPr>
              <w:t>Fülöpjakab Község Önkormányzata</w:t>
            </w:r>
          </w:p>
        </w:tc>
      </w:tr>
      <w:tr w:rsidR="00895C7C" w:rsidRPr="009E3C22" w14:paraId="7508E1BF" w14:textId="77777777" w:rsidTr="0036380F">
        <w:trPr>
          <w:trHeight w:val="288"/>
        </w:trPr>
        <w:tc>
          <w:tcPr>
            <w:tcW w:w="4106" w:type="dxa"/>
            <w:vMerge/>
            <w:shd w:val="clear" w:color="auto" w:fill="C5E0B3" w:themeFill="accent6" w:themeFillTint="66"/>
            <w:noWrap/>
            <w:tcMar>
              <w:top w:w="0" w:type="dxa"/>
              <w:left w:w="108" w:type="dxa"/>
              <w:bottom w:w="0" w:type="dxa"/>
              <w:right w:w="108" w:type="dxa"/>
            </w:tcMar>
            <w:vAlign w:val="center"/>
          </w:tcPr>
          <w:p w14:paraId="77665C33" w14:textId="77777777" w:rsidR="00895C7C" w:rsidRPr="009E3C22" w:rsidRDefault="00895C7C" w:rsidP="00895C7C">
            <w:pPr>
              <w:spacing w:before="0" w:after="0"/>
              <w:ind w:left="25"/>
              <w:jc w:val="left"/>
              <w:rPr>
                <w:rFonts w:ascii="Times New Roman" w:hAnsi="Times New Roman" w:cs="Times New Roman"/>
                <w:lang w:eastAsia="hu-HU"/>
              </w:rPr>
            </w:pPr>
          </w:p>
        </w:tc>
        <w:tc>
          <w:tcPr>
            <w:tcW w:w="5106" w:type="dxa"/>
            <w:shd w:val="clear" w:color="auto" w:fill="E2EFD9" w:themeFill="accent6" w:themeFillTint="33"/>
            <w:noWrap/>
            <w:tcMar>
              <w:top w:w="0" w:type="dxa"/>
              <w:left w:w="108" w:type="dxa"/>
              <w:bottom w:w="0" w:type="dxa"/>
              <w:right w:w="108" w:type="dxa"/>
            </w:tcMar>
            <w:vAlign w:val="center"/>
          </w:tcPr>
          <w:p w14:paraId="2CEC01AC" w14:textId="16A823F9" w:rsidR="00895C7C" w:rsidRPr="009E3C22" w:rsidRDefault="00895C7C" w:rsidP="00895C7C">
            <w:pPr>
              <w:spacing w:before="0" w:after="0"/>
              <w:rPr>
                <w:rFonts w:ascii="Times New Roman" w:hAnsi="Times New Roman" w:cs="Times New Roman"/>
                <w:lang w:eastAsia="hu-HU"/>
              </w:rPr>
            </w:pPr>
            <w:r w:rsidRPr="009E3C22">
              <w:rPr>
                <w:rFonts w:ascii="Times New Roman" w:hAnsi="Times New Roman" w:cs="Times New Roman"/>
                <w:lang w:eastAsia="hu-HU"/>
              </w:rPr>
              <w:t>Helvécia Nagyközség Önkormányzata</w:t>
            </w:r>
          </w:p>
        </w:tc>
      </w:tr>
      <w:tr w:rsidR="00895C7C" w:rsidRPr="009E3C22" w14:paraId="01398C47" w14:textId="77777777" w:rsidTr="0036380F">
        <w:trPr>
          <w:trHeight w:val="288"/>
        </w:trPr>
        <w:tc>
          <w:tcPr>
            <w:tcW w:w="4106" w:type="dxa"/>
            <w:vMerge/>
            <w:shd w:val="clear" w:color="auto" w:fill="C5E0B3" w:themeFill="accent6" w:themeFillTint="66"/>
            <w:noWrap/>
            <w:tcMar>
              <w:top w:w="0" w:type="dxa"/>
              <w:left w:w="108" w:type="dxa"/>
              <w:bottom w:w="0" w:type="dxa"/>
              <w:right w:w="108" w:type="dxa"/>
            </w:tcMar>
            <w:vAlign w:val="center"/>
          </w:tcPr>
          <w:p w14:paraId="5FEDD17E" w14:textId="77777777" w:rsidR="00895C7C" w:rsidRPr="009E3C22" w:rsidRDefault="00895C7C" w:rsidP="00895C7C">
            <w:pPr>
              <w:spacing w:before="0" w:after="0"/>
              <w:ind w:left="25"/>
              <w:jc w:val="left"/>
              <w:rPr>
                <w:rFonts w:ascii="Times New Roman" w:hAnsi="Times New Roman" w:cs="Times New Roman"/>
                <w:lang w:eastAsia="hu-HU"/>
              </w:rPr>
            </w:pPr>
          </w:p>
        </w:tc>
        <w:tc>
          <w:tcPr>
            <w:tcW w:w="5106" w:type="dxa"/>
            <w:shd w:val="clear" w:color="auto" w:fill="E2EFD9" w:themeFill="accent6" w:themeFillTint="33"/>
            <w:noWrap/>
            <w:tcMar>
              <w:top w:w="0" w:type="dxa"/>
              <w:left w:w="108" w:type="dxa"/>
              <w:bottom w:w="0" w:type="dxa"/>
              <w:right w:w="108" w:type="dxa"/>
            </w:tcMar>
            <w:vAlign w:val="center"/>
          </w:tcPr>
          <w:p w14:paraId="418AB474" w14:textId="0D25E853" w:rsidR="00895C7C" w:rsidRPr="009E3C22" w:rsidRDefault="00895C7C" w:rsidP="00895C7C">
            <w:pPr>
              <w:spacing w:before="0" w:after="0"/>
              <w:rPr>
                <w:rFonts w:ascii="Times New Roman" w:hAnsi="Times New Roman" w:cs="Times New Roman"/>
                <w:lang w:eastAsia="hu-HU"/>
              </w:rPr>
            </w:pPr>
            <w:r w:rsidRPr="009E3C22">
              <w:rPr>
                <w:rFonts w:ascii="Times New Roman" w:hAnsi="Times New Roman" w:cs="Times New Roman"/>
                <w:lang w:eastAsia="hu-HU"/>
              </w:rPr>
              <w:t>Kerekegyháza Város Önkormányzata</w:t>
            </w:r>
          </w:p>
        </w:tc>
      </w:tr>
      <w:tr w:rsidR="00895C7C" w:rsidRPr="009E3C22" w14:paraId="0F9ECDB0" w14:textId="77777777" w:rsidTr="0036380F">
        <w:trPr>
          <w:trHeight w:val="288"/>
        </w:trPr>
        <w:tc>
          <w:tcPr>
            <w:tcW w:w="4106" w:type="dxa"/>
            <w:vMerge/>
            <w:shd w:val="clear" w:color="auto" w:fill="C5E0B3" w:themeFill="accent6" w:themeFillTint="66"/>
            <w:noWrap/>
            <w:tcMar>
              <w:top w:w="0" w:type="dxa"/>
              <w:left w:w="108" w:type="dxa"/>
              <w:bottom w:w="0" w:type="dxa"/>
              <w:right w:w="108" w:type="dxa"/>
            </w:tcMar>
            <w:vAlign w:val="center"/>
          </w:tcPr>
          <w:p w14:paraId="7D87C3F1" w14:textId="77777777" w:rsidR="00895C7C" w:rsidRPr="009E3C22" w:rsidRDefault="00895C7C" w:rsidP="00895C7C">
            <w:pPr>
              <w:spacing w:before="0" w:after="0"/>
              <w:ind w:left="25"/>
              <w:jc w:val="left"/>
              <w:rPr>
                <w:rFonts w:ascii="Times New Roman" w:hAnsi="Times New Roman" w:cs="Times New Roman"/>
                <w:lang w:eastAsia="hu-HU"/>
              </w:rPr>
            </w:pPr>
          </w:p>
        </w:tc>
        <w:tc>
          <w:tcPr>
            <w:tcW w:w="5106" w:type="dxa"/>
            <w:shd w:val="clear" w:color="auto" w:fill="E2EFD9" w:themeFill="accent6" w:themeFillTint="33"/>
            <w:noWrap/>
            <w:tcMar>
              <w:top w:w="0" w:type="dxa"/>
              <w:left w:w="108" w:type="dxa"/>
              <w:bottom w:w="0" w:type="dxa"/>
              <w:right w:w="108" w:type="dxa"/>
            </w:tcMar>
            <w:vAlign w:val="center"/>
          </w:tcPr>
          <w:p w14:paraId="5C750071" w14:textId="38ACBF50" w:rsidR="00895C7C" w:rsidRPr="009E3C22" w:rsidRDefault="00895C7C" w:rsidP="00895C7C">
            <w:pPr>
              <w:spacing w:before="0" w:after="0"/>
              <w:rPr>
                <w:rFonts w:ascii="Times New Roman" w:hAnsi="Times New Roman" w:cs="Times New Roman"/>
                <w:lang w:eastAsia="hu-HU"/>
              </w:rPr>
            </w:pPr>
            <w:r w:rsidRPr="009E3C22">
              <w:rPr>
                <w:rFonts w:ascii="Times New Roman" w:hAnsi="Times New Roman" w:cs="Times New Roman"/>
                <w:lang w:eastAsia="hu-HU"/>
              </w:rPr>
              <w:t>Kunbaracs Község Önkormányzata</w:t>
            </w:r>
          </w:p>
        </w:tc>
      </w:tr>
      <w:tr w:rsidR="00895C7C" w:rsidRPr="009E3C22" w14:paraId="4A36BEB1" w14:textId="77777777" w:rsidTr="0036380F">
        <w:trPr>
          <w:trHeight w:val="288"/>
        </w:trPr>
        <w:tc>
          <w:tcPr>
            <w:tcW w:w="4106" w:type="dxa"/>
            <w:vMerge/>
            <w:shd w:val="clear" w:color="auto" w:fill="C5E0B3" w:themeFill="accent6" w:themeFillTint="66"/>
            <w:noWrap/>
            <w:tcMar>
              <w:top w:w="0" w:type="dxa"/>
              <w:left w:w="108" w:type="dxa"/>
              <w:bottom w:w="0" w:type="dxa"/>
              <w:right w:w="108" w:type="dxa"/>
            </w:tcMar>
            <w:vAlign w:val="center"/>
          </w:tcPr>
          <w:p w14:paraId="42AB68B1" w14:textId="77777777" w:rsidR="00895C7C" w:rsidRPr="009E3C22" w:rsidRDefault="00895C7C" w:rsidP="00895C7C">
            <w:pPr>
              <w:spacing w:before="0" w:after="0"/>
              <w:ind w:left="25"/>
              <w:jc w:val="left"/>
              <w:rPr>
                <w:rFonts w:ascii="Times New Roman" w:hAnsi="Times New Roman" w:cs="Times New Roman"/>
                <w:lang w:eastAsia="hu-HU"/>
              </w:rPr>
            </w:pPr>
          </w:p>
        </w:tc>
        <w:tc>
          <w:tcPr>
            <w:tcW w:w="5106" w:type="dxa"/>
            <w:shd w:val="clear" w:color="auto" w:fill="E2EFD9" w:themeFill="accent6" w:themeFillTint="33"/>
            <w:noWrap/>
            <w:tcMar>
              <w:top w:w="0" w:type="dxa"/>
              <w:left w:w="108" w:type="dxa"/>
              <w:bottom w:w="0" w:type="dxa"/>
              <w:right w:w="108" w:type="dxa"/>
            </w:tcMar>
            <w:vAlign w:val="center"/>
          </w:tcPr>
          <w:p w14:paraId="44DC15A2" w14:textId="004A30EC" w:rsidR="00895C7C" w:rsidRPr="009E3C22" w:rsidRDefault="00895C7C" w:rsidP="00895C7C">
            <w:pPr>
              <w:spacing w:before="0" w:after="0"/>
              <w:rPr>
                <w:rFonts w:ascii="Times New Roman" w:hAnsi="Times New Roman" w:cs="Times New Roman"/>
                <w:lang w:eastAsia="hu-HU"/>
              </w:rPr>
            </w:pPr>
            <w:r w:rsidRPr="009E3C22">
              <w:rPr>
                <w:rFonts w:ascii="Times New Roman" w:hAnsi="Times New Roman" w:cs="Times New Roman"/>
                <w:lang w:eastAsia="hu-HU"/>
              </w:rPr>
              <w:t>Ladánybene Község Önkormányzata</w:t>
            </w:r>
          </w:p>
        </w:tc>
      </w:tr>
      <w:tr w:rsidR="00895C7C" w:rsidRPr="009E3C22" w14:paraId="06F69623" w14:textId="77777777" w:rsidTr="0036380F">
        <w:trPr>
          <w:trHeight w:val="288"/>
        </w:trPr>
        <w:tc>
          <w:tcPr>
            <w:tcW w:w="4106" w:type="dxa"/>
            <w:vMerge/>
            <w:shd w:val="clear" w:color="auto" w:fill="C5E0B3" w:themeFill="accent6" w:themeFillTint="66"/>
            <w:noWrap/>
            <w:tcMar>
              <w:top w:w="0" w:type="dxa"/>
              <w:left w:w="108" w:type="dxa"/>
              <w:bottom w:w="0" w:type="dxa"/>
              <w:right w:w="108" w:type="dxa"/>
            </w:tcMar>
            <w:vAlign w:val="center"/>
          </w:tcPr>
          <w:p w14:paraId="1DC419AE" w14:textId="77777777" w:rsidR="00895C7C" w:rsidRPr="009E3C22" w:rsidRDefault="00895C7C" w:rsidP="00895C7C">
            <w:pPr>
              <w:spacing w:before="0" w:after="0"/>
              <w:ind w:left="25"/>
              <w:jc w:val="left"/>
              <w:rPr>
                <w:rFonts w:ascii="Times New Roman" w:hAnsi="Times New Roman" w:cs="Times New Roman"/>
                <w:lang w:eastAsia="hu-HU"/>
              </w:rPr>
            </w:pPr>
          </w:p>
        </w:tc>
        <w:tc>
          <w:tcPr>
            <w:tcW w:w="5106" w:type="dxa"/>
            <w:shd w:val="clear" w:color="auto" w:fill="E2EFD9" w:themeFill="accent6" w:themeFillTint="33"/>
            <w:noWrap/>
            <w:tcMar>
              <w:top w:w="0" w:type="dxa"/>
              <w:left w:w="108" w:type="dxa"/>
              <w:bottom w:w="0" w:type="dxa"/>
              <w:right w:w="108" w:type="dxa"/>
            </w:tcMar>
            <w:vAlign w:val="center"/>
          </w:tcPr>
          <w:p w14:paraId="0719E1C2" w14:textId="1FB95B93" w:rsidR="00895C7C" w:rsidRPr="009E3C22" w:rsidRDefault="00895C7C" w:rsidP="00895C7C">
            <w:pPr>
              <w:spacing w:before="0" w:after="0"/>
              <w:rPr>
                <w:rFonts w:ascii="Times New Roman" w:hAnsi="Times New Roman" w:cs="Times New Roman"/>
                <w:lang w:eastAsia="hu-HU"/>
              </w:rPr>
            </w:pPr>
            <w:r w:rsidRPr="009E3C22">
              <w:rPr>
                <w:rFonts w:ascii="Times New Roman" w:hAnsi="Times New Roman" w:cs="Times New Roman"/>
                <w:lang w:eastAsia="hu-HU"/>
              </w:rPr>
              <w:t>Lajosmizse Város Önkormányzata</w:t>
            </w:r>
          </w:p>
        </w:tc>
      </w:tr>
      <w:tr w:rsidR="00895C7C" w:rsidRPr="009E3C22" w14:paraId="33774161" w14:textId="77777777" w:rsidTr="0036380F">
        <w:trPr>
          <w:trHeight w:val="288"/>
        </w:trPr>
        <w:tc>
          <w:tcPr>
            <w:tcW w:w="4106" w:type="dxa"/>
            <w:vMerge/>
            <w:shd w:val="clear" w:color="auto" w:fill="C5E0B3" w:themeFill="accent6" w:themeFillTint="66"/>
            <w:noWrap/>
            <w:tcMar>
              <w:top w:w="0" w:type="dxa"/>
              <w:left w:w="108" w:type="dxa"/>
              <w:bottom w:w="0" w:type="dxa"/>
              <w:right w:w="108" w:type="dxa"/>
            </w:tcMar>
            <w:vAlign w:val="center"/>
          </w:tcPr>
          <w:p w14:paraId="25684AA9" w14:textId="77777777" w:rsidR="00895C7C" w:rsidRPr="009E3C22" w:rsidRDefault="00895C7C" w:rsidP="00895C7C">
            <w:pPr>
              <w:spacing w:before="0" w:after="0"/>
              <w:ind w:left="25"/>
              <w:jc w:val="left"/>
              <w:rPr>
                <w:rFonts w:ascii="Times New Roman" w:hAnsi="Times New Roman" w:cs="Times New Roman"/>
                <w:lang w:eastAsia="hu-HU"/>
              </w:rPr>
            </w:pPr>
          </w:p>
        </w:tc>
        <w:tc>
          <w:tcPr>
            <w:tcW w:w="5106" w:type="dxa"/>
            <w:shd w:val="clear" w:color="auto" w:fill="E2EFD9" w:themeFill="accent6" w:themeFillTint="33"/>
            <w:noWrap/>
            <w:tcMar>
              <w:top w:w="0" w:type="dxa"/>
              <w:left w:w="108" w:type="dxa"/>
              <w:bottom w:w="0" w:type="dxa"/>
              <w:right w:w="108" w:type="dxa"/>
            </w:tcMar>
            <w:vAlign w:val="center"/>
          </w:tcPr>
          <w:p w14:paraId="2D04FD54" w14:textId="315B33A2" w:rsidR="00895C7C" w:rsidRPr="009E3C22" w:rsidRDefault="00895C7C" w:rsidP="00895C7C">
            <w:pPr>
              <w:spacing w:before="0" w:after="0"/>
              <w:rPr>
                <w:rFonts w:ascii="Times New Roman" w:hAnsi="Times New Roman" w:cs="Times New Roman"/>
                <w:lang w:eastAsia="hu-HU"/>
              </w:rPr>
            </w:pPr>
            <w:r w:rsidRPr="009E3C22">
              <w:rPr>
                <w:rFonts w:ascii="Times New Roman" w:hAnsi="Times New Roman" w:cs="Times New Roman"/>
                <w:lang w:eastAsia="hu-HU"/>
              </w:rPr>
              <w:t>Nyárlőrinc Községi Önkormányzat</w:t>
            </w:r>
          </w:p>
        </w:tc>
      </w:tr>
      <w:tr w:rsidR="00895C7C" w:rsidRPr="009E3C22" w14:paraId="5D30FFBD" w14:textId="77777777" w:rsidTr="0036380F">
        <w:trPr>
          <w:trHeight w:val="288"/>
        </w:trPr>
        <w:tc>
          <w:tcPr>
            <w:tcW w:w="4106" w:type="dxa"/>
            <w:vMerge/>
            <w:shd w:val="clear" w:color="auto" w:fill="C5E0B3" w:themeFill="accent6" w:themeFillTint="66"/>
            <w:noWrap/>
            <w:tcMar>
              <w:top w:w="0" w:type="dxa"/>
              <w:left w:w="108" w:type="dxa"/>
              <w:bottom w:w="0" w:type="dxa"/>
              <w:right w:w="108" w:type="dxa"/>
            </w:tcMar>
            <w:vAlign w:val="center"/>
          </w:tcPr>
          <w:p w14:paraId="466A14B2" w14:textId="77777777" w:rsidR="00895C7C" w:rsidRPr="009E3C22" w:rsidRDefault="00895C7C" w:rsidP="00895C7C">
            <w:pPr>
              <w:spacing w:before="0" w:after="0"/>
              <w:ind w:left="25"/>
              <w:jc w:val="left"/>
              <w:rPr>
                <w:rFonts w:ascii="Times New Roman" w:hAnsi="Times New Roman" w:cs="Times New Roman"/>
                <w:lang w:eastAsia="hu-HU"/>
              </w:rPr>
            </w:pPr>
          </w:p>
        </w:tc>
        <w:tc>
          <w:tcPr>
            <w:tcW w:w="5106" w:type="dxa"/>
            <w:shd w:val="clear" w:color="auto" w:fill="E2EFD9" w:themeFill="accent6" w:themeFillTint="33"/>
            <w:noWrap/>
            <w:tcMar>
              <w:top w:w="0" w:type="dxa"/>
              <w:left w:w="108" w:type="dxa"/>
              <w:bottom w:w="0" w:type="dxa"/>
              <w:right w:w="108" w:type="dxa"/>
            </w:tcMar>
            <w:vAlign w:val="center"/>
          </w:tcPr>
          <w:p w14:paraId="6EA8CF98" w14:textId="25601C43" w:rsidR="00895C7C" w:rsidRPr="009E3C22" w:rsidRDefault="00895C7C" w:rsidP="00895C7C">
            <w:pPr>
              <w:spacing w:before="0" w:after="0"/>
              <w:rPr>
                <w:rFonts w:ascii="Times New Roman" w:hAnsi="Times New Roman" w:cs="Times New Roman"/>
                <w:lang w:eastAsia="hu-HU"/>
              </w:rPr>
            </w:pPr>
            <w:r w:rsidRPr="009E3C22">
              <w:rPr>
                <w:rFonts w:ascii="Times New Roman" w:hAnsi="Times New Roman" w:cs="Times New Roman"/>
                <w:lang w:eastAsia="hu-HU"/>
              </w:rPr>
              <w:t>Orgovány Nagyközség Önkormányzata</w:t>
            </w:r>
          </w:p>
        </w:tc>
      </w:tr>
      <w:tr w:rsidR="00895C7C" w:rsidRPr="009E3C22" w14:paraId="6389178C" w14:textId="77777777" w:rsidTr="0036380F">
        <w:trPr>
          <w:trHeight w:val="288"/>
        </w:trPr>
        <w:tc>
          <w:tcPr>
            <w:tcW w:w="4106" w:type="dxa"/>
            <w:vMerge/>
            <w:shd w:val="clear" w:color="auto" w:fill="C5E0B3" w:themeFill="accent6" w:themeFillTint="66"/>
            <w:noWrap/>
            <w:tcMar>
              <w:top w:w="0" w:type="dxa"/>
              <w:left w:w="108" w:type="dxa"/>
              <w:bottom w:w="0" w:type="dxa"/>
              <w:right w:w="108" w:type="dxa"/>
            </w:tcMar>
            <w:vAlign w:val="center"/>
          </w:tcPr>
          <w:p w14:paraId="6BF8E333" w14:textId="77777777" w:rsidR="00895C7C" w:rsidRPr="009E3C22" w:rsidRDefault="00895C7C" w:rsidP="00895C7C">
            <w:pPr>
              <w:spacing w:before="0" w:after="0"/>
              <w:ind w:left="25"/>
              <w:jc w:val="left"/>
              <w:rPr>
                <w:rFonts w:ascii="Times New Roman" w:hAnsi="Times New Roman" w:cs="Times New Roman"/>
                <w:lang w:eastAsia="hu-HU"/>
              </w:rPr>
            </w:pPr>
          </w:p>
        </w:tc>
        <w:tc>
          <w:tcPr>
            <w:tcW w:w="5106" w:type="dxa"/>
            <w:shd w:val="clear" w:color="auto" w:fill="E2EFD9" w:themeFill="accent6" w:themeFillTint="33"/>
            <w:noWrap/>
            <w:tcMar>
              <w:top w:w="0" w:type="dxa"/>
              <w:left w:w="108" w:type="dxa"/>
              <w:bottom w:w="0" w:type="dxa"/>
              <w:right w:w="108" w:type="dxa"/>
            </w:tcMar>
            <w:vAlign w:val="center"/>
          </w:tcPr>
          <w:p w14:paraId="463111EA" w14:textId="70EF6AD7" w:rsidR="00895C7C" w:rsidRPr="009E3C22" w:rsidRDefault="00895C7C" w:rsidP="00895C7C">
            <w:pPr>
              <w:spacing w:before="0" w:after="0"/>
              <w:rPr>
                <w:rFonts w:ascii="Times New Roman" w:hAnsi="Times New Roman" w:cs="Times New Roman"/>
                <w:lang w:eastAsia="hu-HU"/>
              </w:rPr>
            </w:pPr>
            <w:r w:rsidRPr="009E3C22">
              <w:rPr>
                <w:rFonts w:ascii="Times New Roman" w:hAnsi="Times New Roman" w:cs="Times New Roman"/>
                <w:lang w:eastAsia="hu-HU"/>
              </w:rPr>
              <w:t>Lakitelek Önkormányzata</w:t>
            </w:r>
          </w:p>
        </w:tc>
      </w:tr>
      <w:tr w:rsidR="00895C7C" w:rsidRPr="009E3C22" w14:paraId="508670BA" w14:textId="77777777" w:rsidTr="0036380F">
        <w:trPr>
          <w:trHeight w:val="288"/>
        </w:trPr>
        <w:tc>
          <w:tcPr>
            <w:tcW w:w="4106" w:type="dxa"/>
            <w:vMerge/>
            <w:shd w:val="clear" w:color="auto" w:fill="C5E0B3" w:themeFill="accent6" w:themeFillTint="66"/>
            <w:noWrap/>
            <w:tcMar>
              <w:top w:w="0" w:type="dxa"/>
              <w:left w:w="108" w:type="dxa"/>
              <w:bottom w:w="0" w:type="dxa"/>
              <w:right w:w="108" w:type="dxa"/>
            </w:tcMar>
            <w:vAlign w:val="center"/>
          </w:tcPr>
          <w:p w14:paraId="13E0B8BB" w14:textId="77777777" w:rsidR="00895C7C" w:rsidRPr="009E3C22" w:rsidRDefault="00895C7C" w:rsidP="00895C7C">
            <w:pPr>
              <w:spacing w:before="0" w:after="0"/>
              <w:ind w:left="25"/>
              <w:jc w:val="left"/>
              <w:rPr>
                <w:rFonts w:ascii="Times New Roman" w:hAnsi="Times New Roman" w:cs="Times New Roman"/>
                <w:lang w:eastAsia="hu-HU"/>
              </w:rPr>
            </w:pPr>
          </w:p>
        </w:tc>
        <w:tc>
          <w:tcPr>
            <w:tcW w:w="5106" w:type="dxa"/>
            <w:shd w:val="clear" w:color="auto" w:fill="E2EFD9" w:themeFill="accent6" w:themeFillTint="33"/>
            <w:noWrap/>
            <w:tcMar>
              <w:top w:w="0" w:type="dxa"/>
              <w:left w:w="108" w:type="dxa"/>
              <w:bottom w:w="0" w:type="dxa"/>
              <w:right w:w="108" w:type="dxa"/>
            </w:tcMar>
            <w:vAlign w:val="center"/>
          </w:tcPr>
          <w:p w14:paraId="2F1B9741" w14:textId="1511D99B" w:rsidR="00895C7C" w:rsidRPr="009E3C22" w:rsidRDefault="00895C7C" w:rsidP="00895C7C">
            <w:pPr>
              <w:spacing w:before="0" w:after="0"/>
              <w:rPr>
                <w:rFonts w:ascii="Times New Roman" w:hAnsi="Times New Roman" w:cs="Times New Roman"/>
                <w:lang w:eastAsia="hu-HU"/>
              </w:rPr>
            </w:pPr>
            <w:r w:rsidRPr="009E3C22">
              <w:rPr>
                <w:rFonts w:ascii="Times New Roman" w:hAnsi="Times New Roman" w:cs="Times New Roman"/>
                <w:lang w:eastAsia="hu-HU"/>
              </w:rPr>
              <w:t>Szentkirály Község Önkormányzata</w:t>
            </w:r>
          </w:p>
        </w:tc>
      </w:tr>
      <w:tr w:rsidR="00895C7C" w:rsidRPr="009E3C22" w14:paraId="24291A9F" w14:textId="77777777" w:rsidTr="0036380F">
        <w:trPr>
          <w:trHeight w:val="288"/>
        </w:trPr>
        <w:tc>
          <w:tcPr>
            <w:tcW w:w="4106" w:type="dxa"/>
            <w:vMerge/>
            <w:shd w:val="clear" w:color="auto" w:fill="C5E0B3" w:themeFill="accent6" w:themeFillTint="66"/>
            <w:noWrap/>
            <w:tcMar>
              <w:top w:w="0" w:type="dxa"/>
              <w:left w:w="108" w:type="dxa"/>
              <w:bottom w:w="0" w:type="dxa"/>
              <w:right w:w="108" w:type="dxa"/>
            </w:tcMar>
            <w:vAlign w:val="center"/>
          </w:tcPr>
          <w:p w14:paraId="555F0849" w14:textId="77777777" w:rsidR="00895C7C" w:rsidRPr="009E3C22" w:rsidRDefault="00895C7C" w:rsidP="00895C7C">
            <w:pPr>
              <w:spacing w:before="0" w:after="0"/>
              <w:ind w:left="25"/>
              <w:jc w:val="left"/>
              <w:rPr>
                <w:rFonts w:ascii="Times New Roman" w:hAnsi="Times New Roman" w:cs="Times New Roman"/>
                <w:lang w:eastAsia="hu-HU"/>
              </w:rPr>
            </w:pPr>
          </w:p>
        </w:tc>
        <w:tc>
          <w:tcPr>
            <w:tcW w:w="5106" w:type="dxa"/>
            <w:shd w:val="clear" w:color="auto" w:fill="E2EFD9" w:themeFill="accent6" w:themeFillTint="33"/>
            <w:noWrap/>
            <w:tcMar>
              <w:top w:w="0" w:type="dxa"/>
              <w:left w:w="108" w:type="dxa"/>
              <w:bottom w:w="0" w:type="dxa"/>
              <w:right w:w="108" w:type="dxa"/>
            </w:tcMar>
            <w:vAlign w:val="center"/>
          </w:tcPr>
          <w:p w14:paraId="39CDB86E" w14:textId="09C7CC7D" w:rsidR="00895C7C" w:rsidRPr="009E3C22" w:rsidRDefault="00895C7C" w:rsidP="00895C7C">
            <w:pPr>
              <w:spacing w:before="0" w:after="0"/>
              <w:rPr>
                <w:rFonts w:ascii="Times New Roman" w:hAnsi="Times New Roman" w:cs="Times New Roman"/>
                <w:lang w:eastAsia="hu-HU"/>
              </w:rPr>
            </w:pPr>
            <w:r w:rsidRPr="009E3C22">
              <w:rPr>
                <w:rFonts w:ascii="Times New Roman" w:hAnsi="Times New Roman" w:cs="Times New Roman"/>
                <w:lang w:eastAsia="hu-HU"/>
              </w:rPr>
              <w:t>Tiszaalpár Nagyközség Önkormányzat</w:t>
            </w:r>
          </w:p>
        </w:tc>
      </w:tr>
      <w:tr w:rsidR="00895C7C" w:rsidRPr="009E3C22" w14:paraId="12DAE493" w14:textId="77777777" w:rsidTr="0036380F">
        <w:trPr>
          <w:trHeight w:val="288"/>
        </w:trPr>
        <w:tc>
          <w:tcPr>
            <w:tcW w:w="4106" w:type="dxa"/>
            <w:vMerge/>
            <w:shd w:val="clear" w:color="auto" w:fill="C5E0B3" w:themeFill="accent6" w:themeFillTint="66"/>
            <w:noWrap/>
            <w:tcMar>
              <w:top w:w="0" w:type="dxa"/>
              <w:left w:w="108" w:type="dxa"/>
              <w:bottom w:w="0" w:type="dxa"/>
              <w:right w:w="108" w:type="dxa"/>
            </w:tcMar>
            <w:vAlign w:val="center"/>
          </w:tcPr>
          <w:p w14:paraId="6FCFB35B" w14:textId="77777777" w:rsidR="00895C7C" w:rsidRPr="009E3C22" w:rsidRDefault="00895C7C" w:rsidP="00895C7C">
            <w:pPr>
              <w:spacing w:before="0" w:after="0"/>
              <w:ind w:left="25"/>
              <w:jc w:val="left"/>
              <w:rPr>
                <w:rFonts w:ascii="Times New Roman" w:hAnsi="Times New Roman" w:cs="Times New Roman"/>
                <w:lang w:eastAsia="hu-HU"/>
              </w:rPr>
            </w:pPr>
          </w:p>
        </w:tc>
        <w:tc>
          <w:tcPr>
            <w:tcW w:w="5106" w:type="dxa"/>
            <w:shd w:val="clear" w:color="auto" w:fill="E2EFD9" w:themeFill="accent6" w:themeFillTint="33"/>
            <w:noWrap/>
            <w:tcMar>
              <w:top w:w="0" w:type="dxa"/>
              <w:left w:w="108" w:type="dxa"/>
              <w:bottom w:w="0" w:type="dxa"/>
              <w:right w:w="108" w:type="dxa"/>
            </w:tcMar>
            <w:vAlign w:val="center"/>
          </w:tcPr>
          <w:p w14:paraId="0E209403" w14:textId="72314C50" w:rsidR="00895C7C" w:rsidRPr="009E3C22" w:rsidRDefault="00895C7C" w:rsidP="00895C7C">
            <w:pPr>
              <w:spacing w:before="0" w:after="0"/>
              <w:rPr>
                <w:rFonts w:ascii="Times New Roman" w:hAnsi="Times New Roman" w:cs="Times New Roman"/>
                <w:lang w:eastAsia="hu-HU"/>
              </w:rPr>
            </w:pPr>
            <w:r w:rsidRPr="009E3C22">
              <w:rPr>
                <w:rFonts w:ascii="Times New Roman" w:hAnsi="Times New Roman" w:cs="Times New Roman"/>
                <w:lang w:eastAsia="hu-HU"/>
              </w:rPr>
              <w:t>Tiszaug Község Önkormányzata</w:t>
            </w:r>
          </w:p>
        </w:tc>
      </w:tr>
      <w:tr w:rsidR="00895C7C" w:rsidRPr="009E3C22" w14:paraId="5FAA261D" w14:textId="77777777" w:rsidTr="0036380F">
        <w:trPr>
          <w:trHeight w:val="288"/>
        </w:trPr>
        <w:tc>
          <w:tcPr>
            <w:tcW w:w="4106" w:type="dxa"/>
            <w:shd w:val="clear" w:color="auto" w:fill="C5E0B3" w:themeFill="accent6" w:themeFillTint="66"/>
            <w:noWrap/>
            <w:tcMar>
              <w:top w:w="0" w:type="dxa"/>
              <w:left w:w="108" w:type="dxa"/>
              <w:bottom w:w="0" w:type="dxa"/>
              <w:right w:w="108" w:type="dxa"/>
            </w:tcMar>
            <w:vAlign w:val="center"/>
          </w:tcPr>
          <w:p w14:paraId="33BF36F3" w14:textId="5AA4F931" w:rsidR="00895C7C" w:rsidRPr="009E3C22" w:rsidRDefault="00895C7C" w:rsidP="00895C7C">
            <w:pPr>
              <w:spacing w:before="0" w:after="0"/>
              <w:ind w:left="25"/>
              <w:jc w:val="left"/>
              <w:rPr>
                <w:rFonts w:ascii="Times New Roman" w:hAnsi="Times New Roman" w:cs="Times New Roman"/>
                <w:lang w:eastAsia="hu-HU"/>
              </w:rPr>
            </w:pPr>
            <w:r w:rsidRPr="009E3C22">
              <w:rPr>
                <w:rFonts w:ascii="Times New Roman" w:hAnsi="Times New Roman" w:cs="Times New Roman"/>
                <w:lang w:eastAsia="hu-HU"/>
              </w:rPr>
              <w:t>Kereskedelmi és Iparkamara</w:t>
            </w:r>
          </w:p>
        </w:tc>
        <w:tc>
          <w:tcPr>
            <w:tcW w:w="5106" w:type="dxa"/>
            <w:shd w:val="clear" w:color="auto" w:fill="E2EFD9" w:themeFill="accent6" w:themeFillTint="33"/>
            <w:noWrap/>
            <w:tcMar>
              <w:top w:w="0" w:type="dxa"/>
              <w:left w:w="108" w:type="dxa"/>
              <w:bottom w:w="0" w:type="dxa"/>
              <w:right w:w="108" w:type="dxa"/>
            </w:tcMar>
            <w:vAlign w:val="center"/>
          </w:tcPr>
          <w:p w14:paraId="49ABD228" w14:textId="768F91CE" w:rsidR="00895C7C" w:rsidRPr="009E3C22" w:rsidRDefault="00895C7C" w:rsidP="00895C7C">
            <w:pPr>
              <w:spacing w:before="0" w:after="0"/>
              <w:rPr>
                <w:rFonts w:ascii="Times New Roman" w:hAnsi="Times New Roman" w:cs="Times New Roman"/>
                <w:lang w:eastAsia="hu-HU"/>
              </w:rPr>
            </w:pPr>
            <w:r w:rsidRPr="009E3C22">
              <w:rPr>
                <w:rFonts w:ascii="Times New Roman" w:hAnsi="Times New Roman" w:cs="Times New Roman"/>
                <w:lang w:eastAsia="hu-HU"/>
              </w:rPr>
              <w:t>Magyar Kereskedelmi és Iparkamara</w:t>
            </w:r>
          </w:p>
        </w:tc>
      </w:tr>
      <w:tr w:rsidR="00895C7C" w:rsidRPr="009E3C22" w14:paraId="472A1F97" w14:textId="77777777" w:rsidTr="0036380F">
        <w:trPr>
          <w:trHeight w:val="288"/>
        </w:trPr>
        <w:tc>
          <w:tcPr>
            <w:tcW w:w="4106" w:type="dxa"/>
            <w:shd w:val="clear" w:color="auto" w:fill="C5E0B3" w:themeFill="accent6" w:themeFillTint="66"/>
            <w:vAlign w:val="center"/>
          </w:tcPr>
          <w:p w14:paraId="5EE5A817" w14:textId="3259DA63" w:rsidR="00895C7C" w:rsidRPr="009E3C22" w:rsidRDefault="00895C7C" w:rsidP="00895C7C">
            <w:pPr>
              <w:spacing w:before="0" w:after="0"/>
              <w:ind w:left="142"/>
              <w:jc w:val="left"/>
              <w:rPr>
                <w:rFonts w:ascii="Times New Roman" w:hAnsi="Times New Roman" w:cs="Times New Roman"/>
                <w:lang w:eastAsia="hu-HU"/>
              </w:rPr>
            </w:pPr>
            <w:r w:rsidRPr="009E3C22">
              <w:rPr>
                <w:rFonts w:ascii="Times New Roman" w:hAnsi="Times New Roman" w:cs="Times New Roman"/>
                <w:lang w:eastAsia="hu-HU"/>
              </w:rPr>
              <w:t>Munkaadói érdekképviseletek</w:t>
            </w:r>
          </w:p>
        </w:tc>
        <w:tc>
          <w:tcPr>
            <w:tcW w:w="5106" w:type="dxa"/>
            <w:shd w:val="clear" w:color="auto" w:fill="E2EFD9" w:themeFill="accent6" w:themeFillTint="33"/>
            <w:noWrap/>
            <w:tcMar>
              <w:top w:w="0" w:type="dxa"/>
              <w:left w:w="108" w:type="dxa"/>
              <w:bottom w:w="0" w:type="dxa"/>
              <w:right w:w="108" w:type="dxa"/>
            </w:tcMar>
            <w:vAlign w:val="center"/>
          </w:tcPr>
          <w:p w14:paraId="2B6E7278" w14:textId="44F44BFE" w:rsidR="00895C7C" w:rsidRPr="009E3C22" w:rsidRDefault="00C510D8" w:rsidP="00895C7C">
            <w:pPr>
              <w:spacing w:before="0" w:after="0"/>
              <w:rPr>
                <w:rFonts w:ascii="Times New Roman" w:hAnsi="Times New Roman" w:cs="Times New Roman"/>
                <w:lang w:eastAsia="hu-HU"/>
              </w:rPr>
            </w:pPr>
            <w:r w:rsidRPr="009E3C22">
              <w:rPr>
                <w:rFonts w:ascii="Times New Roman" w:hAnsi="Times New Roman" w:cs="Times New Roman"/>
                <w:lang w:eastAsia="hu-HU"/>
              </w:rPr>
              <w:t>Bács-Kiskun</w:t>
            </w:r>
            <w:r w:rsidR="00895C7C" w:rsidRPr="009E3C22">
              <w:rPr>
                <w:rFonts w:ascii="Times New Roman" w:hAnsi="Times New Roman" w:cs="Times New Roman"/>
                <w:lang w:eastAsia="hu-HU"/>
              </w:rPr>
              <w:t xml:space="preserve"> Megyei Kereskedelmi és Iparkamara</w:t>
            </w:r>
          </w:p>
        </w:tc>
      </w:tr>
      <w:tr w:rsidR="00895C7C" w:rsidRPr="009E3C22" w14:paraId="5C8D89C2" w14:textId="77777777" w:rsidTr="0036380F">
        <w:trPr>
          <w:trHeight w:val="288"/>
        </w:trPr>
        <w:tc>
          <w:tcPr>
            <w:tcW w:w="4106" w:type="dxa"/>
            <w:vMerge w:val="restart"/>
            <w:shd w:val="clear" w:color="auto" w:fill="C5E0B3" w:themeFill="accent6" w:themeFillTint="66"/>
            <w:noWrap/>
            <w:tcMar>
              <w:top w:w="0" w:type="dxa"/>
              <w:left w:w="108" w:type="dxa"/>
              <w:bottom w:w="0" w:type="dxa"/>
              <w:right w:w="108" w:type="dxa"/>
            </w:tcMar>
            <w:vAlign w:val="center"/>
          </w:tcPr>
          <w:p w14:paraId="229F38C9" w14:textId="2E43ECF4" w:rsidR="00895C7C" w:rsidRPr="009E3C22" w:rsidRDefault="00895C7C" w:rsidP="00895C7C">
            <w:pPr>
              <w:spacing w:before="0" w:after="0"/>
              <w:ind w:left="25"/>
              <w:jc w:val="left"/>
              <w:rPr>
                <w:rFonts w:ascii="Times New Roman" w:hAnsi="Times New Roman" w:cs="Times New Roman"/>
                <w:lang w:eastAsia="hu-HU"/>
              </w:rPr>
            </w:pPr>
            <w:r w:rsidRPr="009E3C22">
              <w:rPr>
                <w:rFonts w:ascii="Times New Roman" w:hAnsi="Times New Roman" w:cs="Times New Roman"/>
                <w:lang w:eastAsia="hu-HU"/>
              </w:rPr>
              <w:t>Vállalkozások</w:t>
            </w:r>
          </w:p>
        </w:tc>
        <w:tc>
          <w:tcPr>
            <w:tcW w:w="5106" w:type="dxa"/>
            <w:shd w:val="clear" w:color="auto" w:fill="E2EFD9" w:themeFill="accent6" w:themeFillTint="33"/>
            <w:noWrap/>
            <w:tcMar>
              <w:top w:w="0" w:type="dxa"/>
              <w:left w:w="108" w:type="dxa"/>
              <w:bottom w:w="0" w:type="dxa"/>
              <w:right w:w="108" w:type="dxa"/>
            </w:tcMar>
            <w:vAlign w:val="center"/>
          </w:tcPr>
          <w:p w14:paraId="5152477E" w14:textId="21987A33" w:rsidR="00895C7C" w:rsidRPr="009E3C22" w:rsidRDefault="00895C7C" w:rsidP="00895C7C">
            <w:pPr>
              <w:spacing w:before="0" w:after="0"/>
              <w:rPr>
                <w:rFonts w:ascii="Times New Roman" w:hAnsi="Times New Roman" w:cs="Times New Roman"/>
                <w:lang w:eastAsia="hu-HU"/>
              </w:rPr>
            </w:pPr>
            <w:r w:rsidRPr="009E3C22">
              <w:rPr>
                <w:rFonts w:ascii="Times New Roman" w:hAnsi="Times New Roman" w:cs="Times New Roman"/>
              </w:rPr>
              <w:t>Homokhátság Nonprofit Kft.</w:t>
            </w:r>
          </w:p>
        </w:tc>
      </w:tr>
      <w:tr w:rsidR="00895C7C" w:rsidRPr="009E3C22" w14:paraId="69A996B5" w14:textId="77777777" w:rsidTr="0036380F">
        <w:trPr>
          <w:trHeight w:val="288"/>
        </w:trPr>
        <w:tc>
          <w:tcPr>
            <w:tcW w:w="4106" w:type="dxa"/>
            <w:vMerge/>
            <w:shd w:val="clear" w:color="auto" w:fill="C5E0B3" w:themeFill="accent6" w:themeFillTint="66"/>
            <w:noWrap/>
            <w:tcMar>
              <w:top w:w="0" w:type="dxa"/>
              <w:left w:w="108" w:type="dxa"/>
              <w:bottom w:w="0" w:type="dxa"/>
              <w:right w:w="108" w:type="dxa"/>
            </w:tcMar>
            <w:vAlign w:val="center"/>
          </w:tcPr>
          <w:p w14:paraId="6170BF24" w14:textId="77777777" w:rsidR="00895C7C" w:rsidRPr="009E3C22" w:rsidRDefault="00895C7C" w:rsidP="00895C7C">
            <w:pPr>
              <w:spacing w:before="0" w:after="0"/>
              <w:ind w:left="25"/>
              <w:jc w:val="left"/>
              <w:rPr>
                <w:rFonts w:ascii="Times New Roman" w:hAnsi="Times New Roman" w:cs="Times New Roman"/>
                <w:lang w:eastAsia="hu-HU"/>
              </w:rPr>
            </w:pPr>
          </w:p>
        </w:tc>
        <w:tc>
          <w:tcPr>
            <w:tcW w:w="5106" w:type="dxa"/>
            <w:shd w:val="clear" w:color="auto" w:fill="E2EFD9" w:themeFill="accent6" w:themeFillTint="33"/>
            <w:noWrap/>
            <w:tcMar>
              <w:top w:w="0" w:type="dxa"/>
              <w:left w:w="108" w:type="dxa"/>
              <w:bottom w:w="0" w:type="dxa"/>
              <w:right w:w="108" w:type="dxa"/>
            </w:tcMar>
            <w:vAlign w:val="center"/>
          </w:tcPr>
          <w:p w14:paraId="3D61BD57" w14:textId="797E6E7C" w:rsidR="00895C7C" w:rsidRPr="009E3C22" w:rsidRDefault="00895C7C" w:rsidP="00895C7C">
            <w:pPr>
              <w:spacing w:before="0" w:after="0"/>
              <w:rPr>
                <w:rFonts w:ascii="Times New Roman" w:hAnsi="Times New Roman" w:cs="Times New Roman"/>
              </w:rPr>
            </w:pPr>
            <w:proofErr w:type="spellStart"/>
            <w:r w:rsidRPr="009E3C22">
              <w:rPr>
                <w:rFonts w:ascii="Times New Roman" w:hAnsi="Times New Roman" w:cs="Times New Roman"/>
              </w:rPr>
              <w:t>Mizsetáp</w:t>
            </w:r>
            <w:proofErr w:type="spellEnd"/>
            <w:r w:rsidRPr="009E3C22">
              <w:rPr>
                <w:rFonts w:ascii="Times New Roman" w:hAnsi="Times New Roman" w:cs="Times New Roman"/>
              </w:rPr>
              <w:t xml:space="preserve"> Kft.</w:t>
            </w:r>
          </w:p>
        </w:tc>
      </w:tr>
      <w:tr w:rsidR="00895C7C" w:rsidRPr="009E3C22" w14:paraId="1007AD30" w14:textId="77777777" w:rsidTr="0036380F">
        <w:trPr>
          <w:trHeight w:val="288"/>
        </w:trPr>
        <w:tc>
          <w:tcPr>
            <w:tcW w:w="4106" w:type="dxa"/>
            <w:vMerge/>
            <w:shd w:val="clear" w:color="auto" w:fill="C5E0B3" w:themeFill="accent6" w:themeFillTint="66"/>
            <w:tcMar>
              <w:top w:w="0" w:type="dxa"/>
              <w:left w:w="108" w:type="dxa"/>
              <w:bottom w:w="0" w:type="dxa"/>
              <w:right w:w="108" w:type="dxa"/>
            </w:tcMar>
            <w:vAlign w:val="center"/>
          </w:tcPr>
          <w:p w14:paraId="3CEAC147" w14:textId="4F2CFA84" w:rsidR="00895C7C" w:rsidRPr="009E3C22" w:rsidRDefault="00895C7C" w:rsidP="00895C7C">
            <w:pPr>
              <w:spacing w:before="0" w:after="0"/>
              <w:ind w:left="142"/>
              <w:jc w:val="left"/>
              <w:rPr>
                <w:rFonts w:ascii="Times New Roman" w:hAnsi="Times New Roman" w:cs="Times New Roman"/>
                <w:lang w:eastAsia="hu-HU"/>
              </w:rPr>
            </w:pPr>
          </w:p>
        </w:tc>
        <w:tc>
          <w:tcPr>
            <w:tcW w:w="5106" w:type="dxa"/>
            <w:shd w:val="clear" w:color="auto" w:fill="E2EFD9" w:themeFill="accent6" w:themeFillTint="33"/>
            <w:tcMar>
              <w:top w:w="0" w:type="dxa"/>
              <w:left w:w="108" w:type="dxa"/>
              <w:bottom w:w="0" w:type="dxa"/>
              <w:right w:w="108" w:type="dxa"/>
            </w:tcMar>
            <w:vAlign w:val="center"/>
          </w:tcPr>
          <w:p w14:paraId="1505868E" w14:textId="7A291FD2" w:rsidR="00895C7C" w:rsidRPr="009E3C22" w:rsidRDefault="00895C7C" w:rsidP="00895C7C">
            <w:pPr>
              <w:spacing w:before="0" w:after="0"/>
              <w:rPr>
                <w:rFonts w:ascii="Times New Roman" w:hAnsi="Times New Roman" w:cs="Times New Roman"/>
                <w:lang w:eastAsia="hu-HU"/>
              </w:rPr>
            </w:pPr>
            <w:proofErr w:type="spellStart"/>
            <w:r w:rsidRPr="009E3C22">
              <w:rPr>
                <w:rFonts w:ascii="Times New Roman" w:hAnsi="Times New Roman" w:cs="Times New Roman"/>
                <w:lang w:eastAsia="hu-HU"/>
              </w:rPr>
              <w:t>Mizse</w:t>
            </w:r>
            <w:proofErr w:type="spellEnd"/>
            <w:r w:rsidRPr="009E3C22">
              <w:rPr>
                <w:rFonts w:ascii="Times New Roman" w:hAnsi="Times New Roman" w:cs="Times New Roman"/>
                <w:lang w:eastAsia="hu-HU"/>
              </w:rPr>
              <w:t xml:space="preserve"> Pékség Kft.</w:t>
            </w:r>
          </w:p>
        </w:tc>
      </w:tr>
      <w:tr w:rsidR="00895C7C" w:rsidRPr="009E3C22" w14:paraId="6FFD4410" w14:textId="77777777" w:rsidTr="0036380F">
        <w:trPr>
          <w:trHeight w:val="288"/>
        </w:trPr>
        <w:tc>
          <w:tcPr>
            <w:tcW w:w="4106" w:type="dxa"/>
            <w:vMerge/>
            <w:shd w:val="clear" w:color="auto" w:fill="C5E0B3" w:themeFill="accent6" w:themeFillTint="66"/>
            <w:tcMar>
              <w:top w:w="0" w:type="dxa"/>
              <w:left w:w="108" w:type="dxa"/>
              <w:bottom w:w="0" w:type="dxa"/>
              <w:right w:w="108" w:type="dxa"/>
            </w:tcMar>
            <w:vAlign w:val="center"/>
          </w:tcPr>
          <w:p w14:paraId="118BB560" w14:textId="77777777" w:rsidR="00895C7C" w:rsidRPr="009E3C22" w:rsidRDefault="00895C7C" w:rsidP="00895C7C">
            <w:pPr>
              <w:spacing w:before="0" w:after="0"/>
              <w:ind w:left="142"/>
              <w:jc w:val="left"/>
              <w:rPr>
                <w:rFonts w:ascii="Times New Roman" w:hAnsi="Times New Roman" w:cs="Times New Roman"/>
                <w:lang w:eastAsia="hu-HU"/>
              </w:rPr>
            </w:pPr>
          </w:p>
        </w:tc>
        <w:tc>
          <w:tcPr>
            <w:tcW w:w="5106" w:type="dxa"/>
            <w:shd w:val="clear" w:color="auto" w:fill="E2EFD9" w:themeFill="accent6" w:themeFillTint="33"/>
            <w:tcMar>
              <w:top w:w="0" w:type="dxa"/>
              <w:left w:w="108" w:type="dxa"/>
              <w:bottom w:w="0" w:type="dxa"/>
              <w:right w:w="108" w:type="dxa"/>
            </w:tcMar>
            <w:vAlign w:val="center"/>
          </w:tcPr>
          <w:p w14:paraId="37B9DA6C" w14:textId="259C6DB0" w:rsidR="00895C7C" w:rsidRPr="009E3C22" w:rsidRDefault="00895C7C" w:rsidP="00895C7C">
            <w:pPr>
              <w:spacing w:before="0" w:after="0"/>
              <w:rPr>
                <w:rFonts w:ascii="Times New Roman" w:hAnsi="Times New Roman" w:cs="Times New Roman"/>
                <w:lang w:eastAsia="hu-HU"/>
              </w:rPr>
            </w:pPr>
            <w:proofErr w:type="spellStart"/>
            <w:r w:rsidRPr="009E3C22">
              <w:rPr>
                <w:rFonts w:ascii="Times New Roman" w:hAnsi="Times New Roman" w:cs="Times New Roman"/>
                <w:lang w:eastAsia="hu-HU"/>
              </w:rPr>
              <w:t>Hechinger</w:t>
            </w:r>
            <w:proofErr w:type="spellEnd"/>
            <w:r w:rsidRPr="009E3C22">
              <w:rPr>
                <w:rFonts w:ascii="Times New Roman" w:hAnsi="Times New Roman" w:cs="Times New Roman"/>
                <w:lang w:eastAsia="hu-HU"/>
              </w:rPr>
              <w:t xml:space="preserve"> Hungary Elektronikai Kft.</w:t>
            </w:r>
          </w:p>
        </w:tc>
      </w:tr>
      <w:tr w:rsidR="00895C7C" w:rsidRPr="009E3C22" w14:paraId="7CBA930B" w14:textId="77777777" w:rsidTr="0036380F">
        <w:trPr>
          <w:trHeight w:val="288"/>
        </w:trPr>
        <w:tc>
          <w:tcPr>
            <w:tcW w:w="4106" w:type="dxa"/>
            <w:vMerge/>
            <w:shd w:val="clear" w:color="auto" w:fill="C5E0B3" w:themeFill="accent6" w:themeFillTint="66"/>
            <w:tcMar>
              <w:top w:w="0" w:type="dxa"/>
              <w:left w:w="108" w:type="dxa"/>
              <w:bottom w:w="0" w:type="dxa"/>
              <w:right w:w="108" w:type="dxa"/>
            </w:tcMar>
            <w:vAlign w:val="center"/>
          </w:tcPr>
          <w:p w14:paraId="62290A0E" w14:textId="77777777" w:rsidR="00895C7C" w:rsidRPr="009E3C22" w:rsidRDefault="00895C7C" w:rsidP="00895C7C">
            <w:pPr>
              <w:spacing w:before="0" w:after="0"/>
              <w:ind w:left="142"/>
              <w:jc w:val="left"/>
              <w:rPr>
                <w:rFonts w:ascii="Times New Roman" w:hAnsi="Times New Roman" w:cs="Times New Roman"/>
                <w:lang w:eastAsia="hu-HU"/>
              </w:rPr>
            </w:pPr>
          </w:p>
        </w:tc>
        <w:tc>
          <w:tcPr>
            <w:tcW w:w="5106" w:type="dxa"/>
            <w:shd w:val="clear" w:color="auto" w:fill="E2EFD9" w:themeFill="accent6" w:themeFillTint="33"/>
            <w:tcMar>
              <w:top w:w="0" w:type="dxa"/>
              <w:left w:w="108" w:type="dxa"/>
              <w:bottom w:w="0" w:type="dxa"/>
              <w:right w:w="108" w:type="dxa"/>
            </w:tcMar>
            <w:vAlign w:val="center"/>
          </w:tcPr>
          <w:p w14:paraId="5B7398D2" w14:textId="7D124082" w:rsidR="00895C7C" w:rsidRPr="009E3C22" w:rsidRDefault="00895C7C" w:rsidP="00895C7C">
            <w:pPr>
              <w:spacing w:before="0" w:after="0"/>
              <w:rPr>
                <w:rFonts w:ascii="Times New Roman" w:hAnsi="Times New Roman" w:cs="Times New Roman"/>
                <w:lang w:eastAsia="hu-HU"/>
              </w:rPr>
            </w:pPr>
            <w:r w:rsidRPr="009E3C22">
              <w:rPr>
                <w:rFonts w:ascii="Times New Roman" w:hAnsi="Times New Roman" w:cs="Times New Roman"/>
                <w:lang w:eastAsia="hu-HU"/>
              </w:rPr>
              <w:t>Fejedelmi pékség Kft.</w:t>
            </w:r>
          </w:p>
        </w:tc>
      </w:tr>
      <w:tr w:rsidR="00895C7C" w:rsidRPr="009E3C22" w14:paraId="6F6ADE3E" w14:textId="77777777" w:rsidTr="0036380F">
        <w:trPr>
          <w:trHeight w:val="284"/>
        </w:trPr>
        <w:tc>
          <w:tcPr>
            <w:tcW w:w="4106" w:type="dxa"/>
            <w:vMerge/>
            <w:shd w:val="clear" w:color="auto" w:fill="C5E0B3" w:themeFill="accent6" w:themeFillTint="66"/>
            <w:tcMar>
              <w:top w:w="0" w:type="dxa"/>
              <w:left w:w="108" w:type="dxa"/>
              <w:bottom w:w="0" w:type="dxa"/>
              <w:right w:w="108" w:type="dxa"/>
            </w:tcMar>
            <w:vAlign w:val="center"/>
          </w:tcPr>
          <w:p w14:paraId="1CA7F646" w14:textId="150F83F8" w:rsidR="00895C7C" w:rsidRPr="009E3C22" w:rsidRDefault="00895C7C" w:rsidP="00895C7C">
            <w:pPr>
              <w:spacing w:before="0" w:after="0"/>
              <w:ind w:left="142"/>
              <w:jc w:val="left"/>
              <w:rPr>
                <w:rFonts w:ascii="Times New Roman" w:hAnsi="Times New Roman" w:cs="Times New Roman"/>
                <w:lang w:eastAsia="hu-HU"/>
              </w:rPr>
            </w:pPr>
          </w:p>
        </w:tc>
        <w:tc>
          <w:tcPr>
            <w:tcW w:w="5106" w:type="dxa"/>
            <w:shd w:val="clear" w:color="auto" w:fill="E2EFD9" w:themeFill="accent6" w:themeFillTint="33"/>
            <w:tcMar>
              <w:top w:w="0" w:type="dxa"/>
              <w:left w:w="108" w:type="dxa"/>
              <w:bottom w:w="0" w:type="dxa"/>
              <w:right w:w="108" w:type="dxa"/>
            </w:tcMar>
            <w:vAlign w:val="center"/>
          </w:tcPr>
          <w:p w14:paraId="729F96D8" w14:textId="77240515" w:rsidR="00895C7C" w:rsidRPr="009E3C22" w:rsidRDefault="00895C7C" w:rsidP="00895C7C">
            <w:pPr>
              <w:spacing w:before="0" w:after="0"/>
              <w:rPr>
                <w:rFonts w:ascii="Times New Roman" w:hAnsi="Times New Roman" w:cs="Times New Roman"/>
                <w:lang w:eastAsia="hu-HU"/>
              </w:rPr>
            </w:pPr>
            <w:proofErr w:type="spellStart"/>
            <w:r w:rsidRPr="009E3C22">
              <w:rPr>
                <w:rFonts w:ascii="Times New Roman" w:hAnsi="Times New Roman" w:cs="Times New Roman"/>
                <w:lang w:eastAsia="hu-HU"/>
              </w:rPr>
              <w:t>Antolin</w:t>
            </w:r>
            <w:proofErr w:type="spellEnd"/>
            <w:r w:rsidRPr="009E3C22">
              <w:rPr>
                <w:rFonts w:ascii="Times New Roman" w:hAnsi="Times New Roman" w:cs="Times New Roman"/>
                <w:lang w:eastAsia="hu-HU"/>
              </w:rPr>
              <w:t xml:space="preserve"> Hungary Kft.</w:t>
            </w:r>
          </w:p>
        </w:tc>
      </w:tr>
      <w:tr w:rsidR="00895C7C" w:rsidRPr="009E3C22" w14:paraId="36B35F2A" w14:textId="77777777" w:rsidTr="0036380F">
        <w:trPr>
          <w:trHeight w:val="284"/>
        </w:trPr>
        <w:tc>
          <w:tcPr>
            <w:tcW w:w="4106" w:type="dxa"/>
            <w:vMerge/>
            <w:shd w:val="clear" w:color="auto" w:fill="C5E0B3" w:themeFill="accent6" w:themeFillTint="66"/>
            <w:vAlign w:val="center"/>
          </w:tcPr>
          <w:p w14:paraId="71DCE170" w14:textId="77777777" w:rsidR="00895C7C" w:rsidRPr="009E3C22" w:rsidRDefault="00895C7C" w:rsidP="00895C7C">
            <w:pPr>
              <w:spacing w:before="0" w:after="0"/>
              <w:ind w:left="142"/>
              <w:jc w:val="left"/>
              <w:rPr>
                <w:rFonts w:ascii="Times New Roman" w:hAnsi="Times New Roman" w:cs="Times New Roman"/>
                <w:lang w:eastAsia="hu-HU"/>
              </w:rPr>
            </w:pPr>
          </w:p>
        </w:tc>
        <w:tc>
          <w:tcPr>
            <w:tcW w:w="5106" w:type="dxa"/>
            <w:shd w:val="clear" w:color="auto" w:fill="E2EFD9" w:themeFill="accent6" w:themeFillTint="33"/>
            <w:tcMar>
              <w:top w:w="0" w:type="dxa"/>
              <w:left w:w="108" w:type="dxa"/>
              <w:bottom w:w="0" w:type="dxa"/>
              <w:right w:w="108" w:type="dxa"/>
            </w:tcMar>
            <w:vAlign w:val="center"/>
          </w:tcPr>
          <w:p w14:paraId="41C17BB3" w14:textId="78B470BA" w:rsidR="00895C7C" w:rsidRPr="009E3C22" w:rsidRDefault="00895C7C" w:rsidP="00895C7C">
            <w:pPr>
              <w:spacing w:before="0" w:after="0"/>
              <w:rPr>
                <w:rFonts w:ascii="Times New Roman" w:hAnsi="Times New Roman" w:cs="Times New Roman"/>
                <w:lang w:eastAsia="hu-HU"/>
              </w:rPr>
            </w:pPr>
            <w:proofErr w:type="spellStart"/>
            <w:r w:rsidRPr="009E3C22">
              <w:rPr>
                <w:rFonts w:ascii="Times New Roman" w:hAnsi="Times New Roman" w:cs="Times New Roman"/>
                <w:lang w:eastAsia="hu-HU"/>
              </w:rPr>
              <w:t>Kulman</w:t>
            </w:r>
            <w:proofErr w:type="spellEnd"/>
            <w:r w:rsidRPr="009E3C22">
              <w:rPr>
                <w:rFonts w:ascii="Times New Roman" w:hAnsi="Times New Roman" w:cs="Times New Roman"/>
                <w:lang w:eastAsia="hu-HU"/>
              </w:rPr>
              <w:t xml:space="preserve"> István egyéni vállalkozó</w:t>
            </w:r>
          </w:p>
        </w:tc>
      </w:tr>
      <w:tr w:rsidR="00895C7C" w:rsidRPr="009E3C22" w14:paraId="1CEC5181" w14:textId="77777777" w:rsidTr="0036380F">
        <w:trPr>
          <w:trHeight w:val="284"/>
        </w:trPr>
        <w:tc>
          <w:tcPr>
            <w:tcW w:w="4106" w:type="dxa"/>
            <w:vMerge/>
            <w:shd w:val="clear" w:color="auto" w:fill="C5E0B3" w:themeFill="accent6" w:themeFillTint="66"/>
            <w:vAlign w:val="center"/>
          </w:tcPr>
          <w:p w14:paraId="4C3E64BD" w14:textId="77777777" w:rsidR="00895C7C" w:rsidRPr="009E3C22" w:rsidRDefault="00895C7C" w:rsidP="00895C7C">
            <w:pPr>
              <w:spacing w:before="0" w:after="0"/>
              <w:ind w:left="142"/>
              <w:jc w:val="left"/>
              <w:rPr>
                <w:rFonts w:ascii="Times New Roman" w:hAnsi="Times New Roman" w:cs="Times New Roman"/>
                <w:lang w:eastAsia="hu-HU"/>
              </w:rPr>
            </w:pPr>
          </w:p>
        </w:tc>
        <w:tc>
          <w:tcPr>
            <w:tcW w:w="5106" w:type="dxa"/>
            <w:shd w:val="clear" w:color="auto" w:fill="E2EFD9" w:themeFill="accent6" w:themeFillTint="33"/>
            <w:tcMar>
              <w:top w:w="0" w:type="dxa"/>
              <w:left w:w="108" w:type="dxa"/>
              <w:bottom w:w="0" w:type="dxa"/>
              <w:right w:w="108" w:type="dxa"/>
            </w:tcMar>
            <w:vAlign w:val="center"/>
          </w:tcPr>
          <w:p w14:paraId="10AB7676" w14:textId="29A6406D" w:rsidR="00895C7C" w:rsidRPr="009E3C22" w:rsidRDefault="00895C7C" w:rsidP="00895C7C">
            <w:pPr>
              <w:spacing w:before="0" w:after="0"/>
              <w:rPr>
                <w:rFonts w:ascii="Times New Roman" w:hAnsi="Times New Roman" w:cs="Times New Roman"/>
              </w:rPr>
            </w:pPr>
            <w:r w:rsidRPr="009E3C22">
              <w:rPr>
                <w:rFonts w:ascii="Times New Roman" w:hAnsi="Times New Roman" w:cs="Times New Roman"/>
              </w:rPr>
              <w:t>Tormási Zoltán egyéni vállalkozó</w:t>
            </w:r>
          </w:p>
        </w:tc>
      </w:tr>
      <w:tr w:rsidR="00895C7C" w:rsidRPr="009E3C22" w14:paraId="388B3FDC" w14:textId="77777777" w:rsidTr="0036380F">
        <w:trPr>
          <w:trHeight w:val="284"/>
        </w:trPr>
        <w:tc>
          <w:tcPr>
            <w:tcW w:w="4106" w:type="dxa"/>
            <w:vMerge/>
            <w:shd w:val="clear" w:color="auto" w:fill="C5E0B3" w:themeFill="accent6" w:themeFillTint="66"/>
            <w:vAlign w:val="center"/>
          </w:tcPr>
          <w:p w14:paraId="1A569FA2" w14:textId="77777777" w:rsidR="00895C7C" w:rsidRPr="009E3C22" w:rsidRDefault="00895C7C" w:rsidP="00895C7C">
            <w:pPr>
              <w:spacing w:before="0" w:after="0"/>
              <w:ind w:left="142"/>
              <w:jc w:val="left"/>
              <w:rPr>
                <w:rFonts w:ascii="Times New Roman" w:hAnsi="Times New Roman" w:cs="Times New Roman"/>
                <w:lang w:eastAsia="hu-HU"/>
              </w:rPr>
            </w:pPr>
          </w:p>
        </w:tc>
        <w:tc>
          <w:tcPr>
            <w:tcW w:w="5106" w:type="dxa"/>
            <w:shd w:val="clear" w:color="auto" w:fill="E2EFD9" w:themeFill="accent6" w:themeFillTint="33"/>
            <w:tcMar>
              <w:top w:w="0" w:type="dxa"/>
              <w:left w:w="108" w:type="dxa"/>
              <w:bottom w:w="0" w:type="dxa"/>
              <w:right w:w="108" w:type="dxa"/>
            </w:tcMar>
            <w:vAlign w:val="center"/>
          </w:tcPr>
          <w:p w14:paraId="0836C75F" w14:textId="4A30FDE8" w:rsidR="00895C7C" w:rsidRPr="009E3C22" w:rsidRDefault="00895C7C" w:rsidP="00895C7C">
            <w:pPr>
              <w:spacing w:before="0" w:after="0"/>
              <w:rPr>
                <w:rFonts w:ascii="Times New Roman" w:hAnsi="Times New Roman" w:cs="Times New Roman"/>
                <w:lang w:eastAsia="hu-HU"/>
              </w:rPr>
            </w:pPr>
            <w:proofErr w:type="spellStart"/>
            <w:r w:rsidRPr="009E3C22">
              <w:rPr>
                <w:rFonts w:ascii="Times New Roman" w:hAnsi="Times New Roman" w:cs="Times New Roman"/>
                <w:lang w:eastAsia="hu-HU"/>
              </w:rPr>
              <w:t>Kalfém</w:t>
            </w:r>
            <w:proofErr w:type="spellEnd"/>
            <w:r w:rsidRPr="009E3C22">
              <w:rPr>
                <w:rFonts w:ascii="Times New Roman" w:hAnsi="Times New Roman" w:cs="Times New Roman"/>
                <w:lang w:eastAsia="hu-HU"/>
              </w:rPr>
              <w:t xml:space="preserve"> Kft.</w:t>
            </w:r>
          </w:p>
        </w:tc>
      </w:tr>
      <w:tr w:rsidR="00895C7C" w:rsidRPr="009E3C22" w14:paraId="689F912D" w14:textId="77777777" w:rsidTr="0036380F">
        <w:tc>
          <w:tcPr>
            <w:tcW w:w="4106" w:type="dxa"/>
            <w:vMerge w:val="restart"/>
            <w:shd w:val="clear" w:color="auto" w:fill="C5E0B3" w:themeFill="accent6" w:themeFillTint="66"/>
            <w:vAlign w:val="center"/>
          </w:tcPr>
          <w:p w14:paraId="50AF0817" w14:textId="7F089A88" w:rsidR="00895C7C" w:rsidRPr="009E3C22" w:rsidRDefault="00895C7C" w:rsidP="00895C7C">
            <w:pPr>
              <w:spacing w:before="0" w:after="0"/>
              <w:ind w:left="142"/>
              <w:rPr>
                <w:rFonts w:ascii="Times New Roman" w:hAnsi="Times New Roman" w:cs="Times New Roman"/>
                <w:lang w:eastAsia="hu-HU"/>
              </w:rPr>
            </w:pPr>
            <w:r w:rsidRPr="009E3C22">
              <w:rPr>
                <w:rFonts w:ascii="Times New Roman" w:hAnsi="Times New Roman" w:cs="Times New Roman"/>
                <w:lang w:eastAsia="hu-HU"/>
              </w:rPr>
              <w:t>Oktatási intézmények, felnőttképzők</w:t>
            </w:r>
          </w:p>
        </w:tc>
        <w:tc>
          <w:tcPr>
            <w:tcW w:w="5106" w:type="dxa"/>
            <w:shd w:val="clear" w:color="auto" w:fill="E2EFD9" w:themeFill="accent6" w:themeFillTint="33"/>
            <w:tcMar>
              <w:top w:w="0" w:type="dxa"/>
              <w:left w:w="108" w:type="dxa"/>
              <w:bottom w:w="0" w:type="dxa"/>
              <w:right w:w="108" w:type="dxa"/>
            </w:tcMar>
            <w:vAlign w:val="center"/>
          </w:tcPr>
          <w:p w14:paraId="65D64846" w14:textId="3AB30F4C" w:rsidR="00895C7C" w:rsidRPr="009E3C22" w:rsidRDefault="00895C7C" w:rsidP="00895C7C">
            <w:pPr>
              <w:tabs>
                <w:tab w:val="clear" w:pos="851"/>
              </w:tabs>
              <w:spacing w:before="0" w:after="0"/>
              <w:jc w:val="left"/>
              <w:rPr>
                <w:rFonts w:ascii="Times New Roman" w:hAnsi="Times New Roman" w:cs="Times New Roman"/>
                <w:color w:val="000000"/>
              </w:rPr>
            </w:pPr>
            <w:r w:rsidRPr="009E3C22">
              <w:rPr>
                <w:rFonts w:ascii="Times New Roman" w:hAnsi="Times New Roman" w:cs="Times New Roman"/>
                <w:color w:val="000000"/>
              </w:rPr>
              <w:t>Kecskeméti Szakképzési Centrum</w:t>
            </w:r>
          </w:p>
        </w:tc>
      </w:tr>
      <w:tr w:rsidR="00895C7C" w:rsidRPr="009E3C22" w14:paraId="0D209458" w14:textId="77777777" w:rsidTr="0036380F">
        <w:tc>
          <w:tcPr>
            <w:tcW w:w="4106" w:type="dxa"/>
            <w:vMerge/>
            <w:shd w:val="clear" w:color="auto" w:fill="C5E0B3" w:themeFill="accent6" w:themeFillTint="66"/>
            <w:vAlign w:val="center"/>
          </w:tcPr>
          <w:p w14:paraId="609F4C2E" w14:textId="77777777" w:rsidR="00895C7C" w:rsidRPr="009E3C22" w:rsidRDefault="00895C7C" w:rsidP="00895C7C">
            <w:pPr>
              <w:spacing w:before="0" w:after="0"/>
              <w:ind w:left="142"/>
              <w:rPr>
                <w:rFonts w:ascii="Times New Roman" w:hAnsi="Times New Roman" w:cs="Times New Roman"/>
                <w:lang w:eastAsia="hu-HU"/>
              </w:rPr>
            </w:pPr>
          </w:p>
        </w:tc>
        <w:tc>
          <w:tcPr>
            <w:tcW w:w="5106" w:type="dxa"/>
            <w:shd w:val="clear" w:color="auto" w:fill="E2EFD9" w:themeFill="accent6" w:themeFillTint="33"/>
            <w:tcMar>
              <w:top w:w="0" w:type="dxa"/>
              <w:left w:w="108" w:type="dxa"/>
              <w:bottom w:w="0" w:type="dxa"/>
              <w:right w:w="108" w:type="dxa"/>
            </w:tcMar>
            <w:vAlign w:val="center"/>
          </w:tcPr>
          <w:p w14:paraId="5A3A6424" w14:textId="63EC8FF0" w:rsidR="00895C7C" w:rsidRPr="009E3C22" w:rsidRDefault="00895C7C" w:rsidP="00895C7C">
            <w:pPr>
              <w:tabs>
                <w:tab w:val="clear" w:pos="851"/>
              </w:tabs>
              <w:spacing w:before="0" w:after="0"/>
              <w:rPr>
                <w:rFonts w:ascii="Times New Roman" w:hAnsi="Times New Roman" w:cs="Times New Roman"/>
                <w:color w:val="000000"/>
              </w:rPr>
            </w:pPr>
            <w:r w:rsidRPr="009E3C22">
              <w:rPr>
                <w:rFonts w:ascii="Times New Roman" w:hAnsi="Times New Roman" w:cs="Times New Roman"/>
                <w:color w:val="000000"/>
              </w:rPr>
              <w:t>Kecskeméti Tankerületi Központ</w:t>
            </w:r>
          </w:p>
        </w:tc>
      </w:tr>
      <w:tr w:rsidR="00AF6D30" w:rsidRPr="009E3C22" w14:paraId="4DEF91AA" w14:textId="77777777" w:rsidTr="0036380F">
        <w:tc>
          <w:tcPr>
            <w:tcW w:w="4106" w:type="dxa"/>
            <w:vMerge w:val="restart"/>
            <w:shd w:val="clear" w:color="auto" w:fill="C5E0B3" w:themeFill="accent6" w:themeFillTint="66"/>
            <w:vAlign w:val="center"/>
          </w:tcPr>
          <w:p w14:paraId="76267DC9" w14:textId="5C4A97F8" w:rsidR="00AF6D30" w:rsidRPr="009E3C22" w:rsidRDefault="00AF6D30" w:rsidP="00895C7C">
            <w:pPr>
              <w:spacing w:before="0" w:after="0"/>
              <w:ind w:left="142"/>
              <w:jc w:val="left"/>
              <w:rPr>
                <w:rFonts w:ascii="Times New Roman" w:hAnsi="Times New Roman" w:cs="Times New Roman"/>
                <w:lang w:eastAsia="hu-HU"/>
              </w:rPr>
            </w:pPr>
            <w:r w:rsidRPr="009E3C22">
              <w:rPr>
                <w:rFonts w:ascii="Times New Roman" w:hAnsi="Times New Roman" w:cs="Times New Roman"/>
                <w:lang w:eastAsia="hu-HU"/>
              </w:rPr>
              <w:t>Civil szervezetek, humán szolgáltató intézmények</w:t>
            </w:r>
          </w:p>
        </w:tc>
        <w:tc>
          <w:tcPr>
            <w:tcW w:w="5106" w:type="dxa"/>
            <w:shd w:val="clear" w:color="auto" w:fill="E2EFD9" w:themeFill="accent6" w:themeFillTint="33"/>
            <w:tcMar>
              <w:top w:w="0" w:type="dxa"/>
              <w:left w:w="108" w:type="dxa"/>
              <w:bottom w:w="0" w:type="dxa"/>
              <w:right w:w="108" w:type="dxa"/>
            </w:tcMar>
            <w:vAlign w:val="center"/>
          </w:tcPr>
          <w:p w14:paraId="3DB46E13" w14:textId="6B33F1AA" w:rsidR="00AF6D30" w:rsidRPr="009E3C22" w:rsidRDefault="00AF6D30" w:rsidP="00895C7C">
            <w:pPr>
              <w:tabs>
                <w:tab w:val="clear" w:pos="851"/>
              </w:tabs>
              <w:spacing w:before="0" w:after="0"/>
              <w:rPr>
                <w:rFonts w:ascii="Times New Roman" w:hAnsi="Times New Roman" w:cs="Times New Roman"/>
                <w:color w:val="000000"/>
              </w:rPr>
            </w:pPr>
            <w:r w:rsidRPr="009E3C22">
              <w:rPr>
                <w:rFonts w:ascii="Times New Roman" w:hAnsi="Times New Roman" w:cs="Times New Roman"/>
                <w:color w:val="000000"/>
              </w:rPr>
              <w:t>Magyar Máltai Szeretetszolgálat Egyesület</w:t>
            </w:r>
          </w:p>
        </w:tc>
      </w:tr>
      <w:tr w:rsidR="00AF6D30" w:rsidRPr="009E3C22" w14:paraId="672D08E6" w14:textId="77777777" w:rsidTr="0036380F">
        <w:tc>
          <w:tcPr>
            <w:tcW w:w="4106" w:type="dxa"/>
            <w:vMerge/>
            <w:shd w:val="clear" w:color="auto" w:fill="C5E0B3" w:themeFill="accent6" w:themeFillTint="66"/>
            <w:vAlign w:val="center"/>
          </w:tcPr>
          <w:p w14:paraId="7A439CA7" w14:textId="77777777" w:rsidR="00AF6D30" w:rsidRPr="009E3C22" w:rsidRDefault="00AF6D30" w:rsidP="00895C7C">
            <w:pPr>
              <w:spacing w:before="0" w:after="0"/>
              <w:ind w:left="142"/>
              <w:jc w:val="left"/>
              <w:rPr>
                <w:rFonts w:ascii="Times New Roman" w:hAnsi="Times New Roman" w:cs="Times New Roman"/>
                <w:lang w:eastAsia="hu-HU"/>
              </w:rPr>
            </w:pPr>
          </w:p>
        </w:tc>
        <w:tc>
          <w:tcPr>
            <w:tcW w:w="5106" w:type="dxa"/>
            <w:shd w:val="clear" w:color="auto" w:fill="E2EFD9" w:themeFill="accent6" w:themeFillTint="33"/>
            <w:tcMar>
              <w:top w:w="0" w:type="dxa"/>
              <w:left w:w="108" w:type="dxa"/>
              <w:bottom w:w="0" w:type="dxa"/>
              <w:right w:w="108" w:type="dxa"/>
            </w:tcMar>
            <w:vAlign w:val="center"/>
          </w:tcPr>
          <w:p w14:paraId="0EDD9F18" w14:textId="64A846A8" w:rsidR="00AF6D30" w:rsidRPr="009E3C22" w:rsidRDefault="00AF6D30" w:rsidP="00895C7C">
            <w:pPr>
              <w:tabs>
                <w:tab w:val="clear" w:pos="851"/>
              </w:tabs>
              <w:spacing w:before="0" w:after="0"/>
              <w:rPr>
                <w:rFonts w:ascii="Times New Roman" w:hAnsi="Times New Roman" w:cs="Times New Roman"/>
                <w:color w:val="000000"/>
              </w:rPr>
            </w:pPr>
            <w:r w:rsidRPr="009E3C22">
              <w:rPr>
                <w:rFonts w:ascii="Times New Roman" w:hAnsi="Times New Roman" w:cs="Times New Roman"/>
                <w:color w:val="000000"/>
              </w:rPr>
              <w:t>Homokhátság Fejlődéséért Vidékfejlesztési Egyesület</w:t>
            </w:r>
          </w:p>
        </w:tc>
      </w:tr>
    </w:tbl>
    <w:p w14:paraId="4D4C170D" w14:textId="53D10306" w:rsidR="00E956EC" w:rsidRPr="009E3C22" w:rsidRDefault="00E956EC">
      <w:pPr>
        <w:tabs>
          <w:tab w:val="clear" w:pos="851"/>
        </w:tabs>
        <w:spacing w:before="0" w:after="160" w:line="259" w:lineRule="auto"/>
        <w:jc w:val="left"/>
        <w:rPr>
          <w:rFonts w:ascii="Times New Roman" w:eastAsia="Calibri" w:hAnsi="Times New Roman" w:cs="Times New Roman"/>
          <w:b/>
          <w:smallCaps/>
          <w:sz w:val="28"/>
          <w:szCs w:val="28"/>
          <w:u w:val="single"/>
        </w:rPr>
      </w:pPr>
    </w:p>
    <w:p w14:paraId="229E63CE" w14:textId="528D8866" w:rsidR="00867C31" w:rsidRPr="009E3C22" w:rsidRDefault="00895C7C" w:rsidP="00E8796D">
      <w:pPr>
        <w:spacing w:before="0" w:after="0"/>
        <w:rPr>
          <w:rFonts w:ascii="Times New Roman" w:hAnsi="Times New Roman" w:cs="Times New Roman"/>
        </w:rPr>
      </w:pPr>
      <w:r w:rsidRPr="009E3C22">
        <w:rPr>
          <w:rFonts w:ascii="Times New Roman" w:hAnsi="Times New Roman" w:cs="Times New Roman"/>
          <w:b/>
        </w:rPr>
        <w:t xml:space="preserve">Bács-Kiskun </w:t>
      </w:r>
      <w:r w:rsidR="00867C31" w:rsidRPr="009E3C22">
        <w:rPr>
          <w:rFonts w:ascii="Times New Roman" w:hAnsi="Times New Roman" w:cs="Times New Roman"/>
          <w:b/>
        </w:rPr>
        <w:t xml:space="preserve">Megyei Kereskedelmi és Iparkamara: </w:t>
      </w:r>
      <w:r w:rsidR="00867C31" w:rsidRPr="009E3C22">
        <w:rPr>
          <w:rFonts w:ascii="Times New Roman" w:hAnsi="Times New Roman" w:cs="Times New Roman"/>
        </w:rPr>
        <w:t>képviselve a kötelező pakt</w:t>
      </w:r>
      <w:r w:rsidR="00EE2D43" w:rsidRPr="009E3C22">
        <w:rPr>
          <w:rFonts w:ascii="Times New Roman" w:hAnsi="Times New Roman" w:cs="Times New Roman"/>
        </w:rPr>
        <w:t>um partnerként bevonandó Magyar</w:t>
      </w:r>
      <w:r w:rsidRPr="009E3C22">
        <w:rPr>
          <w:rFonts w:ascii="Times New Roman" w:hAnsi="Times New Roman" w:cs="Times New Roman"/>
        </w:rPr>
        <w:t xml:space="preserve"> </w:t>
      </w:r>
      <w:r w:rsidR="00867C31" w:rsidRPr="009E3C22">
        <w:rPr>
          <w:rFonts w:ascii="Times New Roman" w:hAnsi="Times New Roman" w:cs="Times New Roman"/>
        </w:rPr>
        <w:t>Kereskedelmi és Iparkamarát hangsúlyozott szerepet játszik a vállalkozói igények és el</w:t>
      </w:r>
      <w:r w:rsidR="00EE2D43" w:rsidRPr="009E3C22">
        <w:rPr>
          <w:rFonts w:ascii="Times New Roman" w:hAnsi="Times New Roman" w:cs="Times New Roman"/>
        </w:rPr>
        <w:t xml:space="preserve">várások </w:t>
      </w:r>
      <w:r w:rsidR="00867C31" w:rsidRPr="009E3C22">
        <w:rPr>
          <w:rFonts w:ascii="Times New Roman" w:hAnsi="Times New Roman" w:cs="Times New Roman"/>
        </w:rPr>
        <w:t xml:space="preserve">megjelenítésében, a vállalkozók elérésében, megszólításában </w:t>
      </w:r>
      <w:r w:rsidR="00EE2D43" w:rsidRPr="009E3C22">
        <w:rPr>
          <w:rFonts w:ascii="Times New Roman" w:hAnsi="Times New Roman" w:cs="Times New Roman"/>
        </w:rPr>
        <w:t xml:space="preserve">és mozgósításában, a szakképzés </w:t>
      </w:r>
      <w:r w:rsidR="00867C31" w:rsidRPr="009E3C22">
        <w:rPr>
          <w:rFonts w:ascii="Times New Roman" w:hAnsi="Times New Roman" w:cs="Times New Roman"/>
        </w:rPr>
        <w:t>megújításában és a pályaorientációs területen, amelyek a paktum eredményessége szempontjából</w:t>
      </w:r>
      <w:r w:rsidR="00EE2D43" w:rsidRPr="009E3C22">
        <w:rPr>
          <w:rFonts w:ascii="Times New Roman" w:hAnsi="Times New Roman" w:cs="Times New Roman"/>
        </w:rPr>
        <w:t xml:space="preserve"> </w:t>
      </w:r>
      <w:r w:rsidR="00867C31" w:rsidRPr="009E3C22">
        <w:rPr>
          <w:rFonts w:ascii="Times New Roman" w:hAnsi="Times New Roman" w:cs="Times New Roman"/>
        </w:rPr>
        <w:t>meghatározók.</w:t>
      </w:r>
    </w:p>
    <w:p w14:paraId="23E2E5CB" w14:textId="77777777" w:rsidR="00EE2D43" w:rsidRPr="009E3C22" w:rsidRDefault="00EE2D43" w:rsidP="00EE2D43">
      <w:pPr>
        <w:tabs>
          <w:tab w:val="clear" w:pos="851"/>
        </w:tabs>
        <w:spacing w:before="0" w:after="0"/>
        <w:rPr>
          <w:rFonts w:ascii="Times New Roman" w:hAnsi="Times New Roman" w:cs="Times New Roman"/>
          <w:b/>
          <w:lang w:eastAsia="hu-HU"/>
        </w:rPr>
      </w:pPr>
      <w:bookmarkStart w:id="19" w:name="_Toc466642255"/>
    </w:p>
    <w:p w14:paraId="4AE6CA9F" w14:textId="40283C77" w:rsidR="00867C31" w:rsidRPr="009E3C22" w:rsidRDefault="00895C7C" w:rsidP="00436807">
      <w:pPr>
        <w:tabs>
          <w:tab w:val="clear" w:pos="851"/>
        </w:tabs>
        <w:spacing w:before="0" w:after="160" w:line="259" w:lineRule="auto"/>
        <w:rPr>
          <w:rFonts w:ascii="Times New Roman" w:eastAsia="Calibri" w:hAnsi="Times New Roman" w:cs="Times New Roman"/>
        </w:rPr>
      </w:pPr>
      <w:r w:rsidRPr="009E3C22">
        <w:rPr>
          <w:rFonts w:ascii="Times New Roman" w:hAnsi="Times New Roman" w:cs="Times New Roman"/>
          <w:b/>
        </w:rPr>
        <w:t>Bács-Kiskun</w:t>
      </w:r>
      <w:r w:rsidR="00867C31" w:rsidRPr="009E3C22">
        <w:rPr>
          <w:rFonts w:ascii="Times New Roman" w:hAnsi="Times New Roman" w:cs="Times New Roman"/>
          <w:b/>
          <w:lang w:eastAsia="hu-HU"/>
        </w:rPr>
        <w:t xml:space="preserve"> Megyei Önkormányzat: </w:t>
      </w:r>
      <w:r w:rsidR="00436807" w:rsidRPr="009E3C22">
        <w:rPr>
          <w:rFonts w:ascii="Times New Roman" w:hAnsi="Times New Roman" w:cs="Times New Roman"/>
        </w:rPr>
        <w:t>A megyei jogú város és a helyi paktumok, valamint a megyei paktum között, -melyeket a Megyei Önkormányzat képvisel,- a</w:t>
      </w:r>
      <w:r w:rsidR="00867C31" w:rsidRPr="009E3C22">
        <w:rPr>
          <w:rFonts w:ascii="Times New Roman" w:hAnsi="Times New Roman" w:cs="Times New Roman"/>
        </w:rPr>
        <w:t xml:space="preserve"> területi és ágazati kiegyensúlyozottság érdekében folyamatos egyeztetés szükséges. </w:t>
      </w:r>
      <w:r w:rsidR="00436807" w:rsidRPr="009E3C22">
        <w:rPr>
          <w:rFonts w:ascii="Times New Roman" w:hAnsi="Times New Roman" w:cs="Times New Roman"/>
        </w:rPr>
        <w:t>A</w:t>
      </w:r>
      <w:r w:rsidR="00867C31" w:rsidRPr="009E3C22">
        <w:rPr>
          <w:rFonts w:ascii="Times New Roman" w:hAnsi="Times New Roman" w:cs="Times New Roman"/>
        </w:rPr>
        <w:t xml:space="preserve"> negyedéves </w:t>
      </w:r>
      <w:proofErr w:type="gramStart"/>
      <w:r w:rsidR="00867C31" w:rsidRPr="009E3C22">
        <w:rPr>
          <w:rFonts w:ascii="Times New Roman" w:hAnsi="Times New Roman" w:cs="Times New Roman"/>
        </w:rPr>
        <w:t>paktum találkozók</w:t>
      </w:r>
      <w:proofErr w:type="gramEnd"/>
      <w:r w:rsidR="00436807" w:rsidRPr="009E3C22">
        <w:rPr>
          <w:rFonts w:ascii="Times New Roman" w:hAnsi="Times New Roman" w:cs="Times New Roman"/>
        </w:rPr>
        <w:t xml:space="preserve"> rendszeres terei az egyeztetéseknek,</w:t>
      </w:r>
      <w:r w:rsidR="00867C31" w:rsidRPr="009E3C22">
        <w:rPr>
          <w:rFonts w:ascii="Times New Roman" w:hAnsi="Times New Roman" w:cs="Times New Roman"/>
        </w:rPr>
        <w:t xml:space="preserve"> </w:t>
      </w:r>
      <w:r w:rsidR="00E8796D">
        <w:rPr>
          <w:rFonts w:ascii="Times New Roman" w:hAnsi="Times New Roman" w:cs="Times New Roman"/>
        </w:rPr>
        <w:t>azok</w:t>
      </w:r>
      <w:r w:rsidR="00436807" w:rsidRPr="009E3C22">
        <w:rPr>
          <w:rFonts w:ascii="Times New Roman" w:hAnsi="Times New Roman" w:cs="Times New Roman"/>
        </w:rPr>
        <w:t xml:space="preserve">ban a paktum irodák munkatársai is és </w:t>
      </w:r>
      <w:r w:rsidR="00E8796D">
        <w:rPr>
          <w:rFonts w:ascii="Times New Roman" w:hAnsi="Times New Roman" w:cs="Times New Roman"/>
        </w:rPr>
        <w:t xml:space="preserve">a </w:t>
      </w:r>
      <w:r w:rsidRPr="009E3C22">
        <w:rPr>
          <w:rFonts w:ascii="Times New Roman" w:hAnsi="Times New Roman" w:cs="Times New Roman"/>
        </w:rPr>
        <w:t xml:space="preserve">Bács-Kiskun </w:t>
      </w:r>
      <w:r w:rsidR="00867C31" w:rsidRPr="009E3C22">
        <w:rPr>
          <w:rFonts w:ascii="Times New Roman" w:hAnsi="Times New Roman" w:cs="Times New Roman"/>
        </w:rPr>
        <w:t>Megyei Kormányhivatal</w:t>
      </w:r>
      <w:r w:rsidR="00436807" w:rsidRPr="009E3C22">
        <w:rPr>
          <w:rFonts w:ascii="Times New Roman" w:hAnsi="Times New Roman" w:cs="Times New Roman"/>
        </w:rPr>
        <w:t xml:space="preserve"> is, -minden </w:t>
      </w:r>
      <w:r w:rsidRPr="009E3C22">
        <w:rPr>
          <w:rFonts w:ascii="Times New Roman" w:hAnsi="Times New Roman" w:cs="Times New Roman"/>
        </w:rPr>
        <w:t xml:space="preserve">Bács-Kiskun megyei </w:t>
      </w:r>
      <w:r w:rsidR="00436807" w:rsidRPr="009E3C22">
        <w:rPr>
          <w:rFonts w:ascii="Times New Roman" w:hAnsi="Times New Roman" w:cs="Times New Roman"/>
        </w:rPr>
        <w:t>paktum kötelező konzorciumi tagjaként,- napi szintű aktív szerepet játszanak.</w:t>
      </w:r>
    </w:p>
    <w:p w14:paraId="4FCC1ADA" w14:textId="6A2DAF75" w:rsidR="00436807" w:rsidRPr="009E3C22" w:rsidRDefault="00436807" w:rsidP="00436807">
      <w:pPr>
        <w:tabs>
          <w:tab w:val="clear" w:pos="851"/>
        </w:tabs>
        <w:spacing w:before="0" w:after="160" w:line="259" w:lineRule="auto"/>
        <w:rPr>
          <w:rFonts w:ascii="Times New Roman" w:hAnsi="Times New Roman" w:cs="Times New Roman"/>
          <w:lang w:eastAsia="hu-HU"/>
        </w:rPr>
      </w:pPr>
      <w:r w:rsidRPr="009E3C22">
        <w:rPr>
          <w:rFonts w:ascii="Times New Roman" w:hAnsi="Times New Roman" w:cs="Times New Roman"/>
          <w:b/>
          <w:lang w:eastAsia="hu-HU"/>
        </w:rPr>
        <w:t xml:space="preserve">Vállalkozások: </w:t>
      </w:r>
      <w:r w:rsidRPr="009E3C22">
        <w:rPr>
          <w:rFonts w:ascii="Times New Roman" w:hAnsi="Times New Roman" w:cs="Times New Roman"/>
        </w:rPr>
        <w:t xml:space="preserve">a munkaadók szerepe célcsoportként, </w:t>
      </w:r>
      <w:r w:rsidR="00AD110E" w:rsidRPr="009E3C22">
        <w:rPr>
          <w:rFonts w:ascii="Times New Roman" w:hAnsi="Times New Roman" w:cs="Times New Roman"/>
        </w:rPr>
        <w:t>partnerként</w:t>
      </w:r>
      <w:r w:rsidRPr="009E3C22">
        <w:rPr>
          <w:rFonts w:ascii="Times New Roman" w:hAnsi="Times New Roman" w:cs="Times New Roman"/>
        </w:rPr>
        <w:t xml:space="preserve"> és p</w:t>
      </w:r>
      <w:r w:rsidR="00AD110E" w:rsidRPr="009E3C22">
        <w:rPr>
          <w:rFonts w:ascii="Times New Roman" w:hAnsi="Times New Roman" w:cs="Times New Roman"/>
        </w:rPr>
        <w:t>rojektgazdaként egyaránt fontos.</w:t>
      </w:r>
      <w:r w:rsidRPr="009E3C22">
        <w:rPr>
          <w:rFonts w:ascii="Times New Roman" w:hAnsi="Times New Roman" w:cs="Times New Roman"/>
        </w:rPr>
        <w:t xml:space="preserve"> </w:t>
      </w:r>
      <w:r w:rsidR="00AD110E" w:rsidRPr="009E3C22">
        <w:rPr>
          <w:rFonts w:ascii="Times New Roman" w:hAnsi="Times New Roman" w:cs="Times New Roman"/>
        </w:rPr>
        <w:t>A</w:t>
      </w:r>
      <w:r w:rsidRPr="009E3C22">
        <w:rPr>
          <w:rFonts w:ascii="Times New Roman" w:hAnsi="Times New Roman" w:cs="Times New Roman"/>
        </w:rPr>
        <w:t xml:space="preserve"> </w:t>
      </w:r>
      <w:r w:rsidR="00AD110E" w:rsidRPr="009E3C22">
        <w:rPr>
          <w:rFonts w:ascii="Times New Roman" w:hAnsi="Times New Roman" w:cs="Times New Roman"/>
        </w:rPr>
        <w:t xml:space="preserve">fejlesztéseikkel, </w:t>
      </w:r>
      <w:r w:rsidRPr="009E3C22">
        <w:rPr>
          <w:rFonts w:ascii="Times New Roman" w:hAnsi="Times New Roman" w:cs="Times New Roman"/>
        </w:rPr>
        <w:t>munkáltatói igények</w:t>
      </w:r>
      <w:r w:rsidR="00AD110E" w:rsidRPr="009E3C22">
        <w:rPr>
          <w:rFonts w:ascii="Times New Roman" w:hAnsi="Times New Roman" w:cs="Times New Roman"/>
        </w:rPr>
        <w:t xml:space="preserve"> és elvárások megfogalmazásával</w:t>
      </w:r>
      <w:r w:rsidRPr="009E3C22">
        <w:rPr>
          <w:rFonts w:ascii="Times New Roman" w:hAnsi="Times New Roman" w:cs="Times New Roman"/>
        </w:rPr>
        <w:t xml:space="preserve"> a munkaerőpiac</w:t>
      </w:r>
      <w:r w:rsidR="00AD110E" w:rsidRPr="009E3C22">
        <w:rPr>
          <w:rFonts w:ascii="Times New Roman" w:hAnsi="Times New Roman" w:cs="Times New Roman"/>
        </w:rPr>
        <w:t xml:space="preserve"> keresleti oldalát képviselik.</w:t>
      </w:r>
      <w:r w:rsidRPr="009E3C22">
        <w:rPr>
          <w:rFonts w:ascii="Times New Roman" w:hAnsi="Times New Roman" w:cs="Times New Roman"/>
        </w:rPr>
        <w:t xml:space="preserve"> </w:t>
      </w:r>
      <w:r w:rsidR="00AD110E" w:rsidRPr="009E3C22">
        <w:rPr>
          <w:rFonts w:ascii="Times New Roman" w:hAnsi="Times New Roman" w:cs="Times New Roman"/>
        </w:rPr>
        <w:t xml:space="preserve">Az igények felmérésekor, de </w:t>
      </w:r>
      <w:r w:rsidRPr="009E3C22">
        <w:rPr>
          <w:rFonts w:ascii="Times New Roman" w:hAnsi="Times New Roman" w:cs="Times New Roman"/>
        </w:rPr>
        <w:t xml:space="preserve">egyénileg is jelezni tudják előirányzott fejlesztéseiket, </w:t>
      </w:r>
      <w:r w:rsidR="00AD110E" w:rsidRPr="009E3C22">
        <w:rPr>
          <w:rFonts w:ascii="Times New Roman" w:hAnsi="Times New Roman" w:cs="Times New Roman"/>
        </w:rPr>
        <w:t xml:space="preserve">így </w:t>
      </w:r>
      <w:proofErr w:type="spellStart"/>
      <w:r w:rsidR="00AD110E" w:rsidRPr="009E3C22">
        <w:rPr>
          <w:rFonts w:ascii="Times New Roman" w:hAnsi="Times New Roman" w:cs="Times New Roman"/>
        </w:rPr>
        <w:t>előrejelezhetővé</w:t>
      </w:r>
      <w:proofErr w:type="spellEnd"/>
      <w:r w:rsidR="00AD110E" w:rsidRPr="009E3C22">
        <w:rPr>
          <w:rFonts w:ascii="Times New Roman" w:hAnsi="Times New Roman" w:cs="Times New Roman"/>
        </w:rPr>
        <w:t xml:space="preserve"> </w:t>
      </w:r>
      <w:r w:rsidRPr="009E3C22">
        <w:rPr>
          <w:rFonts w:ascii="Times New Roman" w:hAnsi="Times New Roman" w:cs="Times New Roman"/>
        </w:rPr>
        <w:t>és ter</w:t>
      </w:r>
      <w:r w:rsidR="00AD110E" w:rsidRPr="009E3C22">
        <w:rPr>
          <w:rFonts w:ascii="Times New Roman" w:hAnsi="Times New Roman" w:cs="Times New Roman"/>
        </w:rPr>
        <w:t>vezhetővé válik a munkaerőigény, a szükséges képzési igény a képző intézmények és munkaerőpiaci szolgáltatók számára is.</w:t>
      </w:r>
    </w:p>
    <w:p w14:paraId="33C49E14" w14:textId="2F51C7A4" w:rsidR="00867C31" w:rsidRPr="009E3C22" w:rsidRDefault="00436807" w:rsidP="00AD110E">
      <w:pPr>
        <w:tabs>
          <w:tab w:val="clear" w:pos="851"/>
        </w:tabs>
        <w:spacing w:before="0" w:after="160" w:line="259" w:lineRule="auto"/>
        <w:rPr>
          <w:rFonts w:ascii="Times New Roman" w:hAnsi="Times New Roman" w:cs="Times New Roman"/>
          <w:lang w:eastAsia="hu-HU"/>
        </w:rPr>
      </w:pPr>
      <w:r w:rsidRPr="009E3C22">
        <w:rPr>
          <w:rFonts w:ascii="Times New Roman" w:hAnsi="Times New Roman" w:cs="Times New Roman"/>
          <w:b/>
          <w:lang w:eastAsia="hu-HU"/>
        </w:rPr>
        <w:t xml:space="preserve">Oktatási intézmények, felnőttképzők: </w:t>
      </w:r>
      <w:r w:rsidR="00AD110E" w:rsidRPr="009E3C22">
        <w:rPr>
          <w:rFonts w:ascii="Times New Roman" w:hAnsi="Times New Roman" w:cs="Times New Roman"/>
        </w:rPr>
        <w:t>a paktum projekt megvalósításában partnerként, projekt-megvalósítóként is szerepet játszanak. Kiemelkedő tevékenységük a felnőtt- és szakképzés rugalmas alakításában, a helyi vállalkozói szféra megerősítését szolgáló innovációs és kutatási tevékenységben jelenik meg.</w:t>
      </w:r>
    </w:p>
    <w:p w14:paraId="47685741" w14:textId="0B56484A" w:rsidR="00436807" w:rsidRPr="009E3C22" w:rsidRDefault="00436807" w:rsidP="00AD110E">
      <w:pPr>
        <w:tabs>
          <w:tab w:val="clear" w:pos="851"/>
        </w:tabs>
        <w:spacing w:before="0" w:after="160" w:line="259" w:lineRule="auto"/>
        <w:rPr>
          <w:rFonts w:ascii="Times New Roman" w:eastAsia="Calibri" w:hAnsi="Times New Roman" w:cs="Times New Roman"/>
        </w:rPr>
      </w:pPr>
      <w:r w:rsidRPr="009E3C22">
        <w:rPr>
          <w:rFonts w:ascii="Times New Roman" w:hAnsi="Times New Roman" w:cs="Times New Roman"/>
          <w:b/>
          <w:lang w:eastAsia="hu-HU"/>
        </w:rPr>
        <w:t xml:space="preserve">Civil szervezetek, humán szolgáltató intézmények: </w:t>
      </w:r>
      <w:r w:rsidR="00AD110E" w:rsidRPr="009E3C22">
        <w:rPr>
          <w:rFonts w:ascii="Times New Roman" w:hAnsi="Times New Roman" w:cs="Times New Roman"/>
        </w:rPr>
        <w:t xml:space="preserve">elsősorban az emberi erőforrások fejlesztésére, aktivizálására, érdekképviseletére összpontosítanak és kapcsolódási pontot jelenthetnek a </w:t>
      </w:r>
      <w:r w:rsidR="00873C98" w:rsidRPr="009E3C22">
        <w:rPr>
          <w:rFonts w:ascii="Times New Roman" w:hAnsi="Times New Roman" w:cs="Times New Roman"/>
        </w:rPr>
        <w:t xml:space="preserve">leendő és meglévő </w:t>
      </w:r>
      <w:r w:rsidR="00AD110E" w:rsidRPr="009E3C22">
        <w:rPr>
          <w:rFonts w:ascii="Times New Roman" w:hAnsi="Times New Roman" w:cs="Times New Roman"/>
        </w:rPr>
        <w:t xml:space="preserve">munkavállalók és a munkaadók között. A hátrányos helyzetű és megváltozott munkaképességű személyek bevonásánál </w:t>
      </w:r>
      <w:r w:rsidR="00873C98" w:rsidRPr="009E3C22">
        <w:rPr>
          <w:rFonts w:ascii="Times New Roman" w:hAnsi="Times New Roman" w:cs="Times New Roman"/>
        </w:rPr>
        <w:t xml:space="preserve">óriási </w:t>
      </w:r>
      <w:r w:rsidR="00AD110E" w:rsidRPr="009E3C22">
        <w:rPr>
          <w:rFonts w:ascii="Times New Roman" w:hAnsi="Times New Roman" w:cs="Times New Roman"/>
        </w:rPr>
        <w:t>jelentőség</w:t>
      </w:r>
      <w:r w:rsidR="00873C98" w:rsidRPr="009E3C22">
        <w:rPr>
          <w:rFonts w:ascii="Times New Roman" w:hAnsi="Times New Roman" w:cs="Times New Roman"/>
        </w:rPr>
        <w:t>g</w:t>
      </w:r>
      <w:r w:rsidR="00AD110E" w:rsidRPr="009E3C22">
        <w:rPr>
          <w:rFonts w:ascii="Times New Roman" w:hAnsi="Times New Roman" w:cs="Times New Roman"/>
        </w:rPr>
        <w:t>el bír</w:t>
      </w:r>
      <w:r w:rsidR="00873C98" w:rsidRPr="009E3C22">
        <w:rPr>
          <w:rFonts w:ascii="Times New Roman" w:hAnsi="Times New Roman" w:cs="Times New Roman"/>
        </w:rPr>
        <w:t>hat</w:t>
      </w:r>
      <w:r w:rsidR="00AD110E" w:rsidRPr="009E3C22">
        <w:rPr>
          <w:rFonts w:ascii="Times New Roman" w:hAnsi="Times New Roman" w:cs="Times New Roman"/>
        </w:rPr>
        <w:t xml:space="preserve">nak. Az Országos Foglalkoztatási Közhasznú </w:t>
      </w:r>
      <w:proofErr w:type="spellStart"/>
      <w:r w:rsidR="00AD110E" w:rsidRPr="009E3C22">
        <w:rPr>
          <w:rFonts w:ascii="Times New Roman" w:hAnsi="Times New Roman" w:cs="Times New Roman"/>
        </w:rPr>
        <w:t>NKft</w:t>
      </w:r>
      <w:proofErr w:type="spellEnd"/>
      <w:r w:rsidR="00AD110E" w:rsidRPr="009E3C22">
        <w:rPr>
          <w:rFonts w:ascii="Times New Roman" w:hAnsi="Times New Roman" w:cs="Times New Roman"/>
        </w:rPr>
        <w:t xml:space="preserve">. elsősorban módszertani és </w:t>
      </w:r>
      <w:r w:rsidR="00873C98" w:rsidRPr="009E3C22">
        <w:rPr>
          <w:rFonts w:ascii="Times New Roman" w:hAnsi="Times New Roman" w:cs="Times New Roman"/>
        </w:rPr>
        <w:t>egyes</w:t>
      </w:r>
      <w:r w:rsidR="00AD110E" w:rsidRPr="009E3C22">
        <w:rPr>
          <w:rFonts w:ascii="Times New Roman" w:hAnsi="Times New Roman" w:cs="Times New Roman"/>
        </w:rPr>
        <w:t xml:space="preserve"> </w:t>
      </w:r>
      <w:r w:rsidR="00873C98" w:rsidRPr="009E3C22">
        <w:rPr>
          <w:rFonts w:ascii="Times New Roman" w:hAnsi="Times New Roman" w:cs="Times New Roman"/>
        </w:rPr>
        <w:t>foglakoztatáspolitikai</w:t>
      </w:r>
      <w:r w:rsidR="00AD110E" w:rsidRPr="009E3C22">
        <w:rPr>
          <w:rFonts w:ascii="Times New Roman" w:hAnsi="Times New Roman" w:cs="Times New Roman"/>
        </w:rPr>
        <w:t xml:space="preserve"> kérdésekben (pl. atipikus foglalkoztatás, szociális gazdaság) </w:t>
      </w:r>
      <w:r w:rsidR="00873C98" w:rsidRPr="009E3C22">
        <w:rPr>
          <w:rFonts w:ascii="Times New Roman" w:hAnsi="Times New Roman" w:cs="Times New Roman"/>
        </w:rPr>
        <w:t>nyújt szakmai segítséget.</w:t>
      </w:r>
    </w:p>
    <w:p w14:paraId="551737D5" w14:textId="20C8006A" w:rsidR="005533B0" w:rsidRPr="009E3C22" w:rsidRDefault="005533B0">
      <w:pPr>
        <w:tabs>
          <w:tab w:val="clear" w:pos="851"/>
        </w:tabs>
        <w:spacing w:before="0" w:after="160" w:line="259" w:lineRule="auto"/>
        <w:jc w:val="left"/>
        <w:rPr>
          <w:rFonts w:ascii="Times New Roman" w:eastAsia="Calibri" w:hAnsi="Times New Roman" w:cs="Times New Roman"/>
          <w:b/>
          <w:smallCaps/>
          <w:sz w:val="28"/>
          <w:szCs w:val="28"/>
          <w:u w:val="single"/>
        </w:rPr>
      </w:pPr>
      <w:r w:rsidRPr="009E3C22">
        <w:rPr>
          <w:rFonts w:ascii="Times New Roman" w:eastAsia="Calibri" w:hAnsi="Times New Roman" w:cs="Times New Roman"/>
        </w:rPr>
        <w:br w:type="page"/>
      </w:r>
    </w:p>
    <w:p w14:paraId="5AC16F35" w14:textId="6D740BBC" w:rsidR="00E956EC" w:rsidRPr="009E3C22" w:rsidRDefault="00E956EC" w:rsidP="00E956EC">
      <w:pPr>
        <w:pStyle w:val="Cmsor2"/>
        <w:ind w:left="578" w:hanging="578"/>
        <w:rPr>
          <w:rFonts w:ascii="Times New Roman" w:hAnsi="Times New Roman" w:cs="Times New Roman"/>
        </w:rPr>
      </w:pPr>
      <w:bookmarkStart w:id="20" w:name="_Toc529727904"/>
      <w:r w:rsidRPr="009E3C22">
        <w:rPr>
          <w:rFonts w:ascii="Times New Roman" w:eastAsia="Calibri" w:hAnsi="Times New Roman" w:cs="Times New Roman"/>
        </w:rPr>
        <w:lastRenderedPageBreak/>
        <w:t>Felelősök</w:t>
      </w:r>
      <w:r w:rsidRPr="009E3C22">
        <w:rPr>
          <w:rFonts w:ascii="Times New Roman" w:hAnsi="Times New Roman" w:cs="Times New Roman"/>
        </w:rPr>
        <w:t xml:space="preserve"> és kompetenciák azonosítása </w:t>
      </w:r>
      <w:r w:rsidR="0055114B" w:rsidRPr="009E3C22">
        <w:rPr>
          <w:rFonts w:ascii="Times New Roman" w:hAnsi="Times New Roman" w:cs="Times New Roman"/>
        </w:rPr>
        <w:t>intézkedésenként</w:t>
      </w:r>
      <w:bookmarkEnd w:id="19"/>
      <w:bookmarkEnd w:id="20"/>
    </w:p>
    <w:p w14:paraId="1B246A39" w14:textId="6B347C8A" w:rsidR="000E5691" w:rsidRPr="009E3C22" w:rsidRDefault="000E5691" w:rsidP="000E5691">
      <w:pPr>
        <w:rPr>
          <w:rFonts w:ascii="Times New Roman" w:hAnsi="Times New Roman" w:cs="Times New Roman"/>
        </w:rPr>
      </w:pPr>
      <w:r w:rsidRPr="009E3C22">
        <w:rPr>
          <w:rFonts w:ascii="Times New Roman" w:hAnsi="Times New Roman" w:cs="Times New Roman"/>
        </w:rPr>
        <w:t xml:space="preserve">Az egyes </w:t>
      </w:r>
      <w:r w:rsidR="00FF4489" w:rsidRPr="009E3C22">
        <w:rPr>
          <w:rFonts w:ascii="Times New Roman" w:hAnsi="Times New Roman" w:cs="Times New Roman"/>
        </w:rPr>
        <w:t>intézkedések</w:t>
      </w:r>
      <w:r w:rsidRPr="009E3C22">
        <w:rPr>
          <w:rFonts w:ascii="Times New Roman" w:hAnsi="Times New Roman" w:cs="Times New Roman"/>
        </w:rPr>
        <w:t xml:space="preserve"> esetében meghatározott szervezetek a végrehajtás felelősei, azonban a legtöbb beavatkozás esetében ez nem kizárólagos, mert a megvalósítás több munkaerő-piaci és egyéb szereplő, azaz partnerek együttműködése esetén lehet eredményes.</w:t>
      </w:r>
    </w:p>
    <w:p w14:paraId="40D2DE3D" w14:textId="68FAFDD3" w:rsidR="000E5691" w:rsidRPr="009E3C22" w:rsidRDefault="00403EAB" w:rsidP="000E5691">
      <w:pPr>
        <w:rPr>
          <w:rFonts w:ascii="Times New Roman" w:hAnsi="Times New Roman" w:cs="Times New Roman"/>
        </w:rPr>
      </w:pPr>
      <w:r w:rsidRPr="009E3C22">
        <w:rPr>
          <w:rFonts w:ascii="Times New Roman" w:hAnsi="Times New Roman" w:cs="Times New Roman"/>
        </w:rPr>
        <w:t>A minimális elvárások az eredményes megvalósításhoz szükségesek, h</w:t>
      </w:r>
      <w:r w:rsidR="000E5691" w:rsidRPr="009E3C22">
        <w:rPr>
          <w:rFonts w:ascii="Times New Roman" w:hAnsi="Times New Roman" w:cs="Times New Roman"/>
        </w:rPr>
        <w:t xml:space="preserve">a bármelyik </w:t>
      </w:r>
      <w:r w:rsidRPr="009E3C22">
        <w:rPr>
          <w:rFonts w:ascii="Times New Roman" w:hAnsi="Times New Roman" w:cs="Times New Roman"/>
        </w:rPr>
        <w:t>feltétel</w:t>
      </w:r>
      <w:r w:rsidR="000E5691" w:rsidRPr="009E3C22">
        <w:rPr>
          <w:rFonts w:ascii="Times New Roman" w:hAnsi="Times New Roman" w:cs="Times New Roman"/>
        </w:rPr>
        <w:t xml:space="preserve"> nem áll</w:t>
      </w:r>
      <w:r w:rsidRPr="009E3C22">
        <w:rPr>
          <w:rFonts w:ascii="Times New Roman" w:hAnsi="Times New Roman" w:cs="Times New Roman"/>
        </w:rPr>
        <w:t>na</w:t>
      </w:r>
      <w:r w:rsidR="000E5691" w:rsidRPr="009E3C22">
        <w:rPr>
          <w:rFonts w:ascii="Times New Roman" w:hAnsi="Times New Roman" w:cs="Times New Roman"/>
        </w:rPr>
        <w:t xml:space="preserve"> rendelkezésre</w:t>
      </w:r>
      <w:r w:rsidRPr="009E3C22">
        <w:rPr>
          <w:rFonts w:ascii="Times New Roman" w:hAnsi="Times New Roman" w:cs="Times New Roman"/>
        </w:rPr>
        <w:t>,</w:t>
      </w:r>
      <w:r w:rsidR="000E5691" w:rsidRPr="009E3C22">
        <w:rPr>
          <w:rFonts w:ascii="Times New Roman" w:hAnsi="Times New Roman" w:cs="Times New Roman"/>
        </w:rPr>
        <w:t xml:space="preserve"> külső erőforrás bevonásával </w:t>
      </w:r>
      <w:r w:rsidRPr="009E3C22">
        <w:rPr>
          <w:rFonts w:ascii="Times New Roman" w:hAnsi="Times New Roman" w:cs="Times New Roman"/>
        </w:rPr>
        <w:t xml:space="preserve">biztosítható, </w:t>
      </w:r>
      <w:r w:rsidR="000E5691" w:rsidRPr="009E3C22">
        <w:rPr>
          <w:rFonts w:ascii="Times New Roman" w:hAnsi="Times New Roman" w:cs="Times New Roman"/>
        </w:rPr>
        <w:t xml:space="preserve">akár a paktum partnerség keretén belüli együttműködéssel </w:t>
      </w:r>
      <w:r w:rsidRPr="009E3C22">
        <w:rPr>
          <w:rFonts w:ascii="Times New Roman" w:hAnsi="Times New Roman" w:cs="Times New Roman"/>
        </w:rPr>
        <w:t>vagy</w:t>
      </w:r>
      <w:r w:rsidR="000E5691" w:rsidRPr="009E3C22">
        <w:rPr>
          <w:rFonts w:ascii="Times New Roman" w:hAnsi="Times New Roman" w:cs="Times New Roman"/>
        </w:rPr>
        <w:t xml:space="preserve"> külső szervezet megbízásával.</w:t>
      </w:r>
    </w:p>
    <w:p w14:paraId="0E005240" w14:textId="77777777" w:rsidR="000E5691" w:rsidRPr="009E3C22" w:rsidRDefault="000E5691" w:rsidP="000E5691">
      <w:pPr>
        <w:rPr>
          <w:rFonts w:ascii="Times New Roman" w:hAnsi="Times New Roman" w:cs="Times New Roman"/>
        </w:rPr>
      </w:pPr>
    </w:p>
    <w:tbl>
      <w:tblPr>
        <w:tblStyle w:val="Rcsostblzat"/>
        <w:tblW w:w="949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114"/>
        <w:gridCol w:w="2126"/>
        <w:gridCol w:w="4257"/>
      </w:tblGrid>
      <w:tr w:rsidR="00FF4489" w:rsidRPr="009E3C22" w14:paraId="37E88504" w14:textId="77777777" w:rsidTr="00733F18">
        <w:trPr>
          <w:jc w:val="center"/>
        </w:trPr>
        <w:tc>
          <w:tcPr>
            <w:tcW w:w="3114" w:type="dxa"/>
            <w:shd w:val="clear" w:color="auto" w:fill="C5E0B3" w:themeFill="accent6" w:themeFillTint="66"/>
            <w:vAlign w:val="center"/>
          </w:tcPr>
          <w:p w14:paraId="6B591C34" w14:textId="44B70DF8" w:rsidR="00FF4489" w:rsidRPr="009E3C22" w:rsidRDefault="00FF4489" w:rsidP="00FF4489">
            <w:pPr>
              <w:spacing w:before="0" w:after="0"/>
              <w:jc w:val="left"/>
              <w:rPr>
                <w:rFonts w:ascii="Times New Roman" w:hAnsi="Times New Roman" w:cs="Times New Roman"/>
                <w:b/>
                <w:lang w:eastAsia="hu-HU"/>
              </w:rPr>
            </w:pPr>
            <w:r w:rsidRPr="009E3C22">
              <w:rPr>
                <w:rFonts w:ascii="Times New Roman" w:hAnsi="Times New Roman" w:cs="Times New Roman"/>
                <w:color w:val="222222"/>
              </w:rPr>
              <w:t>1.1. Helyi gazdasági potenciál növelését segítő szolgáltatások</w:t>
            </w:r>
          </w:p>
        </w:tc>
        <w:tc>
          <w:tcPr>
            <w:tcW w:w="2126" w:type="dxa"/>
            <w:shd w:val="clear" w:color="auto" w:fill="E2EFD9" w:themeFill="accent6" w:themeFillTint="33"/>
            <w:vAlign w:val="center"/>
          </w:tcPr>
          <w:p w14:paraId="549BD812" w14:textId="62A48868" w:rsidR="00FF4489" w:rsidRPr="009E3C22" w:rsidRDefault="00FF4489" w:rsidP="00FF4489">
            <w:pPr>
              <w:spacing w:before="0" w:after="0"/>
              <w:jc w:val="left"/>
              <w:rPr>
                <w:rFonts w:ascii="Times New Roman" w:hAnsi="Times New Roman" w:cs="Times New Roman"/>
                <w:b/>
                <w:lang w:eastAsia="hu-HU"/>
              </w:rPr>
            </w:pPr>
            <w:r w:rsidRPr="009E3C22">
              <w:rPr>
                <w:rFonts w:ascii="Times New Roman" w:hAnsi="Times New Roman" w:cs="Times New Roman"/>
              </w:rPr>
              <w:t>Paktum</w:t>
            </w:r>
            <w:r w:rsidR="00E8796D">
              <w:rPr>
                <w:rFonts w:ascii="Times New Roman" w:hAnsi="Times New Roman" w:cs="Times New Roman"/>
              </w:rPr>
              <w:t xml:space="preserve"> </w:t>
            </w:r>
            <w:r w:rsidRPr="009E3C22">
              <w:rPr>
                <w:rFonts w:ascii="Times New Roman" w:hAnsi="Times New Roman" w:cs="Times New Roman"/>
              </w:rPr>
              <w:t>iroda</w:t>
            </w:r>
          </w:p>
        </w:tc>
        <w:tc>
          <w:tcPr>
            <w:tcW w:w="4257" w:type="dxa"/>
            <w:shd w:val="clear" w:color="auto" w:fill="E2EFD9" w:themeFill="accent6" w:themeFillTint="33"/>
            <w:vAlign w:val="center"/>
          </w:tcPr>
          <w:p w14:paraId="22161E6B" w14:textId="79CDFABE" w:rsidR="00FA5A1B" w:rsidRPr="009E3C22" w:rsidRDefault="00FA5A1B" w:rsidP="00FA5A1B">
            <w:pPr>
              <w:pStyle w:val="Nincstrkz"/>
              <w:ind w:left="317" w:hanging="317"/>
              <w:jc w:val="left"/>
              <w:rPr>
                <w:rFonts w:ascii="Times New Roman" w:hAnsi="Times New Roman" w:cs="Times New Roman"/>
              </w:rPr>
            </w:pPr>
            <w:r w:rsidRPr="009E3C22">
              <w:rPr>
                <w:rFonts w:ascii="Times New Roman" w:hAnsi="Times New Roman" w:cs="Times New Roman"/>
              </w:rPr>
              <w:t>Kapcsolat a munkáltatókkal</w:t>
            </w:r>
          </w:p>
          <w:p w14:paraId="5B2E4467" w14:textId="77777777" w:rsidR="00FA5A1B" w:rsidRPr="009E3C22" w:rsidRDefault="00FA5A1B" w:rsidP="00FA5A1B">
            <w:pPr>
              <w:pStyle w:val="Nincstrkz"/>
              <w:ind w:left="317" w:hanging="317"/>
              <w:jc w:val="left"/>
              <w:rPr>
                <w:rFonts w:ascii="Times New Roman" w:hAnsi="Times New Roman" w:cs="Times New Roman"/>
              </w:rPr>
            </w:pPr>
            <w:r w:rsidRPr="009E3C22">
              <w:rPr>
                <w:rFonts w:ascii="Times New Roman" w:hAnsi="Times New Roman" w:cs="Times New Roman"/>
              </w:rPr>
              <w:t>Kapcsolat a nagyobb vállalkozásokkal és klaszterekkel</w:t>
            </w:r>
          </w:p>
          <w:p w14:paraId="66C1E7DA" w14:textId="62FAC9D0" w:rsidR="00FF4489" w:rsidRPr="009E3C22" w:rsidRDefault="00FA5A1B" w:rsidP="00FA5A1B">
            <w:pPr>
              <w:pStyle w:val="Nincstrkz"/>
              <w:ind w:left="317" w:hanging="317"/>
              <w:jc w:val="left"/>
              <w:rPr>
                <w:rFonts w:ascii="Times New Roman" w:hAnsi="Times New Roman" w:cs="Times New Roman"/>
                <w:lang w:eastAsia="hu-HU"/>
              </w:rPr>
            </w:pPr>
            <w:r w:rsidRPr="009E3C22">
              <w:rPr>
                <w:rFonts w:ascii="Times New Roman" w:hAnsi="Times New Roman" w:cs="Times New Roman"/>
              </w:rPr>
              <w:t>Helyi beágyazottság</w:t>
            </w:r>
          </w:p>
        </w:tc>
      </w:tr>
      <w:tr w:rsidR="00FF4489" w:rsidRPr="009E3C22" w14:paraId="7F38C492" w14:textId="77777777" w:rsidTr="00733F18">
        <w:trPr>
          <w:jc w:val="center"/>
        </w:trPr>
        <w:tc>
          <w:tcPr>
            <w:tcW w:w="3114" w:type="dxa"/>
            <w:shd w:val="clear" w:color="auto" w:fill="C5E0B3" w:themeFill="accent6" w:themeFillTint="66"/>
            <w:vAlign w:val="center"/>
          </w:tcPr>
          <w:p w14:paraId="6E43B6BA" w14:textId="793B449B" w:rsidR="00FF4489" w:rsidRPr="009E3C22" w:rsidRDefault="00FF4489" w:rsidP="00FF4489">
            <w:pPr>
              <w:spacing w:before="0" w:after="0"/>
              <w:jc w:val="left"/>
              <w:rPr>
                <w:rFonts w:ascii="Times New Roman" w:hAnsi="Times New Roman" w:cs="Times New Roman"/>
                <w:b/>
                <w:lang w:eastAsia="hu-HU"/>
              </w:rPr>
            </w:pPr>
            <w:r w:rsidRPr="009E3C22">
              <w:rPr>
                <w:rFonts w:ascii="Times New Roman" w:hAnsi="Times New Roman" w:cs="Times New Roman"/>
                <w:color w:val="222222"/>
              </w:rPr>
              <w:t>1.2. Helyi gazdasági hálózatosodás támogatása</w:t>
            </w:r>
          </w:p>
        </w:tc>
        <w:tc>
          <w:tcPr>
            <w:tcW w:w="2126" w:type="dxa"/>
            <w:shd w:val="clear" w:color="auto" w:fill="E2EFD9" w:themeFill="accent6" w:themeFillTint="33"/>
            <w:vAlign w:val="center"/>
          </w:tcPr>
          <w:p w14:paraId="36C5FA54" w14:textId="5D11DC30" w:rsidR="00FF4489" w:rsidRPr="009E3C22" w:rsidRDefault="00FF4489" w:rsidP="00FF4489">
            <w:pPr>
              <w:spacing w:before="0" w:after="0"/>
              <w:jc w:val="left"/>
              <w:rPr>
                <w:rFonts w:ascii="Times New Roman" w:hAnsi="Times New Roman" w:cs="Times New Roman"/>
                <w:b/>
                <w:lang w:eastAsia="hu-HU"/>
              </w:rPr>
            </w:pPr>
            <w:r w:rsidRPr="009E3C22">
              <w:rPr>
                <w:rFonts w:ascii="Times New Roman" w:hAnsi="Times New Roman" w:cs="Times New Roman"/>
              </w:rPr>
              <w:t>Paktum</w:t>
            </w:r>
            <w:r w:rsidR="00E8796D">
              <w:rPr>
                <w:rFonts w:ascii="Times New Roman" w:hAnsi="Times New Roman" w:cs="Times New Roman"/>
              </w:rPr>
              <w:t xml:space="preserve"> </w:t>
            </w:r>
            <w:r w:rsidRPr="009E3C22">
              <w:rPr>
                <w:rFonts w:ascii="Times New Roman" w:hAnsi="Times New Roman" w:cs="Times New Roman"/>
              </w:rPr>
              <w:t>iroda</w:t>
            </w:r>
          </w:p>
        </w:tc>
        <w:tc>
          <w:tcPr>
            <w:tcW w:w="4257" w:type="dxa"/>
            <w:shd w:val="clear" w:color="auto" w:fill="E2EFD9" w:themeFill="accent6" w:themeFillTint="33"/>
            <w:vAlign w:val="center"/>
          </w:tcPr>
          <w:p w14:paraId="68783C9F" w14:textId="77777777" w:rsidR="00FA5A1B" w:rsidRPr="009E3C22" w:rsidRDefault="00FA5A1B" w:rsidP="00FA5A1B">
            <w:pPr>
              <w:pStyle w:val="Nincstrkz"/>
              <w:ind w:left="317" w:hanging="317"/>
              <w:jc w:val="left"/>
              <w:rPr>
                <w:rFonts w:ascii="Times New Roman" w:hAnsi="Times New Roman" w:cs="Times New Roman"/>
              </w:rPr>
            </w:pPr>
            <w:r w:rsidRPr="009E3C22">
              <w:rPr>
                <w:rFonts w:ascii="Times New Roman" w:hAnsi="Times New Roman" w:cs="Times New Roman"/>
              </w:rPr>
              <w:t>Kapcsolat a nagyobb vállalkozásokkal és klaszterekkel</w:t>
            </w:r>
          </w:p>
          <w:p w14:paraId="5F0FE107" w14:textId="21A3FE62" w:rsidR="00FF4489" w:rsidRPr="009E3C22" w:rsidRDefault="00FA5A1B" w:rsidP="00FA5A1B">
            <w:pPr>
              <w:pStyle w:val="Nincstrkz"/>
              <w:ind w:left="317" w:hanging="317"/>
              <w:jc w:val="left"/>
              <w:rPr>
                <w:rFonts w:ascii="Times New Roman" w:hAnsi="Times New Roman" w:cs="Times New Roman"/>
                <w:lang w:eastAsia="hu-HU"/>
              </w:rPr>
            </w:pPr>
            <w:r w:rsidRPr="009E3C22">
              <w:rPr>
                <w:rFonts w:ascii="Times New Roman" w:hAnsi="Times New Roman" w:cs="Times New Roman"/>
              </w:rPr>
              <w:t>Helyi beágyazottság</w:t>
            </w:r>
          </w:p>
        </w:tc>
      </w:tr>
      <w:tr w:rsidR="00FF4489" w:rsidRPr="009E3C22" w14:paraId="1A8DF8C3" w14:textId="77777777" w:rsidTr="00733F18">
        <w:trPr>
          <w:jc w:val="center"/>
        </w:trPr>
        <w:tc>
          <w:tcPr>
            <w:tcW w:w="3114" w:type="dxa"/>
            <w:shd w:val="clear" w:color="auto" w:fill="C5E0B3" w:themeFill="accent6" w:themeFillTint="66"/>
            <w:vAlign w:val="center"/>
          </w:tcPr>
          <w:p w14:paraId="3FDA1EFB" w14:textId="045A5210" w:rsidR="00FF4489" w:rsidRPr="009E3C22" w:rsidRDefault="00FF4489" w:rsidP="00FF4489">
            <w:pPr>
              <w:spacing w:before="0" w:after="0"/>
              <w:jc w:val="left"/>
              <w:rPr>
                <w:rFonts w:ascii="Times New Roman" w:hAnsi="Times New Roman" w:cs="Times New Roman"/>
                <w:b/>
                <w:lang w:eastAsia="hu-HU"/>
              </w:rPr>
            </w:pPr>
            <w:r w:rsidRPr="009E3C22">
              <w:rPr>
                <w:rFonts w:ascii="Times New Roman" w:hAnsi="Times New Roman" w:cs="Times New Roman"/>
                <w:color w:val="222222"/>
              </w:rPr>
              <w:t>1.3. Befektetésösztönzési tevékenységek</w:t>
            </w:r>
          </w:p>
        </w:tc>
        <w:tc>
          <w:tcPr>
            <w:tcW w:w="2126" w:type="dxa"/>
            <w:shd w:val="clear" w:color="auto" w:fill="E2EFD9" w:themeFill="accent6" w:themeFillTint="33"/>
            <w:vAlign w:val="center"/>
          </w:tcPr>
          <w:p w14:paraId="2DE36C76" w14:textId="1139188C" w:rsidR="00FF4489" w:rsidRPr="009E3C22" w:rsidRDefault="00FF4489" w:rsidP="00FF4489">
            <w:pPr>
              <w:spacing w:before="0" w:after="0"/>
              <w:jc w:val="left"/>
              <w:rPr>
                <w:rFonts w:ascii="Times New Roman" w:hAnsi="Times New Roman" w:cs="Times New Roman"/>
                <w:b/>
                <w:lang w:eastAsia="hu-HU"/>
              </w:rPr>
            </w:pPr>
            <w:r w:rsidRPr="009E3C22">
              <w:rPr>
                <w:rFonts w:ascii="Times New Roman" w:hAnsi="Times New Roman" w:cs="Times New Roman"/>
              </w:rPr>
              <w:t>Paktum</w:t>
            </w:r>
            <w:r w:rsidR="00E8796D">
              <w:rPr>
                <w:rFonts w:ascii="Times New Roman" w:hAnsi="Times New Roman" w:cs="Times New Roman"/>
              </w:rPr>
              <w:t xml:space="preserve"> </w:t>
            </w:r>
            <w:r w:rsidRPr="009E3C22">
              <w:rPr>
                <w:rFonts w:ascii="Times New Roman" w:hAnsi="Times New Roman" w:cs="Times New Roman"/>
              </w:rPr>
              <w:t>iroda</w:t>
            </w:r>
          </w:p>
        </w:tc>
        <w:tc>
          <w:tcPr>
            <w:tcW w:w="4257" w:type="dxa"/>
            <w:shd w:val="clear" w:color="auto" w:fill="E2EFD9" w:themeFill="accent6" w:themeFillTint="33"/>
            <w:vAlign w:val="center"/>
          </w:tcPr>
          <w:p w14:paraId="14E96921" w14:textId="77777777" w:rsidR="00FA5A1B" w:rsidRPr="009E3C22" w:rsidRDefault="00FA5A1B" w:rsidP="00FA5A1B">
            <w:pPr>
              <w:pStyle w:val="Nincstrkz"/>
              <w:ind w:left="317" w:hanging="317"/>
              <w:jc w:val="left"/>
              <w:rPr>
                <w:rFonts w:ascii="Times New Roman" w:hAnsi="Times New Roman" w:cs="Times New Roman"/>
              </w:rPr>
            </w:pPr>
            <w:r w:rsidRPr="009E3C22">
              <w:rPr>
                <w:rFonts w:ascii="Times New Roman" w:hAnsi="Times New Roman" w:cs="Times New Roman"/>
              </w:rPr>
              <w:t>Szakirányú tapasztalat</w:t>
            </w:r>
          </w:p>
          <w:p w14:paraId="5972DCBF" w14:textId="77777777" w:rsidR="00FA5A1B" w:rsidRPr="009E3C22" w:rsidRDefault="00FA5A1B" w:rsidP="00FA5A1B">
            <w:pPr>
              <w:pStyle w:val="Nincstrkz"/>
              <w:ind w:left="317" w:hanging="317"/>
              <w:jc w:val="left"/>
              <w:rPr>
                <w:rFonts w:ascii="Times New Roman" w:hAnsi="Times New Roman" w:cs="Times New Roman"/>
              </w:rPr>
            </w:pPr>
            <w:r w:rsidRPr="009E3C22">
              <w:rPr>
                <w:rFonts w:ascii="Times New Roman" w:hAnsi="Times New Roman" w:cs="Times New Roman"/>
              </w:rPr>
              <w:t>Kapcsolat a befektetés-ösztönzési szervezetekkel</w:t>
            </w:r>
          </w:p>
          <w:p w14:paraId="268B6959" w14:textId="77777777" w:rsidR="00FA5A1B" w:rsidRPr="009E3C22" w:rsidRDefault="00FA5A1B" w:rsidP="00FA5A1B">
            <w:pPr>
              <w:pStyle w:val="Nincstrkz"/>
              <w:ind w:left="317" w:hanging="317"/>
              <w:jc w:val="left"/>
              <w:rPr>
                <w:rFonts w:ascii="Times New Roman" w:hAnsi="Times New Roman" w:cs="Times New Roman"/>
              </w:rPr>
            </w:pPr>
            <w:r w:rsidRPr="009E3C22">
              <w:rPr>
                <w:rFonts w:ascii="Times New Roman" w:hAnsi="Times New Roman" w:cs="Times New Roman"/>
              </w:rPr>
              <w:t>Helyi viszonyok ismerete (rendelkezésre álló ipari területek, beszállítói hálózatok stb.)</w:t>
            </w:r>
          </w:p>
          <w:p w14:paraId="77A5467C" w14:textId="4D554CA1" w:rsidR="00FF4489" w:rsidRPr="009E3C22" w:rsidRDefault="00FA5A1B" w:rsidP="00FA5A1B">
            <w:pPr>
              <w:pStyle w:val="Nincstrkz"/>
              <w:ind w:left="317" w:hanging="317"/>
              <w:jc w:val="left"/>
              <w:rPr>
                <w:rFonts w:ascii="Times New Roman" w:hAnsi="Times New Roman" w:cs="Times New Roman"/>
                <w:lang w:eastAsia="hu-HU"/>
              </w:rPr>
            </w:pPr>
            <w:r w:rsidRPr="009E3C22">
              <w:rPr>
                <w:rFonts w:ascii="Times New Roman" w:hAnsi="Times New Roman" w:cs="Times New Roman"/>
              </w:rPr>
              <w:t>Megfelelő szintű tárgyalóképesség</w:t>
            </w:r>
          </w:p>
        </w:tc>
      </w:tr>
      <w:tr w:rsidR="00FF4489" w:rsidRPr="009E3C22" w14:paraId="4FA286C7" w14:textId="77777777" w:rsidTr="00733F18">
        <w:trPr>
          <w:jc w:val="center"/>
        </w:trPr>
        <w:tc>
          <w:tcPr>
            <w:tcW w:w="3114" w:type="dxa"/>
            <w:shd w:val="clear" w:color="auto" w:fill="C5E0B3" w:themeFill="accent6" w:themeFillTint="66"/>
            <w:vAlign w:val="center"/>
          </w:tcPr>
          <w:p w14:paraId="538D121A" w14:textId="0F210A8B" w:rsidR="00FF4489" w:rsidRPr="009E3C22" w:rsidRDefault="00FF4489" w:rsidP="00FF4489">
            <w:pPr>
              <w:spacing w:before="0" w:after="0"/>
              <w:jc w:val="left"/>
              <w:rPr>
                <w:rFonts w:ascii="Times New Roman" w:hAnsi="Times New Roman" w:cs="Times New Roman"/>
                <w:b/>
                <w:lang w:eastAsia="hu-HU"/>
              </w:rPr>
            </w:pPr>
            <w:r w:rsidRPr="009E3C22">
              <w:rPr>
                <w:rFonts w:ascii="Times New Roman" w:hAnsi="Times New Roman" w:cs="Times New Roman"/>
                <w:color w:val="222222"/>
              </w:rPr>
              <w:t>2.1. Paktum együttműködés és fejlesztések megtervezése és követése</w:t>
            </w:r>
          </w:p>
        </w:tc>
        <w:tc>
          <w:tcPr>
            <w:tcW w:w="2126" w:type="dxa"/>
            <w:shd w:val="clear" w:color="auto" w:fill="E2EFD9" w:themeFill="accent6" w:themeFillTint="33"/>
            <w:vAlign w:val="center"/>
          </w:tcPr>
          <w:p w14:paraId="1BC7D95B" w14:textId="566F770B" w:rsidR="00FF4489" w:rsidRPr="009E3C22" w:rsidRDefault="00FF4489" w:rsidP="00FF4489">
            <w:pPr>
              <w:spacing w:before="0" w:after="0"/>
              <w:jc w:val="left"/>
              <w:rPr>
                <w:rFonts w:ascii="Times New Roman" w:hAnsi="Times New Roman" w:cs="Times New Roman"/>
                <w:b/>
                <w:lang w:eastAsia="hu-HU"/>
              </w:rPr>
            </w:pPr>
            <w:r w:rsidRPr="009E3C22">
              <w:rPr>
                <w:rFonts w:ascii="Times New Roman" w:hAnsi="Times New Roman" w:cs="Times New Roman"/>
              </w:rPr>
              <w:t>Paktum</w:t>
            </w:r>
            <w:r w:rsidR="00E8796D">
              <w:rPr>
                <w:rFonts w:ascii="Times New Roman" w:hAnsi="Times New Roman" w:cs="Times New Roman"/>
              </w:rPr>
              <w:t xml:space="preserve"> </w:t>
            </w:r>
            <w:r w:rsidRPr="009E3C22">
              <w:rPr>
                <w:rFonts w:ascii="Times New Roman" w:hAnsi="Times New Roman" w:cs="Times New Roman"/>
              </w:rPr>
              <w:t>iroda, paktum koordinátor</w:t>
            </w:r>
          </w:p>
        </w:tc>
        <w:tc>
          <w:tcPr>
            <w:tcW w:w="4257" w:type="dxa"/>
            <w:shd w:val="clear" w:color="auto" w:fill="E2EFD9" w:themeFill="accent6" w:themeFillTint="33"/>
            <w:vAlign w:val="center"/>
          </w:tcPr>
          <w:p w14:paraId="135B90A2" w14:textId="77777777" w:rsidR="00FF4489" w:rsidRPr="009E3C22" w:rsidRDefault="00FA5A1B" w:rsidP="00FF4489">
            <w:pPr>
              <w:pStyle w:val="Nincstrkz"/>
              <w:ind w:left="317" w:hanging="317"/>
              <w:jc w:val="left"/>
              <w:rPr>
                <w:rFonts w:ascii="Times New Roman" w:hAnsi="Times New Roman" w:cs="Times New Roman"/>
                <w:lang w:eastAsia="hu-HU"/>
              </w:rPr>
            </w:pPr>
            <w:r w:rsidRPr="009E3C22">
              <w:rPr>
                <w:rFonts w:ascii="Times New Roman" w:hAnsi="Times New Roman" w:cs="Times New Roman"/>
              </w:rPr>
              <w:t>Helyi beágyazottság</w:t>
            </w:r>
          </w:p>
          <w:p w14:paraId="216C37B9" w14:textId="1662C6CE" w:rsidR="00FA5A1B" w:rsidRPr="009E3C22" w:rsidRDefault="00FA5A1B" w:rsidP="00FF4489">
            <w:pPr>
              <w:pStyle w:val="Nincstrkz"/>
              <w:ind w:left="317" w:hanging="317"/>
              <w:jc w:val="left"/>
              <w:rPr>
                <w:rFonts w:ascii="Times New Roman" w:hAnsi="Times New Roman" w:cs="Times New Roman"/>
                <w:lang w:eastAsia="hu-HU"/>
              </w:rPr>
            </w:pPr>
            <w:r w:rsidRPr="009E3C22">
              <w:rPr>
                <w:rFonts w:ascii="Times New Roman" w:hAnsi="Times New Roman" w:cs="Times New Roman"/>
              </w:rPr>
              <w:t>Megfelelő szintű kapcsolatteremtő, szervező és tárgyalóképesség</w:t>
            </w:r>
          </w:p>
        </w:tc>
      </w:tr>
      <w:tr w:rsidR="00FF4489" w:rsidRPr="009E3C22" w14:paraId="3F7BD883" w14:textId="77777777" w:rsidTr="00733F18">
        <w:trPr>
          <w:jc w:val="center"/>
        </w:trPr>
        <w:tc>
          <w:tcPr>
            <w:tcW w:w="3114" w:type="dxa"/>
            <w:shd w:val="clear" w:color="auto" w:fill="C5E0B3" w:themeFill="accent6" w:themeFillTint="66"/>
            <w:vAlign w:val="center"/>
          </w:tcPr>
          <w:p w14:paraId="29196094" w14:textId="3595D276" w:rsidR="00FF4489" w:rsidRPr="009E3C22" w:rsidRDefault="00FF4489" w:rsidP="00FF4489">
            <w:pPr>
              <w:spacing w:before="0" w:after="0"/>
              <w:jc w:val="left"/>
              <w:rPr>
                <w:rFonts w:ascii="Times New Roman" w:hAnsi="Times New Roman" w:cs="Times New Roman"/>
                <w:b/>
                <w:lang w:eastAsia="hu-HU"/>
              </w:rPr>
            </w:pPr>
            <w:r w:rsidRPr="009E3C22">
              <w:rPr>
                <w:rFonts w:ascii="Times New Roman" w:hAnsi="Times New Roman" w:cs="Times New Roman"/>
                <w:color w:val="222222"/>
              </w:rPr>
              <w:t>2.2. Paktum munkaszervezetének kialakítása és működtetése</w:t>
            </w:r>
          </w:p>
        </w:tc>
        <w:tc>
          <w:tcPr>
            <w:tcW w:w="2126" w:type="dxa"/>
            <w:shd w:val="clear" w:color="auto" w:fill="E2EFD9" w:themeFill="accent6" w:themeFillTint="33"/>
            <w:vAlign w:val="center"/>
          </w:tcPr>
          <w:p w14:paraId="474CFE2B" w14:textId="090E9410" w:rsidR="00FF4489" w:rsidRPr="009E3C22" w:rsidRDefault="00FA5A1B" w:rsidP="00FF4489">
            <w:pPr>
              <w:spacing w:before="0" w:after="0"/>
              <w:jc w:val="left"/>
              <w:rPr>
                <w:rFonts w:ascii="Times New Roman" w:hAnsi="Times New Roman" w:cs="Times New Roman"/>
                <w:b/>
                <w:lang w:eastAsia="hu-HU"/>
              </w:rPr>
            </w:pPr>
            <w:r w:rsidRPr="009E3C22">
              <w:rPr>
                <w:rFonts w:ascii="Times New Roman" w:hAnsi="Times New Roman" w:cs="Times New Roman"/>
              </w:rPr>
              <w:t>Tiszakécske Város</w:t>
            </w:r>
            <w:r w:rsidR="00FF4489" w:rsidRPr="009E3C22">
              <w:rPr>
                <w:rFonts w:ascii="Times New Roman" w:hAnsi="Times New Roman" w:cs="Times New Roman"/>
              </w:rPr>
              <w:t xml:space="preserve"> Önkormányzata</w:t>
            </w:r>
          </w:p>
        </w:tc>
        <w:tc>
          <w:tcPr>
            <w:tcW w:w="4257" w:type="dxa"/>
            <w:shd w:val="clear" w:color="auto" w:fill="E2EFD9" w:themeFill="accent6" w:themeFillTint="33"/>
            <w:vAlign w:val="center"/>
          </w:tcPr>
          <w:p w14:paraId="4997453C" w14:textId="77777777" w:rsidR="00FA5A1B" w:rsidRPr="009E3C22" w:rsidRDefault="00FA5A1B" w:rsidP="00FA5A1B">
            <w:pPr>
              <w:pStyle w:val="Nincstrkz"/>
              <w:ind w:left="317" w:hanging="317"/>
              <w:jc w:val="left"/>
              <w:rPr>
                <w:rFonts w:ascii="Times New Roman" w:hAnsi="Times New Roman" w:cs="Times New Roman"/>
                <w:lang w:eastAsia="hu-HU"/>
              </w:rPr>
            </w:pPr>
            <w:r w:rsidRPr="009E3C22">
              <w:rPr>
                <w:rFonts w:ascii="Times New Roman" w:hAnsi="Times New Roman" w:cs="Times New Roman"/>
              </w:rPr>
              <w:t>Helyi beágyazottság</w:t>
            </w:r>
          </w:p>
          <w:p w14:paraId="2092EC31" w14:textId="4B47DB60" w:rsidR="00FF4489" w:rsidRPr="009E3C22" w:rsidRDefault="00FA5A1B" w:rsidP="00FA5A1B">
            <w:pPr>
              <w:pStyle w:val="Nincstrkz"/>
              <w:ind w:left="317" w:hanging="317"/>
              <w:jc w:val="left"/>
              <w:rPr>
                <w:rFonts w:ascii="Times New Roman" w:hAnsi="Times New Roman" w:cs="Times New Roman"/>
                <w:lang w:eastAsia="hu-HU"/>
              </w:rPr>
            </w:pPr>
            <w:r w:rsidRPr="009E3C22">
              <w:rPr>
                <w:rFonts w:ascii="Times New Roman" w:hAnsi="Times New Roman" w:cs="Times New Roman"/>
              </w:rPr>
              <w:t>Megfelelő szintű kapcsolatteremtő, szervező és tárgyalóképesség</w:t>
            </w:r>
          </w:p>
        </w:tc>
      </w:tr>
      <w:tr w:rsidR="00FF4489" w:rsidRPr="009E3C22" w14:paraId="342BCB8B" w14:textId="77777777" w:rsidTr="00733F18">
        <w:trPr>
          <w:jc w:val="center"/>
        </w:trPr>
        <w:tc>
          <w:tcPr>
            <w:tcW w:w="3114" w:type="dxa"/>
            <w:shd w:val="clear" w:color="auto" w:fill="C5E0B3" w:themeFill="accent6" w:themeFillTint="66"/>
            <w:vAlign w:val="center"/>
          </w:tcPr>
          <w:p w14:paraId="0D2DE2B9" w14:textId="5CFF02D3" w:rsidR="00FF4489" w:rsidRPr="009E3C22" w:rsidRDefault="00FF4489" w:rsidP="00FF4489">
            <w:pPr>
              <w:spacing w:before="0" w:after="0"/>
              <w:jc w:val="left"/>
              <w:rPr>
                <w:rFonts w:ascii="Times New Roman" w:hAnsi="Times New Roman" w:cs="Times New Roman"/>
                <w:b/>
                <w:lang w:eastAsia="hu-HU"/>
              </w:rPr>
            </w:pPr>
            <w:r w:rsidRPr="009E3C22">
              <w:rPr>
                <w:rFonts w:ascii="Times New Roman" w:hAnsi="Times New Roman" w:cs="Times New Roman"/>
                <w:color w:val="222222"/>
              </w:rPr>
              <w:t>2.3. Paktum partnerség fórumainak kialakítása és működtetése</w:t>
            </w:r>
          </w:p>
        </w:tc>
        <w:tc>
          <w:tcPr>
            <w:tcW w:w="2126" w:type="dxa"/>
            <w:shd w:val="clear" w:color="auto" w:fill="E2EFD9" w:themeFill="accent6" w:themeFillTint="33"/>
            <w:vAlign w:val="center"/>
          </w:tcPr>
          <w:p w14:paraId="515CA69F" w14:textId="0D36C614" w:rsidR="00FF4489" w:rsidRPr="009E3C22" w:rsidRDefault="00FA5A1B" w:rsidP="00FF4489">
            <w:pPr>
              <w:spacing w:before="0" w:after="0"/>
              <w:jc w:val="left"/>
              <w:rPr>
                <w:rFonts w:ascii="Times New Roman" w:hAnsi="Times New Roman" w:cs="Times New Roman"/>
                <w:b/>
                <w:lang w:eastAsia="hu-HU"/>
              </w:rPr>
            </w:pPr>
            <w:r w:rsidRPr="009E3C22">
              <w:rPr>
                <w:rFonts w:ascii="Times New Roman" w:hAnsi="Times New Roman" w:cs="Times New Roman"/>
              </w:rPr>
              <w:t>Paktum</w:t>
            </w:r>
            <w:r w:rsidR="00E8796D">
              <w:rPr>
                <w:rFonts w:ascii="Times New Roman" w:hAnsi="Times New Roman" w:cs="Times New Roman"/>
              </w:rPr>
              <w:t xml:space="preserve"> </w:t>
            </w:r>
            <w:r w:rsidRPr="009E3C22">
              <w:rPr>
                <w:rFonts w:ascii="Times New Roman" w:hAnsi="Times New Roman" w:cs="Times New Roman"/>
              </w:rPr>
              <w:t>iroda</w:t>
            </w:r>
          </w:p>
        </w:tc>
        <w:tc>
          <w:tcPr>
            <w:tcW w:w="4257" w:type="dxa"/>
            <w:shd w:val="clear" w:color="auto" w:fill="E2EFD9" w:themeFill="accent6" w:themeFillTint="33"/>
            <w:vAlign w:val="center"/>
          </w:tcPr>
          <w:p w14:paraId="09F85536" w14:textId="77777777" w:rsidR="00FA5A1B" w:rsidRPr="009E3C22" w:rsidRDefault="00FA5A1B" w:rsidP="00FA5A1B">
            <w:pPr>
              <w:pStyle w:val="Nincstrkz"/>
              <w:ind w:left="317" w:hanging="317"/>
              <w:jc w:val="left"/>
              <w:rPr>
                <w:rFonts w:ascii="Times New Roman" w:hAnsi="Times New Roman" w:cs="Times New Roman"/>
                <w:lang w:eastAsia="hu-HU"/>
              </w:rPr>
            </w:pPr>
            <w:r w:rsidRPr="009E3C22">
              <w:rPr>
                <w:rFonts w:ascii="Times New Roman" w:hAnsi="Times New Roman" w:cs="Times New Roman"/>
              </w:rPr>
              <w:t>Helyi beágyazottság</w:t>
            </w:r>
          </w:p>
          <w:p w14:paraId="215AD1B5" w14:textId="16E9AAE6" w:rsidR="00FF4489" w:rsidRPr="009E3C22" w:rsidRDefault="00FA5A1B" w:rsidP="00FA5A1B">
            <w:pPr>
              <w:pStyle w:val="Nincstrkz"/>
              <w:ind w:left="317" w:hanging="317"/>
              <w:jc w:val="left"/>
              <w:rPr>
                <w:rFonts w:ascii="Times New Roman" w:hAnsi="Times New Roman" w:cs="Times New Roman"/>
                <w:lang w:eastAsia="hu-HU"/>
              </w:rPr>
            </w:pPr>
            <w:r w:rsidRPr="009E3C22">
              <w:rPr>
                <w:rFonts w:ascii="Times New Roman" w:hAnsi="Times New Roman" w:cs="Times New Roman"/>
              </w:rPr>
              <w:t>Megfelelő szintű kapcsolatteremtő, szervező és tárgyalóképesség</w:t>
            </w:r>
          </w:p>
        </w:tc>
      </w:tr>
      <w:tr w:rsidR="00FF4489" w:rsidRPr="009E3C22" w14:paraId="789826A2" w14:textId="77777777" w:rsidTr="00733F18">
        <w:trPr>
          <w:jc w:val="center"/>
        </w:trPr>
        <w:tc>
          <w:tcPr>
            <w:tcW w:w="3114" w:type="dxa"/>
            <w:shd w:val="clear" w:color="auto" w:fill="C5E0B3" w:themeFill="accent6" w:themeFillTint="66"/>
            <w:vAlign w:val="center"/>
          </w:tcPr>
          <w:p w14:paraId="0F2C7595" w14:textId="6E8149C3" w:rsidR="00FF4489" w:rsidRPr="009E3C22" w:rsidRDefault="00FF4489" w:rsidP="00FF4489">
            <w:pPr>
              <w:spacing w:before="0" w:after="0"/>
              <w:jc w:val="left"/>
              <w:rPr>
                <w:rFonts w:ascii="Times New Roman" w:hAnsi="Times New Roman" w:cs="Times New Roman"/>
                <w:b/>
                <w:lang w:eastAsia="hu-HU"/>
              </w:rPr>
            </w:pPr>
            <w:r w:rsidRPr="009E3C22">
              <w:rPr>
                <w:rFonts w:ascii="Times New Roman" w:hAnsi="Times New Roman" w:cs="Times New Roman"/>
                <w:color w:val="222222"/>
              </w:rPr>
              <w:t>3.1. Munkaerőpiaci támogatások biztosítása</w:t>
            </w:r>
          </w:p>
        </w:tc>
        <w:tc>
          <w:tcPr>
            <w:tcW w:w="2126" w:type="dxa"/>
            <w:shd w:val="clear" w:color="auto" w:fill="E2EFD9" w:themeFill="accent6" w:themeFillTint="33"/>
            <w:vAlign w:val="center"/>
          </w:tcPr>
          <w:p w14:paraId="2FDA635F" w14:textId="4F4F1032" w:rsidR="00FF4489" w:rsidRPr="009E3C22" w:rsidRDefault="00E8796D" w:rsidP="00FF4489">
            <w:pPr>
              <w:spacing w:before="0" w:after="0"/>
              <w:jc w:val="left"/>
              <w:rPr>
                <w:rFonts w:ascii="Times New Roman" w:hAnsi="Times New Roman" w:cs="Times New Roman"/>
                <w:lang w:eastAsia="hu-HU"/>
              </w:rPr>
            </w:pPr>
            <w:r>
              <w:rPr>
                <w:rFonts w:ascii="Times New Roman" w:hAnsi="Times New Roman" w:cs="Times New Roman"/>
                <w:lang w:eastAsia="hu-HU"/>
              </w:rPr>
              <w:t>Bács-K</w:t>
            </w:r>
            <w:r w:rsidR="00FA5A1B" w:rsidRPr="009E3C22">
              <w:rPr>
                <w:rFonts w:ascii="Times New Roman" w:hAnsi="Times New Roman" w:cs="Times New Roman"/>
                <w:lang w:eastAsia="hu-HU"/>
              </w:rPr>
              <w:t xml:space="preserve">iskun Megyei Kormányhivatal </w:t>
            </w:r>
          </w:p>
        </w:tc>
        <w:tc>
          <w:tcPr>
            <w:tcW w:w="4257" w:type="dxa"/>
            <w:shd w:val="clear" w:color="auto" w:fill="E2EFD9" w:themeFill="accent6" w:themeFillTint="33"/>
            <w:vAlign w:val="center"/>
          </w:tcPr>
          <w:p w14:paraId="4C2D1554" w14:textId="66D4A367" w:rsidR="00FF4489" w:rsidRPr="009E3C22" w:rsidRDefault="00FA5A1B" w:rsidP="00FF4489">
            <w:pPr>
              <w:pStyle w:val="Nincstrkz"/>
              <w:ind w:left="317" w:hanging="317"/>
              <w:jc w:val="left"/>
              <w:rPr>
                <w:rFonts w:ascii="Times New Roman" w:hAnsi="Times New Roman" w:cs="Times New Roman"/>
                <w:lang w:eastAsia="hu-HU"/>
              </w:rPr>
            </w:pPr>
            <w:r w:rsidRPr="009E3C22">
              <w:rPr>
                <w:rFonts w:ascii="Times New Roman" w:hAnsi="Times New Roman" w:cs="Times New Roman"/>
                <w:lang w:eastAsia="hu-HU"/>
              </w:rPr>
              <w:t>320/2014. (XII. 13.) Korm. rendeletben felsorolt feladatok ellátásához szükséges fizikai és humán feltételek</w:t>
            </w:r>
          </w:p>
        </w:tc>
      </w:tr>
      <w:tr w:rsidR="00FF4489" w:rsidRPr="009E3C22" w14:paraId="0BF83106" w14:textId="77777777" w:rsidTr="00733F18">
        <w:trPr>
          <w:jc w:val="center"/>
        </w:trPr>
        <w:tc>
          <w:tcPr>
            <w:tcW w:w="3114" w:type="dxa"/>
            <w:shd w:val="clear" w:color="auto" w:fill="C5E0B3" w:themeFill="accent6" w:themeFillTint="66"/>
            <w:vAlign w:val="center"/>
          </w:tcPr>
          <w:p w14:paraId="1A2577AB" w14:textId="796FFF50" w:rsidR="00FF4489" w:rsidRPr="009E3C22" w:rsidRDefault="00FF4489" w:rsidP="00FF4489">
            <w:pPr>
              <w:spacing w:before="0" w:after="0"/>
              <w:jc w:val="left"/>
              <w:rPr>
                <w:rFonts w:ascii="Times New Roman" w:hAnsi="Times New Roman" w:cs="Times New Roman"/>
                <w:color w:val="222222"/>
              </w:rPr>
            </w:pPr>
            <w:r w:rsidRPr="009E3C22">
              <w:rPr>
                <w:rFonts w:ascii="Times New Roman" w:hAnsi="Times New Roman" w:cs="Times New Roman"/>
                <w:color w:val="222222"/>
              </w:rPr>
              <w:t>3.2. Foglalkoztathatóságot elősegítő szolgáltatások nyújtása</w:t>
            </w:r>
          </w:p>
        </w:tc>
        <w:tc>
          <w:tcPr>
            <w:tcW w:w="2126" w:type="dxa"/>
            <w:shd w:val="clear" w:color="auto" w:fill="E2EFD9" w:themeFill="accent6" w:themeFillTint="33"/>
            <w:vAlign w:val="center"/>
          </w:tcPr>
          <w:p w14:paraId="4B36E104" w14:textId="77777777" w:rsidR="00FF4489" w:rsidRPr="009E3C22" w:rsidRDefault="00FA5A1B" w:rsidP="00FF4489">
            <w:pPr>
              <w:spacing w:before="0" w:after="0"/>
              <w:jc w:val="left"/>
              <w:rPr>
                <w:rFonts w:ascii="Times New Roman" w:hAnsi="Times New Roman" w:cs="Times New Roman"/>
              </w:rPr>
            </w:pPr>
            <w:r w:rsidRPr="009E3C22">
              <w:rPr>
                <w:rFonts w:ascii="Times New Roman" w:hAnsi="Times New Roman" w:cs="Times New Roman"/>
              </w:rPr>
              <w:t>Magyar Máltai Szeretetszolgálat Egyesület</w:t>
            </w:r>
          </w:p>
          <w:p w14:paraId="2A6C8F46" w14:textId="254FBE51" w:rsidR="00FA5A1B" w:rsidRPr="009E3C22" w:rsidRDefault="00E8796D" w:rsidP="00FF4489">
            <w:pPr>
              <w:spacing w:before="0" w:after="0"/>
              <w:jc w:val="left"/>
              <w:rPr>
                <w:rFonts w:ascii="Times New Roman" w:hAnsi="Times New Roman" w:cs="Times New Roman"/>
              </w:rPr>
            </w:pPr>
            <w:r>
              <w:rPr>
                <w:rFonts w:ascii="Times New Roman" w:hAnsi="Times New Roman" w:cs="Times New Roman"/>
                <w:lang w:eastAsia="hu-HU"/>
              </w:rPr>
              <w:t>Bács-K</w:t>
            </w:r>
            <w:r w:rsidR="00FA5A1B" w:rsidRPr="009E3C22">
              <w:rPr>
                <w:rFonts w:ascii="Times New Roman" w:hAnsi="Times New Roman" w:cs="Times New Roman"/>
                <w:lang w:eastAsia="hu-HU"/>
              </w:rPr>
              <w:t>iskun Megyei Kormányhivatal</w:t>
            </w:r>
          </w:p>
        </w:tc>
        <w:tc>
          <w:tcPr>
            <w:tcW w:w="4257" w:type="dxa"/>
            <w:shd w:val="clear" w:color="auto" w:fill="E2EFD9" w:themeFill="accent6" w:themeFillTint="33"/>
            <w:vAlign w:val="center"/>
          </w:tcPr>
          <w:p w14:paraId="21C13418" w14:textId="1981E5BB" w:rsidR="00FF4489" w:rsidRPr="009E3C22" w:rsidRDefault="00FA5A1B" w:rsidP="00FF4489">
            <w:pPr>
              <w:pStyle w:val="Nincstrkz"/>
              <w:ind w:left="317" w:hanging="317"/>
              <w:jc w:val="left"/>
              <w:rPr>
                <w:rFonts w:ascii="Times New Roman" w:hAnsi="Times New Roman" w:cs="Times New Roman"/>
                <w:lang w:eastAsia="hu-HU"/>
              </w:rPr>
            </w:pPr>
            <w:r w:rsidRPr="009E3C22">
              <w:rPr>
                <w:rFonts w:ascii="Times New Roman" w:hAnsi="Times New Roman" w:cs="Times New Roman"/>
                <w:lang w:eastAsia="hu-HU"/>
              </w:rPr>
              <w:t>320/2014. (XII. 13.) Korm. rendeletben felsorolt feladatok ellátásához szükséges fizikai és humán feltételek</w:t>
            </w:r>
          </w:p>
        </w:tc>
      </w:tr>
      <w:tr w:rsidR="00FF4489" w:rsidRPr="009E3C22" w14:paraId="392B23A5" w14:textId="77777777" w:rsidTr="00733F18">
        <w:trPr>
          <w:jc w:val="center"/>
        </w:trPr>
        <w:tc>
          <w:tcPr>
            <w:tcW w:w="3114" w:type="dxa"/>
            <w:shd w:val="clear" w:color="auto" w:fill="C5E0B3" w:themeFill="accent6" w:themeFillTint="66"/>
            <w:vAlign w:val="center"/>
          </w:tcPr>
          <w:p w14:paraId="45E62B44" w14:textId="3DC1B588" w:rsidR="00FF4489" w:rsidRPr="009E3C22" w:rsidRDefault="00FF4489" w:rsidP="00FF4489">
            <w:pPr>
              <w:spacing w:before="0" w:after="0"/>
              <w:jc w:val="left"/>
              <w:rPr>
                <w:rFonts w:ascii="Times New Roman" w:hAnsi="Times New Roman" w:cs="Times New Roman"/>
                <w:color w:val="222222"/>
              </w:rPr>
            </w:pPr>
            <w:r w:rsidRPr="009E3C22">
              <w:rPr>
                <w:rFonts w:ascii="Times New Roman" w:hAnsi="Times New Roman" w:cs="Times New Roman"/>
                <w:color w:val="222222"/>
              </w:rPr>
              <w:lastRenderedPageBreak/>
              <w:t>3.3.Duális képzések bővítése</w:t>
            </w:r>
          </w:p>
        </w:tc>
        <w:tc>
          <w:tcPr>
            <w:tcW w:w="2126" w:type="dxa"/>
            <w:shd w:val="clear" w:color="auto" w:fill="E2EFD9" w:themeFill="accent6" w:themeFillTint="33"/>
            <w:vAlign w:val="center"/>
          </w:tcPr>
          <w:p w14:paraId="2A169ED4" w14:textId="7F44DD6C" w:rsidR="00FF4489" w:rsidRPr="009E3C22" w:rsidRDefault="00FA5A1B" w:rsidP="00FF4489">
            <w:pPr>
              <w:spacing w:before="0" w:after="0"/>
              <w:jc w:val="left"/>
              <w:rPr>
                <w:rFonts w:ascii="Times New Roman" w:hAnsi="Times New Roman" w:cs="Times New Roman"/>
              </w:rPr>
            </w:pPr>
            <w:r w:rsidRPr="009E3C22">
              <w:rPr>
                <w:rFonts w:ascii="Times New Roman" w:hAnsi="Times New Roman" w:cs="Times New Roman"/>
              </w:rPr>
              <w:t>Paktum</w:t>
            </w:r>
            <w:r w:rsidR="00E8796D">
              <w:rPr>
                <w:rFonts w:ascii="Times New Roman" w:hAnsi="Times New Roman" w:cs="Times New Roman"/>
              </w:rPr>
              <w:t xml:space="preserve"> </w:t>
            </w:r>
            <w:r w:rsidRPr="009E3C22">
              <w:rPr>
                <w:rFonts w:ascii="Times New Roman" w:hAnsi="Times New Roman" w:cs="Times New Roman"/>
              </w:rPr>
              <w:t>iroda</w:t>
            </w:r>
          </w:p>
        </w:tc>
        <w:tc>
          <w:tcPr>
            <w:tcW w:w="4257" w:type="dxa"/>
            <w:shd w:val="clear" w:color="auto" w:fill="E2EFD9" w:themeFill="accent6" w:themeFillTint="33"/>
            <w:vAlign w:val="center"/>
          </w:tcPr>
          <w:p w14:paraId="24E27E9F" w14:textId="77777777" w:rsidR="00FA5A1B" w:rsidRPr="009E3C22" w:rsidRDefault="00FA5A1B" w:rsidP="00FA5A1B">
            <w:pPr>
              <w:pStyle w:val="Nincstrkz"/>
              <w:ind w:left="317" w:hanging="317"/>
              <w:jc w:val="left"/>
              <w:rPr>
                <w:rFonts w:ascii="Times New Roman" w:hAnsi="Times New Roman" w:cs="Times New Roman"/>
                <w:lang w:eastAsia="hu-HU"/>
              </w:rPr>
            </w:pPr>
            <w:r w:rsidRPr="009E3C22">
              <w:rPr>
                <w:rFonts w:ascii="Times New Roman" w:hAnsi="Times New Roman" w:cs="Times New Roman"/>
                <w:lang w:eastAsia="hu-HU"/>
              </w:rPr>
              <w:t>Szakirányú tapasztalat</w:t>
            </w:r>
          </w:p>
          <w:p w14:paraId="40D7FDA9" w14:textId="457E3637" w:rsidR="00FF4489" w:rsidRPr="009E3C22" w:rsidRDefault="00FA5A1B" w:rsidP="00781BB3">
            <w:pPr>
              <w:pStyle w:val="Nincstrkz"/>
              <w:ind w:left="317" w:hanging="317"/>
              <w:jc w:val="left"/>
              <w:rPr>
                <w:rFonts w:ascii="Times New Roman" w:hAnsi="Times New Roman" w:cs="Times New Roman"/>
                <w:lang w:eastAsia="hu-HU"/>
              </w:rPr>
            </w:pPr>
            <w:r w:rsidRPr="009E3C22">
              <w:rPr>
                <w:rFonts w:ascii="Times New Roman" w:hAnsi="Times New Roman" w:cs="Times New Roman"/>
                <w:lang w:eastAsia="hu-HU"/>
              </w:rPr>
              <w:t>Kapcsolat a képző intézményekkel, munkáltatókkal, szülőkkel, diákokkal</w:t>
            </w:r>
          </w:p>
        </w:tc>
      </w:tr>
    </w:tbl>
    <w:p w14:paraId="73789976" w14:textId="77777777" w:rsidR="00505720" w:rsidRPr="009E3C22" w:rsidRDefault="00505720">
      <w:pPr>
        <w:tabs>
          <w:tab w:val="clear" w:pos="851"/>
        </w:tabs>
        <w:spacing w:before="0" w:after="160" w:line="259" w:lineRule="auto"/>
        <w:jc w:val="left"/>
        <w:rPr>
          <w:rFonts w:ascii="Times New Roman" w:hAnsi="Times New Roman" w:cs="Times New Roman"/>
        </w:rPr>
        <w:sectPr w:rsidR="00505720" w:rsidRPr="009E3C22" w:rsidSect="003A18B5">
          <w:headerReference w:type="default" r:id="rId16"/>
          <w:pgSz w:w="11906" w:h="16838"/>
          <w:pgMar w:top="1418" w:right="1134" w:bottom="2268" w:left="1134" w:header="709" w:footer="1559" w:gutter="0"/>
          <w:cols w:space="708"/>
          <w:docGrid w:linePitch="360"/>
        </w:sectPr>
      </w:pPr>
    </w:p>
    <w:p w14:paraId="635A1193" w14:textId="77A89B8C" w:rsidR="00E956EC" w:rsidRPr="009E3C22" w:rsidRDefault="00FA61CD" w:rsidP="00A94850">
      <w:pPr>
        <w:pStyle w:val="Cmsor1"/>
        <w:rPr>
          <w:rFonts w:ascii="Times New Roman" w:hAnsi="Times New Roman" w:cs="Times New Roman"/>
        </w:rPr>
      </w:pPr>
      <w:bookmarkStart w:id="21" w:name="_Toc529727905"/>
      <w:r w:rsidRPr="009E3C22">
        <w:rPr>
          <w:rFonts w:ascii="Times New Roman" w:hAnsi="Times New Roman" w:cs="Times New Roman"/>
        </w:rPr>
        <w:lastRenderedPageBreak/>
        <w:t>Intézkedések</w:t>
      </w:r>
      <w:r w:rsidR="00E956EC" w:rsidRPr="009E3C22">
        <w:rPr>
          <w:rFonts w:ascii="Times New Roman" w:hAnsi="Times New Roman" w:cs="Times New Roman"/>
        </w:rPr>
        <w:t xml:space="preserve"> üte</w:t>
      </w:r>
      <w:r w:rsidR="002B0241" w:rsidRPr="009E3C22">
        <w:rPr>
          <w:rFonts w:ascii="Times New Roman" w:hAnsi="Times New Roman" w:cs="Times New Roman"/>
        </w:rPr>
        <w:t>mte</w:t>
      </w:r>
      <w:r w:rsidR="00E956EC" w:rsidRPr="009E3C22">
        <w:rPr>
          <w:rFonts w:ascii="Times New Roman" w:hAnsi="Times New Roman" w:cs="Times New Roman"/>
        </w:rPr>
        <w:t>rve</w:t>
      </w:r>
      <w:bookmarkEnd w:id="21"/>
    </w:p>
    <w:tbl>
      <w:tblPr>
        <w:tblStyle w:val="Rcsostblzat"/>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2EFD9" w:themeFill="accent6" w:themeFillTint="33"/>
        <w:tblLook w:val="04A0" w:firstRow="1" w:lastRow="0" w:firstColumn="1" w:lastColumn="0" w:noHBand="0" w:noVBand="1"/>
      </w:tblPr>
      <w:tblGrid>
        <w:gridCol w:w="3256"/>
        <w:gridCol w:w="5739"/>
        <w:gridCol w:w="529"/>
        <w:gridCol w:w="6"/>
        <w:gridCol w:w="499"/>
        <w:gridCol w:w="6"/>
        <w:gridCol w:w="389"/>
        <w:gridCol w:w="6"/>
        <w:gridCol w:w="448"/>
        <w:gridCol w:w="6"/>
        <w:gridCol w:w="506"/>
        <w:gridCol w:w="6"/>
        <w:gridCol w:w="499"/>
        <w:gridCol w:w="6"/>
        <w:gridCol w:w="389"/>
        <w:gridCol w:w="6"/>
        <w:gridCol w:w="448"/>
        <w:gridCol w:w="6"/>
        <w:gridCol w:w="506"/>
        <w:gridCol w:w="6"/>
        <w:gridCol w:w="499"/>
        <w:gridCol w:w="6"/>
        <w:gridCol w:w="472"/>
        <w:gridCol w:w="6"/>
        <w:gridCol w:w="417"/>
        <w:gridCol w:w="6"/>
      </w:tblGrid>
      <w:tr w:rsidR="00694EF6" w:rsidRPr="009E3C22" w14:paraId="48DBE78D" w14:textId="77777777" w:rsidTr="00FA61CD">
        <w:trPr>
          <w:jc w:val="center"/>
        </w:trPr>
        <w:tc>
          <w:tcPr>
            <w:tcW w:w="3256" w:type="dxa"/>
            <w:vMerge w:val="restart"/>
            <w:shd w:val="clear" w:color="auto" w:fill="A8D08D" w:themeFill="accent6" w:themeFillTint="99"/>
            <w:vAlign w:val="center"/>
          </w:tcPr>
          <w:p w14:paraId="3F70C288" w14:textId="589D2DDA" w:rsidR="00694EF6" w:rsidRPr="009E3C22" w:rsidRDefault="00694EF6" w:rsidP="00E4677F">
            <w:pPr>
              <w:jc w:val="center"/>
              <w:rPr>
                <w:rFonts w:ascii="Times New Roman" w:hAnsi="Times New Roman" w:cs="Times New Roman"/>
                <w:b/>
                <w:sz w:val="20"/>
                <w:szCs w:val="20"/>
              </w:rPr>
            </w:pPr>
            <w:r w:rsidRPr="009E3C22">
              <w:rPr>
                <w:rFonts w:ascii="Times New Roman" w:hAnsi="Times New Roman" w:cs="Times New Roman"/>
                <w:b/>
                <w:sz w:val="20"/>
                <w:szCs w:val="20"/>
              </w:rPr>
              <w:t>Pillér száma, megnevezése</w:t>
            </w:r>
          </w:p>
        </w:tc>
        <w:tc>
          <w:tcPr>
            <w:tcW w:w="5739" w:type="dxa"/>
            <w:vMerge w:val="restart"/>
            <w:shd w:val="clear" w:color="auto" w:fill="A8D08D" w:themeFill="accent6" w:themeFillTint="99"/>
            <w:vAlign w:val="center"/>
          </w:tcPr>
          <w:p w14:paraId="72048613" w14:textId="6ABC3C32" w:rsidR="00694EF6" w:rsidRPr="009E3C22" w:rsidRDefault="00FA61CD" w:rsidP="00E4677F">
            <w:pPr>
              <w:jc w:val="center"/>
              <w:rPr>
                <w:rFonts w:ascii="Times New Roman" w:hAnsi="Times New Roman" w:cs="Times New Roman"/>
                <w:b/>
                <w:sz w:val="20"/>
                <w:szCs w:val="20"/>
              </w:rPr>
            </w:pPr>
            <w:r w:rsidRPr="009E3C22">
              <w:rPr>
                <w:rFonts w:ascii="Times New Roman" w:hAnsi="Times New Roman" w:cs="Times New Roman"/>
                <w:b/>
                <w:sz w:val="20"/>
                <w:szCs w:val="20"/>
              </w:rPr>
              <w:t>Intézkedések</w:t>
            </w:r>
          </w:p>
        </w:tc>
        <w:tc>
          <w:tcPr>
            <w:tcW w:w="1040" w:type="dxa"/>
            <w:gridSpan w:val="4"/>
            <w:shd w:val="clear" w:color="auto" w:fill="A8D08D" w:themeFill="accent6" w:themeFillTint="99"/>
            <w:vAlign w:val="center"/>
          </w:tcPr>
          <w:p w14:paraId="32987725" w14:textId="77777777" w:rsidR="00694EF6" w:rsidRPr="009E3C22" w:rsidRDefault="00694EF6" w:rsidP="00E4677F">
            <w:pPr>
              <w:jc w:val="center"/>
              <w:rPr>
                <w:rFonts w:ascii="Times New Roman" w:hAnsi="Times New Roman" w:cs="Times New Roman"/>
                <w:b/>
                <w:sz w:val="20"/>
                <w:szCs w:val="20"/>
              </w:rPr>
            </w:pPr>
            <w:r w:rsidRPr="009E3C22">
              <w:rPr>
                <w:rFonts w:ascii="Times New Roman" w:hAnsi="Times New Roman" w:cs="Times New Roman"/>
                <w:b/>
                <w:sz w:val="20"/>
                <w:szCs w:val="20"/>
              </w:rPr>
              <w:t>2018</w:t>
            </w:r>
          </w:p>
        </w:tc>
        <w:tc>
          <w:tcPr>
            <w:tcW w:w="1866" w:type="dxa"/>
            <w:gridSpan w:val="8"/>
            <w:shd w:val="clear" w:color="auto" w:fill="A8D08D" w:themeFill="accent6" w:themeFillTint="99"/>
            <w:vAlign w:val="center"/>
          </w:tcPr>
          <w:p w14:paraId="1E1FA42E" w14:textId="77777777" w:rsidR="00694EF6" w:rsidRPr="009E3C22" w:rsidRDefault="00694EF6" w:rsidP="00E4677F">
            <w:pPr>
              <w:jc w:val="center"/>
              <w:rPr>
                <w:rFonts w:ascii="Times New Roman" w:hAnsi="Times New Roman" w:cs="Times New Roman"/>
                <w:b/>
                <w:sz w:val="20"/>
                <w:szCs w:val="20"/>
              </w:rPr>
            </w:pPr>
            <w:r w:rsidRPr="009E3C22">
              <w:rPr>
                <w:rFonts w:ascii="Times New Roman" w:hAnsi="Times New Roman" w:cs="Times New Roman"/>
                <w:b/>
                <w:sz w:val="20"/>
                <w:szCs w:val="20"/>
              </w:rPr>
              <w:t>2019</w:t>
            </w:r>
          </w:p>
        </w:tc>
        <w:tc>
          <w:tcPr>
            <w:tcW w:w="1866" w:type="dxa"/>
            <w:gridSpan w:val="8"/>
            <w:shd w:val="clear" w:color="auto" w:fill="A8D08D" w:themeFill="accent6" w:themeFillTint="99"/>
            <w:vAlign w:val="center"/>
          </w:tcPr>
          <w:p w14:paraId="3EEA351B" w14:textId="77777777" w:rsidR="00694EF6" w:rsidRPr="009E3C22" w:rsidRDefault="00694EF6" w:rsidP="00E4677F">
            <w:pPr>
              <w:jc w:val="center"/>
              <w:rPr>
                <w:rFonts w:ascii="Times New Roman" w:hAnsi="Times New Roman" w:cs="Times New Roman"/>
                <w:b/>
                <w:sz w:val="20"/>
                <w:szCs w:val="20"/>
              </w:rPr>
            </w:pPr>
            <w:r w:rsidRPr="009E3C22">
              <w:rPr>
                <w:rFonts w:ascii="Times New Roman" w:hAnsi="Times New Roman" w:cs="Times New Roman"/>
                <w:b/>
                <w:sz w:val="20"/>
                <w:szCs w:val="20"/>
              </w:rPr>
              <w:t>2020</w:t>
            </w:r>
          </w:p>
        </w:tc>
        <w:tc>
          <w:tcPr>
            <w:tcW w:w="901" w:type="dxa"/>
            <w:gridSpan w:val="4"/>
            <w:shd w:val="clear" w:color="auto" w:fill="A8D08D" w:themeFill="accent6" w:themeFillTint="99"/>
          </w:tcPr>
          <w:p w14:paraId="3A040FB8" w14:textId="77777777" w:rsidR="00694EF6" w:rsidRPr="009E3C22" w:rsidRDefault="00694EF6" w:rsidP="00E4677F">
            <w:pPr>
              <w:jc w:val="center"/>
              <w:rPr>
                <w:rFonts w:ascii="Times New Roman" w:hAnsi="Times New Roman" w:cs="Times New Roman"/>
                <w:b/>
                <w:sz w:val="20"/>
                <w:szCs w:val="20"/>
              </w:rPr>
            </w:pPr>
            <w:r w:rsidRPr="009E3C22">
              <w:rPr>
                <w:rFonts w:ascii="Times New Roman" w:hAnsi="Times New Roman" w:cs="Times New Roman"/>
                <w:b/>
                <w:sz w:val="20"/>
                <w:szCs w:val="20"/>
              </w:rPr>
              <w:t>2021</w:t>
            </w:r>
          </w:p>
        </w:tc>
      </w:tr>
      <w:tr w:rsidR="00694EF6" w:rsidRPr="009E3C22" w14:paraId="1F4A4ABC" w14:textId="77777777" w:rsidTr="00694EF6">
        <w:trPr>
          <w:gridAfter w:val="1"/>
          <w:wAfter w:w="6" w:type="dxa"/>
          <w:jc w:val="center"/>
        </w:trPr>
        <w:tc>
          <w:tcPr>
            <w:tcW w:w="3256" w:type="dxa"/>
            <w:vMerge/>
            <w:shd w:val="clear" w:color="auto" w:fill="A8D08D" w:themeFill="accent6" w:themeFillTint="99"/>
          </w:tcPr>
          <w:p w14:paraId="2FE3F81F" w14:textId="77777777" w:rsidR="00694EF6" w:rsidRPr="009E3C22" w:rsidRDefault="00694EF6" w:rsidP="00E4677F">
            <w:pPr>
              <w:jc w:val="center"/>
              <w:rPr>
                <w:rFonts w:ascii="Times New Roman" w:hAnsi="Times New Roman" w:cs="Times New Roman"/>
                <w:b/>
              </w:rPr>
            </w:pPr>
          </w:p>
        </w:tc>
        <w:tc>
          <w:tcPr>
            <w:tcW w:w="5739" w:type="dxa"/>
            <w:vMerge/>
            <w:shd w:val="clear" w:color="auto" w:fill="A8D08D" w:themeFill="accent6" w:themeFillTint="99"/>
            <w:vAlign w:val="center"/>
          </w:tcPr>
          <w:p w14:paraId="374EE0AB" w14:textId="63E3A954" w:rsidR="00694EF6" w:rsidRPr="009E3C22" w:rsidRDefault="00694EF6" w:rsidP="00E4677F">
            <w:pPr>
              <w:jc w:val="center"/>
              <w:rPr>
                <w:rFonts w:ascii="Times New Roman" w:hAnsi="Times New Roman" w:cs="Times New Roman"/>
                <w:b/>
              </w:rPr>
            </w:pPr>
          </w:p>
        </w:tc>
        <w:tc>
          <w:tcPr>
            <w:tcW w:w="529" w:type="dxa"/>
            <w:shd w:val="clear" w:color="auto" w:fill="A8D08D" w:themeFill="accent6" w:themeFillTint="99"/>
            <w:vAlign w:val="center"/>
          </w:tcPr>
          <w:p w14:paraId="680DCECB" w14:textId="77777777" w:rsidR="00694EF6" w:rsidRPr="009E3C22" w:rsidRDefault="00694EF6" w:rsidP="00E4677F">
            <w:pPr>
              <w:jc w:val="center"/>
              <w:rPr>
                <w:rFonts w:ascii="Times New Roman" w:hAnsi="Times New Roman" w:cs="Times New Roman"/>
                <w:b/>
                <w:sz w:val="20"/>
                <w:szCs w:val="20"/>
              </w:rPr>
            </w:pPr>
            <w:r w:rsidRPr="009E3C22">
              <w:rPr>
                <w:rFonts w:ascii="Times New Roman" w:hAnsi="Times New Roman" w:cs="Times New Roman"/>
                <w:b/>
                <w:sz w:val="20"/>
                <w:szCs w:val="20"/>
              </w:rPr>
              <w:t>III.</w:t>
            </w:r>
          </w:p>
        </w:tc>
        <w:tc>
          <w:tcPr>
            <w:tcW w:w="505" w:type="dxa"/>
            <w:gridSpan w:val="2"/>
            <w:shd w:val="clear" w:color="auto" w:fill="A8D08D" w:themeFill="accent6" w:themeFillTint="99"/>
            <w:vAlign w:val="center"/>
          </w:tcPr>
          <w:p w14:paraId="74C3374E" w14:textId="77777777" w:rsidR="00694EF6" w:rsidRPr="009E3C22" w:rsidRDefault="00694EF6" w:rsidP="00E4677F">
            <w:pPr>
              <w:jc w:val="center"/>
              <w:rPr>
                <w:rFonts w:ascii="Times New Roman" w:hAnsi="Times New Roman" w:cs="Times New Roman"/>
                <w:b/>
                <w:sz w:val="20"/>
                <w:szCs w:val="20"/>
              </w:rPr>
            </w:pPr>
            <w:r w:rsidRPr="009E3C22">
              <w:rPr>
                <w:rFonts w:ascii="Times New Roman" w:hAnsi="Times New Roman" w:cs="Times New Roman"/>
                <w:b/>
                <w:sz w:val="20"/>
                <w:szCs w:val="20"/>
              </w:rPr>
              <w:t>IV.</w:t>
            </w:r>
          </w:p>
        </w:tc>
        <w:tc>
          <w:tcPr>
            <w:tcW w:w="395" w:type="dxa"/>
            <w:gridSpan w:val="2"/>
            <w:shd w:val="clear" w:color="auto" w:fill="A8D08D" w:themeFill="accent6" w:themeFillTint="99"/>
            <w:vAlign w:val="center"/>
          </w:tcPr>
          <w:p w14:paraId="002DAB51" w14:textId="77777777" w:rsidR="00694EF6" w:rsidRPr="009E3C22" w:rsidRDefault="00694EF6" w:rsidP="00E4677F">
            <w:pPr>
              <w:jc w:val="center"/>
              <w:rPr>
                <w:rFonts w:ascii="Times New Roman" w:hAnsi="Times New Roman" w:cs="Times New Roman"/>
                <w:b/>
                <w:sz w:val="20"/>
                <w:szCs w:val="20"/>
              </w:rPr>
            </w:pPr>
            <w:r w:rsidRPr="009E3C22">
              <w:rPr>
                <w:rFonts w:ascii="Times New Roman" w:hAnsi="Times New Roman" w:cs="Times New Roman"/>
                <w:b/>
                <w:sz w:val="20"/>
                <w:szCs w:val="20"/>
              </w:rPr>
              <w:t>I.</w:t>
            </w:r>
          </w:p>
        </w:tc>
        <w:tc>
          <w:tcPr>
            <w:tcW w:w="454" w:type="dxa"/>
            <w:gridSpan w:val="2"/>
            <w:shd w:val="clear" w:color="auto" w:fill="A8D08D" w:themeFill="accent6" w:themeFillTint="99"/>
            <w:vAlign w:val="center"/>
          </w:tcPr>
          <w:p w14:paraId="7311FF31" w14:textId="77777777" w:rsidR="00694EF6" w:rsidRPr="009E3C22" w:rsidRDefault="00694EF6" w:rsidP="00E4677F">
            <w:pPr>
              <w:jc w:val="center"/>
              <w:rPr>
                <w:rFonts w:ascii="Times New Roman" w:hAnsi="Times New Roman" w:cs="Times New Roman"/>
                <w:b/>
                <w:sz w:val="20"/>
                <w:szCs w:val="20"/>
              </w:rPr>
            </w:pPr>
            <w:r w:rsidRPr="009E3C22">
              <w:rPr>
                <w:rFonts w:ascii="Times New Roman" w:hAnsi="Times New Roman" w:cs="Times New Roman"/>
                <w:b/>
                <w:sz w:val="20"/>
                <w:szCs w:val="20"/>
              </w:rPr>
              <w:t>II.</w:t>
            </w:r>
          </w:p>
        </w:tc>
        <w:tc>
          <w:tcPr>
            <w:tcW w:w="512" w:type="dxa"/>
            <w:gridSpan w:val="2"/>
            <w:shd w:val="clear" w:color="auto" w:fill="A8D08D" w:themeFill="accent6" w:themeFillTint="99"/>
            <w:vAlign w:val="center"/>
          </w:tcPr>
          <w:p w14:paraId="1477E08F" w14:textId="77777777" w:rsidR="00694EF6" w:rsidRPr="009E3C22" w:rsidRDefault="00694EF6" w:rsidP="00E4677F">
            <w:pPr>
              <w:jc w:val="center"/>
              <w:rPr>
                <w:rFonts w:ascii="Times New Roman" w:hAnsi="Times New Roman" w:cs="Times New Roman"/>
                <w:b/>
                <w:sz w:val="20"/>
                <w:szCs w:val="20"/>
              </w:rPr>
            </w:pPr>
            <w:r w:rsidRPr="009E3C22">
              <w:rPr>
                <w:rFonts w:ascii="Times New Roman" w:hAnsi="Times New Roman" w:cs="Times New Roman"/>
                <w:b/>
                <w:sz w:val="20"/>
                <w:szCs w:val="20"/>
              </w:rPr>
              <w:t>III.</w:t>
            </w:r>
          </w:p>
        </w:tc>
        <w:tc>
          <w:tcPr>
            <w:tcW w:w="505" w:type="dxa"/>
            <w:gridSpan w:val="2"/>
            <w:shd w:val="clear" w:color="auto" w:fill="A8D08D" w:themeFill="accent6" w:themeFillTint="99"/>
            <w:vAlign w:val="center"/>
          </w:tcPr>
          <w:p w14:paraId="55EE8313" w14:textId="77777777" w:rsidR="00694EF6" w:rsidRPr="009E3C22" w:rsidRDefault="00694EF6" w:rsidP="00E4677F">
            <w:pPr>
              <w:jc w:val="center"/>
              <w:rPr>
                <w:rFonts w:ascii="Times New Roman" w:hAnsi="Times New Roman" w:cs="Times New Roman"/>
                <w:b/>
                <w:sz w:val="20"/>
                <w:szCs w:val="20"/>
              </w:rPr>
            </w:pPr>
            <w:r w:rsidRPr="009E3C22">
              <w:rPr>
                <w:rFonts w:ascii="Times New Roman" w:hAnsi="Times New Roman" w:cs="Times New Roman"/>
                <w:b/>
                <w:sz w:val="20"/>
                <w:szCs w:val="20"/>
              </w:rPr>
              <w:t>IV.</w:t>
            </w:r>
          </w:p>
        </w:tc>
        <w:tc>
          <w:tcPr>
            <w:tcW w:w="395" w:type="dxa"/>
            <w:gridSpan w:val="2"/>
            <w:shd w:val="clear" w:color="auto" w:fill="A8D08D" w:themeFill="accent6" w:themeFillTint="99"/>
            <w:vAlign w:val="center"/>
          </w:tcPr>
          <w:p w14:paraId="3A27416D" w14:textId="77777777" w:rsidR="00694EF6" w:rsidRPr="009E3C22" w:rsidRDefault="00694EF6" w:rsidP="00E4677F">
            <w:pPr>
              <w:jc w:val="center"/>
              <w:rPr>
                <w:rFonts w:ascii="Times New Roman" w:hAnsi="Times New Roman" w:cs="Times New Roman"/>
                <w:b/>
                <w:sz w:val="20"/>
                <w:szCs w:val="20"/>
              </w:rPr>
            </w:pPr>
            <w:r w:rsidRPr="009E3C22">
              <w:rPr>
                <w:rFonts w:ascii="Times New Roman" w:hAnsi="Times New Roman" w:cs="Times New Roman"/>
                <w:b/>
                <w:sz w:val="20"/>
                <w:szCs w:val="20"/>
              </w:rPr>
              <w:t>I.</w:t>
            </w:r>
          </w:p>
        </w:tc>
        <w:tc>
          <w:tcPr>
            <w:tcW w:w="454" w:type="dxa"/>
            <w:gridSpan w:val="2"/>
            <w:shd w:val="clear" w:color="auto" w:fill="A8D08D" w:themeFill="accent6" w:themeFillTint="99"/>
            <w:vAlign w:val="center"/>
          </w:tcPr>
          <w:p w14:paraId="0F05BE0E" w14:textId="77777777" w:rsidR="00694EF6" w:rsidRPr="009E3C22" w:rsidRDefault="00694EF6" w:rsidP="00E4677F">
            <w:pPr>
              <w:jc w:val="center"/>
              <w:rPr>
                <w:rFonts w:ascii="Times New Roman" w:hAnsi="Times New Roman" w:cs="Times New Roman"/>
                <w:b/>
                <w:sz w:val="20"/>
                <w:szCs w:val="20"/>
              </w:rPr>
            </w:pPr>
            <w:r w:rsidRPr="009E3C22">
              <w:rPr>
                <w:rFonts w:ascii="Times New Roman" w:hAnsi="Times New Roman" w:cs="Times New Roman"/>
                <w:b/>
                <w:sz w:val="20"/>
                <w:szCs w:val="20"/>
              </w:rPr>
              <w:t>II.</w:t>
            </w:r>
          </w:p>
        </w:tc>
        <w:tc>
          <w:tcPr>
            <w:tcW w:w="512" w:type="dxa"/>
            <w:gridSpan w:val="2"/>
            <w:shd w:val="clear" w:color="auto" w:fill="A8D08D" w:themeFill="accent6" w:themeFillTint="99"/>
            <w:vAlign w:val="center"/>
          </w:tcPr>
          <w:p w14:paraId="6A58CF30" w14:textId="77777777" w:rsidR="00694EF6" w:rsidRPr="009E3C22" w:rsidRDefault="00694EF6" w:rsidP="00E4677F">
            <w:pPr>
              <w:jc w:val="center"/>
              <w:rPr>
                <w:rFonts w:ascii="Times New Roman" w:hAnsi="Times New Roman" w:cs="Times New Roman"/>
                <w:b/>
                <w:sz w:val="20"/>
                <w:szCs w:val="20"/>
              </w:rPr>
            </w:pPr>
            <w:r w:rsidRPr="009E3C22">
              <w:rPr>
                <w:rFonts w:ascii="Times New Roman" w:hAnsi="Times New Roman" w:cs="Times New Roman"/>
                <w:b/>
                <w:sz w:val="20"/>
                <w:szCs w:val="20"/>
              </w:rPr>
              <w:t>III.</w:t>
            </w:r>
          </w:p>
        </w:tc>
        <w:tc>
          <w:tcPr>
            <w:tcW w:w="505" w:type="dxa"/>
            <w:gridSpan w:val="2"/>
            <w:shd w:val="clear" w:color="auto" w:fill="A8D08D" w:themeFill="accent6" w:themeFillTint="99"/>
            <w:vAlign w:val="center"/>
          </w:tcPr>
          <w:p w14:paraId="6C1155CD" w14:textId="77777777" w:rsidR="00694EF6" w:rsidRPr="009E3C22" w:rsidRDefault="00694EF6" w:rsidP="00E4677F">
            <w:pPr>
              <w:jc w:val="center"/>
              <w:rPr>
                <w:rFonts w:ascii="Times New Roman" w:hAnsi="Times New Roman" w:cs="Times New Roman"/>
                <w:b/>
                <w:sz w:val="20"/>
                <w:szCs w:val="20"/>
              </w:rPr>
            </w:pPr>
            <w:r w:rsidRPr="009E3C22">
              <w:rPr>
                <w:rFonts w:ascii="Times New Roman" w:hAnsi="Times New Roman" w:cs="Times New Roman"/>
                <w:b/>
                <w:sz w:val="20"/>
                <w:szCs w:val="20"/>
              </w:rPr>
              <w:t>IV.</w:t>
            </w:r>
          </w:p>
        </w:tc>
        <w:tc>
          <w:tcPr>
            <w:tcW w:w="478" w:type="dxa"/>
            <w:gridSpan w:val="2"/>
            <w:shd w:val="clear" w:color="auto" w:fill="A8D08D" w:themeFill="accent6" w:themeFillTint="99"/>
            <w:vAlign w:val="center"/>
          </w:tcPr>
          <w:p w14:paraId="701592DB" w14:textId="77777777" w:rsidR="00694EF6" w:rsidRPr="009E3C22" w:rsidRDefault="00694EF6" w:rsidP="00E4677F">
            <w:pPr>
              <w:jc w:val="center"/>
              <w:rPr>
                <w:rFonts w:ascii="Times New Roman" w:hAnsi="Times New Roman" w:cs="Times New Roman"/>
                <w:b/>
                <w:sz w:val="20"/>
                <w:szCs w:val="20"/>
              </w:rPr>
            </w:pPr>
            <w:r w:rsidRPr="009E3C22">
              <w:rPr>
                <w:rFonts w:ascii="Times New Roman" w:hAnsi="Times New Roman" w:cs="Times New Roman"/>
                <w:b/>
                <w:sz w:val="20"/>
                <w:szCs w:val="20"/>
              </w:rPr>
              <w:t>I.</w:t>
            </w:r>
          </w:p>
        </w:tc>
        <w:tc>
          <w:tcPr>
            <w:tcW w:w="423" w:type="dxa"/>
            <w:gridSpan w:val="2"/>
            <w:shd w:val="clear" w:color="auto" w:fill="A8D08D" w:themeFill="accent6" w:themeFillTint="99"/>
            <w:vAlign w:val="center"/>
          </w:tcPr>
          <w:p w14:paraId="06AFBF4B" w14:textId="77777777" w:rsidR="00694EF6" w:rsidRPr="009E3C22" w:rsidRDefault="00694EF6" w:rsidP="00E4677F">
            <w:pPr>
              <w:jc w:val="center"/>
              <w:rPr>
                <w:rFonts w:ascii="Times New Roman" w:hAnsi="Times New Roman" w:cs="Times New Roman"/>
                <w:b/>
                <w:sz w:val="20"/>
                <w:szCs w:val="20"/>
              </w:rPr>
            </w:pPr>
            <w:r w:rsidRPr="009E3C22">
              <w:rPr>
                <w:rFonts w:ascii="Times New Roman" w:hAnsi="Times New Roman" w:cs="Times New Roman"/>
                <w:b/>
                <w:sz w:val="20"/>
                <w:szCs w:val="20"/>
              </w:rPr>
              <w:t>II.</w:t>
            </w:r>
          </w:p>
        </w:tc>
      </w:tr>
      <w:tr w:rsidR="00694EF6" w:rsidRPr="009E3C22" w14:paraId="6AE14CE8" w14:textId="77777777" w:rsidTr="00694EF6">
        <w:trPr>
          <w:gridAfter w:val="1"/>
          <w:wAfter w:w="6" w:type="dxa"/>
          <w:jc w:val="center"/>
        </w:trPr>
        <w:tc>
          <w:tcPr>
            <w:tcW w:w="3256" w:type="dxa"/>
            <w:vMerge w:val="restart"/>
            <w:shd w:val="clear" w:color="auto" w:fill="E2EFD9" w:themeFill="accent6" w:themeFillTint="33"/>
            <w:vAlign w:val="center"/>
          </w:tcPr>
          <w:p w14:paraId="7C71E948" w14:textId="77777777" w:rsidR="00694EF6" w:rsidRPr="009E3C22" w:rsidRDefault="00694EF6" w:rsidP="00694EF6">
            <w:pPr>
              <w:spacing w:before="0" w:after="0"/>
              <w:jc w:val="left"/>
              <w:rPr>
                <w:rFonts w:ascii="Times New Roman" w:hAnsi="Times New Roman" w:cs="Times New Roman"/>
                <w:b/>
                <w:color w:val="222222"/>
              </w:rPr>
            </w:pPr>
            <w:r w:rsidRPr="009E3C22">
              <w:rPr>
                <w:rFonts w:ascii="Times New Roman" w:hAnsi="Times New Roman" w:cs="Times New Roman"/>
                <w:b/>
                <w:color w:val="222222"/>
              </w:rPr>
              <w:t xml:space="preserve">1. Pillér </w:t>
            </w:r>
          </w:p>
          <w:p w14:paraId="79C02D96" w14:textId="390F65B2" w:rsidR="00694EF6" w:rsidRPr="009E3C22" w:rsidRDefault="00694EF6" w:rsidP="00694EF6">
            <w:pPr>
              <w:spacing w:before="0" w:after="0"/>
              <w:jc w:val="left"/>
              <w:rPr>
                <w:rFonts w:ascii="Times New Roman" w:hAnsi="Times New Roman" w:cs="Times New Roman"/>
                <w:b/>
                <w:color w:val="222222"/>
              </w:rPr>
            </w:pPr>
            <w:r w:rsidRPr="009E3C22">
              <w:rPr>
                <w:rFonts w:ascii="Times New Roman" w:hAnsi="Times New Roman" w:cs="Times New Roman"/>
                <w:b/>
                <w:color w:val="222222"/>
              </w:rPr>
              <w:t>Helyi gazdasági szereplők fejlesztése</w:t>
            </w:r>
          </w:p>
        </w:tc>
        <w:tc>
          <w:tcPr>
            <w:tcW w:w="5739" w:type="dxa"/>
            <w:shd w:val="clear" w:color="auto" w:fill="E2EFD9" w:themeFill="accent6" w:themeFillTint="33"/>
            <w:vAlign w:val="center"/>
          </w:tcPr>
          <w:p w14:paraId="0021C167" w14:textId="57B299B9" w:rsidR="00694EF6" w:rsidRPr="009E3C22" w:rsidRDefault="00694EF6" w:rsidP="00E4677F">
            <w:pPr>
              <w:spacing w:before="0" w:after="0"/>
              <w:jc w:val="left"/>
              <w:rPr>
                <w:rFonts w:ascii="Times New Roman" w:hAnsi="Times New Roman" w:cs="Times New Roman"/>
              </w:rPr>
            </w:pPr>
            <w:r w:rsidRPr="009E3C22">
              <w:rPr>
                <w:rFonts w:ascii="Times New Roman" w:hAnsi="Times New Roman" w:cs="Times New Roman"/>
                <w:color w:val="222222"/>
              </w:rPr>
              <w:t>Helyi gazdasági potenciál növelését segítő szolgáltatások</w:t>
            </w:r>
          </w:p>
        </w:tc>
        <w:tc>
          <w:tcPr>
            <w:tcW w:w="529" w:type="dxa"/>
            <w:shd w:val="clear" w:color="auto" w:fill="E2EFD9" w:themeFill="accent6" w:themeFillTint="33"/>
            <w:vAlign w:val="center"/>
          </w:tcPr>
          <w:p w14:paraId="2A053B40" w14:textId="77777777" w:rsidR="00694EF6" w:rsidRPr="009E3C22" w:rsidRDefault="00694EF6" w:rsidP="00E4677F">
            <w:pPr>
              <w:spacing w:before="0" w:after="0"/>
              <w:jc w:val="center"/>
              <w:rPr>
                <w:rFonts w:ascii="Times New Roman" w:hAnsi="Times New Roman" w:cs="Times New Roman"/>
              </w:rPr>
            </w:pPr>
          </w:p>
        </w:tc>
        <w:tc>
          <w:tcPr>
            <w:tcW w:w="505" w:type="dxa"/>
            <w:gridSpan w:val="2"/>
            <w:shd w:val="clear" w:color="auto" w:fill="E2EFD9" w:themeFill="accent6" w:themeFillTint="33"/>
            <w:vAlign w:val="center"/>
          </w:tcPr>
          <w:p w14:paraId="25BECDE3" w14:textId="77777777" w:rsidR="00694EF6" w:rsidRPr="009E3C22" w:rsidRDefault="00694EF6" w:rsidP="00E4677F">
            <w:pPr>
              <w:spacing w:before="0" w:after="0"/>
              <w:jc w:val="center"/>
              <w:rPr>
                <w:rFonts w:ascii="Times New Roman" w:hAnsi="Times New Roman" w:cs="Times New Roman"/>
              </w:rPr>
            </w:pPr>
          </w:p>
        </w:tc>
        <w:tc>
          <w:tcPr>
            <w:tcW w:w="395" w:type="dxa"/>
            <w:gridSpan w:val="2"/>
            <w:shd w:val="clear" w:color="auto" w:fill="538135" w:themeFill="accent6" w:themeFillShade="BF"/>
            <w:vAlign w:val="center"/>
          </w:tcPr>
          <w:p w14:paraId="23ED31D7" w14:textId="77777777" w:rsidR="00694EF6" w:rsidRPr="009E3C22" w:rsidRDefault="00694EF6" w:rsidP="00E4677F">
            <w:pPr>
              <w:spacing w:before="0" w:after="0"/>
              <w:jc w:val="center"/>
              <w:rPr>
                <w:rFonts w:ascii="Times New Roman" w:hAnsi="Times New Roman" w:cs="Times New Roman"/>
              </w:rPr>
            </w:pPr>
          </w:p>
        </w:tc>
        <w:tc>
          <w:tcPr>
            <w:tcW w:w="454" w:type="dxa"/>
            <w:gridSpan w:val="2"/>
            <w:shd w:val="clear" w:color="auto" w:fill="538135" w:themeFill="accent6" w:themeFillShade="BF"/>
            <w:vAlign w:val="center"/>
          </w:tcPr>
          <w:p w14:paraId="5D9DDDAB" w14:textId="77777777" w:rsidR="00694EF6" w:rsidRPr="009E3C22" w:rsidRDefault="00694EF6" w:rsidP="00E4677F">
            <w:pPr>
              <w:spacing w:before="0" w:after="0"/>
              <w:jc w:val="center"/>
              <w:rPr>
                <w:rFonts w:ascii="Times New Roman" w:hAnsi="Times New Roman" w:cs="Times New Roman"/>
              </w:rPr>
            </w:pPr>
          </w:p>
        </w:tc>
        <w:tc>
          <w:tcPr>
            <w:tcW w:w="512" w:type="dxa"/>
            <w:gridSpan w:val="2"/>
            <w:shd w:val="clear" w:color="auto" w:fill="538135" w:themeFill="accent6" w:themeFillShade="BF"/>
            <w:vAlign w:val="center"/>
          </w:tcPr>
          <w:p w14:paraId="0C4DDDCA" w14:textId="77777777" w:rsidR="00694EF6" w:rsidRPr="009E3C22" w:rsidRDefault="00694EF6" w:rsidP="00E4677F">
            <w:pPr>
              <w:spacing w:before="0" w:after="0"/>
              <w:jc w:val="center"/>
              <w:rPr>
                <w:rFonts w:ascii="Times New Roman" w:hAnsi="Times New Roman" w:cs="Times New Roman"/>
              </w:rPr>
            </w:pPr>
          </w:p>
        </w:tc>
        <w:tc>
          <w:tcPr>
            <w:tcW w:w="505" w:type="dxa"/>
            <w:gridSpan w:val="2"/>
            <w:shd w:val="clear" w:color="auto" w:fill="538135" w:themeFill="accent6" w:themeFillShade="BF"/>
            <w:vAlign w:val="center"/>
          </w:tcPr>
          <w:p w14:paraId="22423ABE" w14:textId="77777777" w:rsidR="00694EF6" w:rsidRPr="009E3C22" w:rsidRDefault="00694EF6" w:rsidP="00E4677F">
            <w:pPr>
              <w:spacing w:before="0" w:after="0"/>
              <w:jc w:val="center"/>
              <w:rPr>
                <w:rFonts w:ascii="Times New Roman" w:hAnsi="Times New Roman" w:cs="Times New Roman"/>
              </w:rPr>
            </w:pPr>
          </w:p>
        </w:tc>
        <w:tc>
          <w:tcPr>
            <w:tcW w:w="395" w:type="dxa"/>
            <w:gridSpan w:val="2"/>
            <w:shd w:val="clear" w:color="auto" w:fill="538135" w:themeFill="accent6" w:themeFillShade="BF"/>
            <w:vAlign w:val="center"/>
          </w:tcPr>
          <w:p w14:paraId="61D452E1" w14:textId="77777777" w:rsidR="00694EF6" w:rsidRPr="009E3C22" w:rsidRDefault="00694EF6" w:rsidP="00E4677F">
            <w:pPr>
              <w:spacing w:before="0" w:after="0"/>
              <w:jc w:val="center"/>
              <w:rPr>
                <w:rFonts w:ascii="Times New Roman" w:hAnsi="Times New Roman" w:cs="Times New Roman"/>
              </w:rPr>
            </w:pPr>
          </w:p>
        </w:tc>
        <w:tc>
          <w:tcPr>
            <w:tcW w:w="454" w:type="dxa"/>
            <w:gridSpan w:val="2"/>
            <w:shd w:val="clear" w:color="auto" w:fill="538135" w:themeFill="accent6" w:themeFillShade="BF"/>
            <w:vAlign w:val="center"/>
          </w:tcPr>
          <w:p w14:paraId="297C62FF" w14:textId="77777777" w:rsidR="00694EF6" w:rsidRPr="009E3C22" w:rsidRDefault="00694EF6" w:rsidP="00E4677F">
            <w:pPr>
              <w:spacing w:before="0" w:after="0"/>
              <w:jc w:val="center"/>
              <w:rPr>
                <w:rFonts w:ascii="Times New Roman" w:hAnsi="Times New Roman" w:cs="Times New Roman"/>
              </w:rPr>
            </w:pPr>
          </w:p>
        </w:tc>
        <w:tc>
          <w:tcPr>
            <w:tcW w:w="512" w:type="dxa"/>
            <w:gridSpan w:val="2"/>
            <w:shd w:val="clear" w:color="auto" w:fill="538135" w:themeFill="accent6" w:themeFillShade="BF"/>
            <w:vAlign w:val="center"/>
          </w:tcPr>
          <w:p w14:paraId="23EEA1A3" w14:textId="77777777" w:rsidR="00694EF6" w:rsidRPr="009E3C22" w:rsidRDefault="00694EF6" w:rsidP="00E4677F">
            <w:pPr>
              <w:spacing w:before="0" w:after="0"/>
              <w:jc w:val="center"/>
              <w:rPr>
                <w:rFonts w:ascii="Times New Roman" w:hAnsi="Times New Roman" w:cs="Times New Roman"/>
              </w:rPr>
            </w:pPr>
          </w:p>
        </w:tc>
        <w:tc>
          <w:tcPr>
            <w:tcW w:w="505" w:type="dxa"/>
            <w:gridSpan w:val="2"/>
            <w:shd w:val="clear" w:color="auto" w:fill="538135" w:themeFill="accent6" w:themeFillShade="BF"/>
            <w:vAlign w:val="center"/>
          </w:tcPr>
          <w:p w14:paraId="14BBAB41" w14:textId="77777777" w:rsidR="00694EF6" w:rsidRPr="009E3C22" w:rsidRDefault="00694EF6" w:rsidP="00E4677F">
            <w:pPr>
              <w:spacing w:before="0" w:after="0"/>
              <w:jc w:val="center"/>
              <w:rPr>
                <w:rFonts w:ascii="Times New Roman" w:hAnsi="Times New Roman" w:cs="Times New Roman"/>
              </w:rPr>
            </w:pPr>
          </w:p>
        </w:tc>
        <w:tc>
          <w:tcPr>
            <w:tcW w:w="478" w:type="dxa"/>
            <w:gridSpan w:val="2"/>
            <w:shd w:val="clear" w:color="auto" w:fill="538135" w:themeFill="accent6" w:themeFillShade="BF"/>
          </w:tcPr>
          <w:p w14:paraId="7EA5A990" w14:textId="77777777" w:rsidR="00694EF6" w:rsidRPr="009E3C22" w:rsidRDefault="00694EF6" w:rsidP="00E4677F">
            <w:pPr>
              <w:spacing w:before="0" w:after="0"/>
              <w:jc w:val="center"/>
              <w:rPr>
                <w:rFonts w:ascii="Times New Roman" w:hAnsi="Times New Roman" w:cs="Times New Roman"/>
              </w:rPr>
            </w:pPr>
          </w:p>
        </w:tc>
        <w:tc>
          <w:tcPr>
            <w:tcW w:w="423" w:type="dxa"/>
            <w:gridSpan w:val="2"/>
            <w:shd w:val="clear" w:color="auto" w:fill="538135" w:themeFill="accent6" w:themeFillShade="BF"/>
          </w:tcPr>
          <w:p w14:paraId="3466E80F" w14:textId="77777777" w:rsidR="00694EF6" w:rsidRPr="009E3C22" w:rsidRDefault="00694EF6" w:rsidP="00E4677F">
            <w:pPr>
              <w:spacing w:before="0" w:after="0"/>
              <w:jc w:val="center"/>
              <w:rPr>
                <w:rFonts w:ascii="Times New Roman" w:hAnsi="Times New Roman" w:cs="Times New Roman"/>
              </w:rPr>
            </w:pPr>
          </w:p>
        </w:tc>
      </w:tr>
      <w:tr w:rsidR="00694EF6" w:rsidRPr="009E3C22" w14:paraId="16DE659B" w14:textId="77777777" w:rsidTr="00694EF6">
        <w:trPr>
          <w:gridAfter w:val="1"/>
          <w:wAfter w:w="6" w:type="dxa"/>
          <w:jc w:val="center"/>
        </w:trPr>
        <w:tc>
          <w:tcPr>
            <w:tcW w:w="3256" w:type="dxa"/>
            <w:vMerge/>
            <w:shd w:val="clear" w:color="auto" w:fill="E2EFD9" w:themeFill="accent6" w:themeFillTint="33"/>
            <w:vAlign w:val="center"/>
          </w:tcPr>
          <w:p w14:paraId="48937634" w14:textId="77777777" w:rsidR="00694EF6" w:rsidRPr="009E3C22" w:rsidRDefault="00694EF6" w:rsidP="00E4677F">
            <w:pPr>
              <w:spacing w:before="0" w:after="0"/>
              <w:jc w:val="left"/>
              <w:rPr>
                <w:rFonts w:ascii="Times New Roman" w:hAnsi="Times New Roman" w:cs="Times New Roman"/>
                <w:b/>
                <w:color w:val="222222"/>
              </w:rPr>
            </w:pPr>
          </w:p>
        </w:tc>
        <w:tc>
          <w:tcPr>
            <w:tcW w:w="5739" w:type="dxa"/>
            <w:shd w:val="clear" w:color="auto" w:fill="E2EFD9" w:themeFill="accent6" w:themeFillTint="33"/>
            <w:vAlign w:val="center"/>
          </w:tcPr>
          <w:p w14:paraId="605048BB" w14:textId="5CA1DC76" w:rsidR="00694EF6" w:rsidRPr="009E3C22" w:rsidRDefault="00694EF6" w:rsidP="00E4677F">
            <w:pPr>
              <w:spacing w:before="0" w:after="0"/>
              <w:jc w:val="left"/>
              <w:rPr>
                <w:rFonts w:ascii="Times New Roman" w:hAnsi="Times New Roman" w:cs="Times New Roman"/>
                <w:bCs w:val="0"/>
                <w:shd w:val="clear" w:color="auto" w:fill="FFFFFF"/>
              </w:rPr>
            </w:pPr>
            <w:r w:rsidRPr="009E3C22">
              <w:rPr>
                <w:rFonts w:ascii="Times New Roman" w:hAnsi="Times New Roman" w:cs="Times New Roman"/>
                <w:color w:val="222222"/>
              </w:rPr>
              <w:t>Helyi gazdasági hálózatosodás támogatása</w:t>
            </w:r>
          </w:p>
        </w:tc>
        <w:tc>
          <w:tcPr>
            <w:tcW w:w="529" w:type="dxa"/>
            <w:shd w:val="clear" w:color="auto" w:fill="538135" w:themeFill="accent6" w:themeFillShade="BF"/>
            <w:vAlign w:val="center"/>
          </w:tcPr>
          <w:p w14:paraId="03030FDE" w14:textId="77777777" w:rsidR="00694EF6" w:rsidRPr="009E3C22" w:rsidRDefault="00694EF6" w:rsidP="00E4677F">
            <w:pPr>
              <w:spacing w:before="0" w:after="0"/>
              <w:jc w:val="center"/>
              <w:rPr>
                <w:rFonts w:ascii="Times New Roman" w:hAnsi="Times New Roman" w:cs="Times New Roman"/>
              </w:rPr>
            </w:pPr>
          </w:p>
        </w:tc>
        <w:tc>
          <w:tcPr>
            <w:tcW w:w="505" w:type="dxa"/>
            <w:gridSpan w:val="2"/>
            <w:shd w:val="clear" w:color="auto" w:fill="538135" w:themeFill="accent6" w:themeFillShade="BF"/>
            <w:vAlign w:val="center"/>
          </w:tcPr>
          <w:p w14:paraId="27847AA3" w14:textId="77777777" w:rsidR="00694EF6" w:rsidRPr="009E3C22" w:rsidRDefault="00694EF6" w:rsidP="00E4677F">
            <w:pPr>
              <w:spacing w:before="0" w:after="0"/>
              <w:jc w:val="center"/>
              <w:rPr>
                <w:rFonts w:ascii="Times New Roman" w:hAnsi="Times New Roman" w:cs="Times New Roman"/>
              </w:rPr>
            </w:pPr>
          </w:p>
        </w:tc>
        <w:tc>
          <w:tcPr>
            <w:tcW w:w="395" w:type="dxa"/>
            <w:gridSpan w:val="2"/>
            <w:shd w:val="clear" w:color="auto" w:fill="538135" w:themeFill="accent6" w:themeFillShade="BF"/>
            <w:vAlign w:val="center"/>
          </w:tcPr>
          <w:p w14:paraId="20618188" w14:textId="77777777" w:rsidR="00694EF6" w:rsidRPr="009E3C22" w:rsidRDefault="00694EF6" w:rsidP="00E4677F">
            <w:pPr>
              <w:spacing w:before="0" w:after="0"/>
              <w:jc w:val="center"/>
              <w:rPr>
                <w:rFonts w:ascii="Times New Roman" w:hAnsi="Times New Roman" w:cs="Times New Roman"/>
              </w:rPr>
            </w:pPr>
          </w:p>
        </w:tc>
        <w:tc>
          <w:tcPr>
            <w:tcW w:w="454" w:type="dxa"/>
            <w:gridSpan w:val="2"/>
            <w:shd w:val="clear" w:color="auto" w:fill="538135" w:themeFill="accent6" w:themeFillShade="BF"/>
            <w:vAlign w:val="center"/>
          </w:tcPr>
          <w:p w14:paraId="57B2FF5E" w14:textId="77777777" w:rsidR="00694EF6" w:rsidRPr="009E3C22" w:rsidRDefault="00694EF6" w:rsidP="00E4677F">
            <w:pPr>
              <w:spacing w:before="0" w:after="0"/>
              <w:jc w:val="center"/>
              <w:rPr>
                <w:rFonts w:ascii="Times New Roman" w:hAnsi="Times New Roman" w:cs="Times New Roman"/>
              </w:rPr>
            </w:pPr>
          </w:p>
        </w:tc>
        <w:tc>
          <w:tcPr>
            <w:tcW w:w="512" w:type="dxa"/>
            <w:gridSpan w:val="2"/>
            <w:shd w:val="clear" w:color="auto" w:fill="538135" w:themeFill="accent6" w:themeFillShade="BF"/>
            <w:vAlign w:val="center"/>
          </w:tcPr>
          <w:p w14:paraId="08FBA580" w14:textId="77777777" w:rsidR="00694EF6" w:rsidRPr="009E3C22" w:rsidRDefault="00694EF6" w:rsidP="00E4677F">
            <w:pPr>
              <w:spacing w:before="0" w:after="0"/>
              <w:jc w:val="center"/>
              <w:rPr>
                <w:rFonts w:ascii="Times New Roman" w:hAnsi="Times New Roman" w:cs="Times New Roman"/>
              </w:rPr>
            </w:pPr>
          </w:p>
        </w:tc>
        <w:tc>
          <w:tcPr>
            <w:tcW w:w="505" w:type="dxa"/>
            <w:gridSpan w:val="2"/>
            <w:shd w:val="clear" w:color="auto" w:fill="538135" w:themeFill="accent6" w:themeFillShade="BF"/>
            <w:vAlign w:val="center"/>
          </w:tcPr>
          <w:p w14:paraId="3908C5A4" w14:textId="77777777" w:rsidR="00694EF6" w:rsidRPr="009E3C22" w:rsidRDefault="00694EF6" w:rsidP="00E4677F">
            <w:pPr>
              <w:spacing w:before="0" w:after="0"/>
              <w:jc w:val="center"/>
              <w:rPr>
                <w:rFonts w:ascii="Times New Roman" w:hAnsi="Times New Roman" w:cs="Times New Roman"/>
              </w:rPr>
            </w:pPr>
          </w:p>
        </w:tc>
        <w:tc>
          <w:tcPr>
            <w:tcW w:w="395" w:type="dxa"/>
            <w:gridSpan w:val="2"/>
            <w:shd w:val="clear" w:color="auto" w:fill="538135" w:themeFill="accent6" w:themeFillShade="BF"/>
            <w:vAlign w:val="center"/>
          </w:tcPr>
          <w:p w14:paraId="2092E984" w14:textId="77777777" w:rsidR="00694EF6" w:rsidRPr="009E3C22" w:rsidRDefault="00694EF6" w:rsidP="00E4677F">
            <w:pPr>
              <w:spacing w:before="0" w:after="0"/>
              <w:jc w:val="center"/>
              <w:rPr>
                <w:rFonts w:ascii="Times New Roman" w:hAnsi="Times New Roman" w:cs="Times New Roman"/>
              </w:rPr>
            </w:pPr>
          </w:p>
        </w:tc>
        <w:tc>
          <w:tcPr>
            <w:tcW w:w="454" w:type="dxa"/>
            <w:gridSpan w:val="2"/>
            <w:shd w:val="clear" w:color="auto" w:fill="538135" w:themeFill="accent6" w:themeFillShade="BF"/>
            <w:vAlign w:val="center"/>
          </w:tcPr>
          <w:p w14:paraId="3F1524A0" w14:textId="77777777" w:rsidR="00694EF6" w:rsidRPr="009E3C22" w:rsidRDefault="00694EF6" w:rsidP="00E4677F">
            <w:pPr>
              <w:spacing w:before="0" w:after="0"/>
              <w:jc w:val="center"/>
              <w:rPr>
                <w:rFonts w:ascii="Times New Roman" w:hAnsi="Times New Roman" w:cs="Times New Roman"/>
              </w:rPr>
            </w:pPr>
          </w:p>
        </w:tc>
        <w:tc>
          <w:tcPr>
            <w:tcW w:w="512" w:type="dxa"/>
            <w:gridSpan w:val="2"/>
            <w:shd w:val="clear" w:color="auto" w:fill="538135" w:themeFill="accent6" w:themeFillShade="BF"/>
            <w:vAlign w:val="center"/>
          </w:tcPr>
          <w:p w14:paraId="292AE664" w14:textId="77777777" w:rsidR="00694EF6" w:rsidRPr="009E3C22" w:rsidRDefault="00694EF6" w:rsidP="00E4677F">
            <w:pPr>
              <w:spacing w:before="0" w:after="0"/>
              <w:jc w:val="center"/>
              <w:rPr>
                <w:rFonts w:ascii="Times New Roman" w:hAnsi="Times New Roman" w:cs="Times New Roman"/>
              </w:rPr>
            </w:pPr>
          </w:p>
        </w:tc>
        <w:tc>
          <w:tcPr>
            <w:tcW w:w="505" w:type="dxa"/>
            <w:gridSpan w:val="2"/>
            <w:shd w:val="clear" w:color="auto" w:fill="538135" w:themeFill="accent6" w:themeFillShade="BF"/>
            <w:vAlign w:val="center"/>
          </w:tcPr>
          <w:p w14:paraId="6DD5631E" w14:textId="77777777" w:rsidR="00694EF6" w:rsidRPr="009E3C22" w:rsidRDefault="00694EF6" w:rsidP="00E4677F">
            <w:pPr>
              <w:spacing w:before="0" w:after="0"/>
              <w:jc w:val="center"/>
              <w:rPr>
                <w:rFonts w:ascii="Times New Roman" w:hAnsi="Times New Roman" w:cs="Times New Roman"/>
              </w:rPr>
            </w:pPr>
          </w:p>
        </w:tc>
        <w:tc>
          <w:tcPr>
            <w:tcW w:w="478" w:type="dxa"/>
            <w:gridSpan w:val="2"/>
            <w:shd w:val="clear" w:color="auto" w:fill="538135" w:themeFill="accent6" w:themeFillShade="BF"/>
          </w:tcPr>
          <w:p w14:paraId="2E48591B" w14:textId="77777777" w:rsidR="00694EF6" w:rsidRPr="009E3C22" w:rsidRDefault="00694EF6" w:rsidP="00E4677F">
            <w:pPr>
              <w:spacing w:before="0" w:after="0"/>
              <w:jc w:val="center"/>
              <w:rPr>
                <w:rFonts w:ascii="Times New Roman" w:hAnsi="Times New Roman" w:cs="Times New Roman"/>
              </w:rPr>
            </w:pPr>
          </w:p>
        </w:tc>
        <w:tc>
          <w:tcPr>
            <w:tcW w:w="423" w:type="dxa"/>
            <w:gridSpan w:val="2"/>
            <w:shd w:val="clear" w:color="auto" w:fill="538135" w:themeFill="accent6" w:themeFillShade="BF"/>
          </w:tcPr>
          <w:p w14:paraId="288F272B" w14:textId="77777777" w:rsidR="00694EF6" w:rsidRPr="009E3C22" w:rsidRDefault="00694EF6" w:rsidP="00E4677F">
            <w:pPr>
              <w:spacing w:before="0" w:after="0"/>
              <w:jc w:val="center"/>
              <w:rPr>
                <w:rFonts w:ascii="Times New Roman" w:hAnsi="Times New Roman" w:cs="Times New Roman"/>
              </w:rPr>
            </w:pPr>
          </w:p>
        </w:tc>
      </w:tr>
      <w:tr w:rsidR="00694EF6" w:rsidRPr="009E3C22" w14:paraId="000CAD55" w14:textId="77777777" w:rsidTr="00694EF6">
        <w:trPr>
          <w:gridAfter w:val="1"/>
          <w:wAfter w:w="6" w:type="dxa"/>
          <w:jc w:val="center"/>
        </w:trPr>
        <w:tc>
          <w:tcPr>
            <w:tcW w:w="3256" w:type="dxa"/>
            <w:vMerge/>
            <w:shd w:val="clear" w:color="auto" w:fill="E2EFD9" w:themeFill="accent6" w:themeFillTint="33"/>
            <w:vAlign w:val="center"/>
          </w:tcPr>
          <w:p w14:paraId="685015CC" w14:textId="77777777" w:rsidR="00694EF6" w:rsidRPr="009E3C22" w:rsidRDefault="00694EF6" w:rsidP="00E4677F">
            <w:pPr>
              <w:spacing w:before="0" w:after="0"/>
              <w:jc w:val="left"/>
              <w:rPr>
                <w:rFonts w:ascii="Times New Roman" w:hAnsi="Times New Roman" w:cs="Times New Roman"/>
                <w:b/>
                <w:color w:val="222222"/>
              </w:rPr>
            </w:pPr>
          </w:p>
        </w:tc>
        <w:tc>
          <w:tcPr>
            <w:tcW w:w="5739" w:type="dxa"/>
            <w:shd w:val="clear" w:color="auto" w:fill="E2EFD9" w:themeFill="accent6" w:themeFillTint="33"/>
            <w:vAlign w:val="center"/>
          </w:tcPr>
          <w:p w14:paraId="6CEC9BA3" w14:textId="5C2A92D6" w:rsidR="00694EF6" w:rsidRPr="009E3C22" w:rsidRDefault="00694EF6" w:rsidP="00E4677F">
            <w:pPr>
              <w:spacing w:before="0" w:after="0"/>
              <w:jc w:val="left"/>
              <w:rPr>
                <w:rFonts w:ascii="Times New Roman" w:hAnsi="Times New Roman" w:cs="Times New Roman"/>
                <w:bCs w:val="0"/>
                <w:shd w:val="clear" w:color="auto" w:fill="FFFFFF"/>
              </w:rPr>
            </w:pPr>
            <w:r w:rsidRPr="009E3C22">
              <w:rPr>
                <w:rFonts w:ascii="Times New Roman" w:hAnsi="Times New Roman" w:cs="Times New Roman"/>
                <w:color w:val="222222"/>
              </w:rPr>
              <w:t>Befektetésösztönzési tevékenységek</w:t>
            </w:r>
          </w:p>
        </w:tc>
        <w:tc>
          <w:tcPr>
            <w:tcW w:w="529" w:type="dxa"/>
            <w:shd w:val="clear" w:color="auto" w:fill="538135" w:themeFill="accent6" w:themeFillShade="BF"/>
            <w:vAlign w:val="center"/>
          </w:tcPr>
          <w:p w14:paraId="4C1B9C1F" w14:textId="77777777" w:rsidR="00694EF6" w:rsidRPr="009E3C22" w:rsidRDefault="00694EF6" w:rsidP="00E4677F">
            <w:pPr>
              <w:spacing w:before="0" w:after="0"/>
              <w:jc w:val="center"/>
              <w:rPr>
                <w:rFonts w:ascii="Times New Roman" w:hAnsi="Times New Roman" w:cs="Times New Roman"/>
              </w:rPr>
            </w:pPr>
          </w:p>
        </w:tc>
        <w:tc>
          <w:tcPr>
            <w:tcW w:w="505" w:type="dxa"/>
            <w:gridSpan w:val="2"/>
            <w:shd w:val="clear" w:color="auto" w:fill="538135" w:themeFill="accent6" w:themeFillShade="BF"/>
            <w:vAlign w:val="center"/>
          </w:tcPr>
          <w:p w14:paraId="5A413E48" w14:textId="77777777" w:rsidR="00694EF6" w:rsidRPr="009E3C22" w:rsidRDefault="00694EF6" w:rsidP="00E4677F">
            <w:pPr>
              <w:spacing w:before="0" w:after="0"/>
              <w:jc w:val="center"/>
              <w:rPr>
                <w:rFonts w:ascii="Times New Roman" w:hAnsi="Times New Roman" w:cs="Times New Roman"/>
              </w:rPr>
            </w:pPr>
          </w:p>
        </w:tc>
        <w:tc>
          <w:tcPr>
            <w:tcW w:w="395" w:type="dxa"/>
            <w:gridSpan w:val="2"/>
            <w:shd w:val="clear" w:color="auto" w:fill="538135" w:themeFill="accent6" w:themeFillShade="BF"/>
            <w:vAlign w:val="center"/>
          </w:tcPr>
          <w:p w14:paraId="13FF3503" w14:textId="77777777" w:rsidR="00694EF6" w:rsidRPr="009E3C22" w:rsidRDefault="00694EF6" w:rsidP="00E4677F">
            <w:pPr>
              <w:spacing w:before="0" w:after="0"/>
              <w:jc w:val="center"/>
              <w:rPr>
                <w:rFonts w:ascii="Times New Roman" w:hAnsi="Times New Roman" w:cs="Times New Roman"/>
              </w:rPr>
            </w:pPr>
          </w:p>
        </w:tc>
        <w:tc>
          <w:tcPr>
            <w:tcW w:w="454" w:type="dxa"/>
            <w:gridSpan w:val="2"/>
            <w:shd w:val="clear" w:color="auto" w:fill="538135" w:themeFill="accent6" w:themeFillShade="BF"/>
            <w:vAlign w:val="center"/>
          </w:tcPr>
          <w:p w14:paraId="40A17A4C" w14:textId="77777777" w:rsidR="00694EF6" w:rsidRPr="009E3C22" w:rsidRDefault="00694EF6" w:rsidP="00E4677F">
            <w:pPr>
              <w:spacing w:before="0" w:after="0"/>
              <w:jc w:val="center"/>
              <w:rPr>
                <w:rFonts w:ascii="Times New Roman" w:hAnsi="Times New Roman" w:cs="Times New Roman"/>
              </w:rPr>
            </w:pPr>
          </w:p>
        </w:tc>
        <w:tc>
          <w:tcPr>
            <w:tcW w:w="512" w:type="dxa"/>
            <w:gridSpan w:val="2"/>
            <w:shd w:val="clear" w:color="auto" w:fill="538135" w:themeFill="accent6" w:themeFillShade="BF"/>
            <w:vAlign w:val="center"/>
          </w:tcPr>
          <w:p w14:paraId="0DDD9705" w14:textId="77777777" w:rsidR="00694EF6" w:rsidRPr="009E3C22" w:rsidRDefault="00694EF6" w:rsidP="00E4677F">
            <w:pPr>
              <w:spacing w:before="0" w:after="0"/>
              <w:jc w:val="center"/>
              <w:rPr>
                <w:rFonts w:ascii="Times New Roman" w:hAnsi="Times New Roman" w:cs="Times New Roman"/>
              </w:rPr>
            </w:pPr>
          </w:p>
        </w:tc>
        <w:tc>
          <w:tcPr>
            <w:tcW w:w="505" w:type="dxa"/>
            <w:gridSpan w:val="2"/>
            <w:shd w:val="clear" w:color="auto" w:fill="538135" w:themeFill="accent6" w:themeFillShade="BF"/>
            <w:vAlign w:val="center"/>
          </w:tcPr>
          <w:p w14:paraId="08F75364" w14:textId="77777777" w:rsidR="00694EF6" w:rsidRPr="009E3C22" w:rsidRDefault="00694EF6" w:rsidP="00E4677F">
            <w:pPr>
              <w:spacing w:before="0" w:after="0"/>
              <w:jc w:val="center"/>
              <w:rPr>
                <w:rFonts w:ascii="Times New Roman" w:hAnsi="Times New Roman" w:cs="Times New Roman"/>
              </w:rPr>
            </w:pPr>
          </w:p>
        </w:tc>
        <w:tc>
          <w:tcPr>
            <w:tcW w:w="395" w:type="dxa"/>
            <w:gridSpan w:val="2"/>
            <w:shd w:val="clear" w:color="auto" w:fill="538135" w:themeFill="accent6" w:themeFillShade="BF"/>
            <w:vAlign w:val="center"/>
          </w:tcPr>
          <w:p w14:paraId="1346DC20" w14:textId="77777777" w:rsidR="00694EF6" w:rsidRPr="009E3C22" w:rsidRDefault="00694EF6" w:rsidP="00E4677F">
            <w:pPr>
              <w:spacing w:before="0" w:after="0"/>
              <w:jc w:val="center"/>
              <w:rPr>
                <w:rFonts w:ascii="Times New Roman" w:hAnsi="Times New Roman" w:cs="Times New Roman"/>
              </w:rPr>
            </w:pPr>
          </w:p>
        </w:tc>
        <w:tc>
          <w:tcPr>
            <w:tcW w:w="454" w:type="dxa"/>
            <w:gridSpan w:val="2"/>
            <w:shd w:val="clear" w:color="auto" w:fill="538135" w:themeFill="accent6" w:themeFillShade="BF"/>
            <w:vAlign w:val="center"/>
          </w:tcPr>
          <w:p w14:paraId="20778554" w14:textId="77777777" w:rsidR="00694EF6" w:rsidRPr="009E3C22" w:rsidRDefault="00694EF6" w:rsidP="00E4677F">
            <w:pPr>
              <w:spacing w:before="0" w:after="0"/>
              <w:jc w:val="center"/>
              <w:rPr>
                <w:rFonts w:ascii="Times New Roman" w:hAnsi="Times New Roman" w:cs="Times New Roman"/>
              </w:rPr>
            </w:pPr>
          </w:p>
        </w:tc>
        <w:tc>
          <w:tcPr>
            <w:tcW w:w="512" w:type="dxa"/>
            <w:gridSpan w:val="2"/>
            <w:shd w:val="clear" w:color="auto" w:fill="538135" w:themeFill="accent6" w:themeFillShade="BF"/>
            <w:vAlign w:val="center"/>
          </w:tcPr>
          <w:p w14:paraId="2442A8DB" w14:textId="77777777" w:rsidR="00694EF6" w:rsidRPr="009E3C22" w:rsidRDefault="00694EF6" w:rsidP="00E4677F">
            <w:pPr>
              <w:spacing w:before="0" w:after="0"/>
              <w:jc w:val="center"/>
              <w:rPr>
                <w:rFonts w:ascii="Times New Roman" w:hAnsi="Times New Roman" w:cs="Times New Roman"/>
              </w:rPr>
            </w:pPr>
          </w:p>
        </w:tc>
        <w:tc>
          <w:tcPr>
            <w:tcW w:w="505" w:type="dxa"/>
            <w:gridSpan w:val="2"/>
            <w:shd w:val="clear" w:color="auto" w:fill="538135" w:themeFill="accent6" w:themeFillShade="BF"/>
            <w:vAlign w:val="center"/>
          </w:tcPr>
          <w:p w14:paraId="2C549C06" w14:textId="77777777" w:rsidR="00694EF6" w:rsidRPr="009E3C22" w:rsidRDefault="00694EF6" w:rsidP="00E4677F">
            <w:pPr>
              <w:spacing w:before="0" w:after="0"/>
              <w:jc w:val="center"/>
              <w:rPr>
                <w:rFonts w:ascii="Times New Roman" w:hAnsi="Times New Roman" w:cs="Times New Roman"/>
              </w:rPr>
            </w:pPr>
          </w:p>
        </w:tc>
        <w:tc>
          <w:tcPr>
            <w:tcW w:w="478" w:type="dxa"/>
            <w:gridSpan w:val="2"/>
            <w:shd w:val="clear" w:color="auto" w:fill="538135" w:themeFill="accent6" w:themeFillShade="BF"/>
          </w:tcPr>
          <w:p w14:paraId="44F24A14" w14:textId="77777777" w:rsidR="00694EF6" w:rsidRPr="009E3C22" w:rsidRDefault="00694EF6" w:rsidP="00E4677F">
            <w:pPr>
              <w:spacing w:before="0" w:after="0"/>
              <w:jc w:val="center"/>
              <w:rPr>
                <w:rFonts w:ascii="Times New Roman" w:hAnsi="Times New Roman" w:cs="Times New Roman"/>
              </w:rPr>
            </w:pPr>
          </w:p>
        </w:tc>
        <w:tc>
          <w:tcPr>
            <w:tcW w:w="423" w:type="dxa"/>
            <w:gridSpan w:val="2"/>
            <w:shd w:val="clear" w:color="auto" w:fill="538135" w:themeFill="accent6" w:themeFillShade="BF"/>
          </w:tcPr>
          <w:p w14:paraId="1E10A813" w14:textId="77777777" w:rsidR="00694EF6" w:rsidRPr="009E3C22" w:rsidRDefault="00694EF6" w:rsidP="00E4677F">
            <w:pPr>
              <w:spacing w:before="0" w:after="0"/>
              <w:jc w:val="center"/>
              <w:rPr>
                <w:rFonts w:ascii="Times New Roman" w:hAnsi="Times New Roman" w:cs="Times New Roman"/>
              </w:rPr>
            </w:pPr>
          </w:p>
        </w:tc>
      </w:tr>
      <w:tr w:rsidR="00694EF6" w:rsidRPr="009E3C22" w14:paraId="0668BBC3" w14:textId="77777777" w:rsidTr="00694EF6">
        <w:trPr>
          <w:gridAfter w:val="1"/>
          <w:wAfter w:w="6" w:type="dxa"/>
          <w:jc w:val="center"/>
        </w:trPr>
        <w:tc>
          <w:tcPr>
            <w:tcW w:w="3256" w:type="dxa"/>
            <w:vMerge w:val="restart"/>
            <w:shd w:val="clear" w:color="auto" w:fill="E2EFD9" w:themeFill="accent6" w:themeFillTint="33"/>
            <w:vAlign w:val="center"/>
          </w:tcPr>
          <w:p w14:paraId="5DDAD7DD" w14:textId="77777777" w:rsidR="00694EF6" w:rsidRPr="009E3C22" w:rsidRDefault="00694EF6" w:rsidP="00694EF6">
            <w:pPr>
              <w:spacing w:before="0" w:after="0"/>
              <w:jc w:val="left"/>
              <w:rPr>
                <w:rFonts w:ascii="Times New Roman" w:hAnsi="Times New Roman" w:cs="Times New Roman"/>
                <w:b/>
                <w:color w:val="222222"/>
              </w:rPr>
            </w:pPr>
            <w:r w:rsidRPr="009E3C22">
              <w:rPr>
                <w:rFonts w:ascii="Times New Roman" w:hAnsi="Times New Roman" w:cs="Times New Roman"/>
                <w:b/>
                <w:color w:val="222222"/>
              </w:rPr>
              <w:t>2. Pillér</w:t>
            </w:r>
          </w:p>
          <w:p w14:paraId="225C3CD9" w14:textId="2F981419" w:rsidR="00694EF6" w:rsidRPr="009E3C22" w:rsidRDefault="00694EF6" w:rsidP="00694EF6">
            <w:pPr>
              <w:spacing w:before="0" w:after="0"/>
              <w:jc w:val="left"/>
              <w:rPr>
                <w:rFonts w:ascii="Times New Roman" w:hAnsi="Times New Roman" w:cs="Times New Roman"/>
                <w:b/>
                <w:color w:val="222222"/>
              </w:rPr>
            </w:pPr>
            <w:r w:rsidRPr="009E3C22">
              <w:rPr>
                <w:rFonts w:ascii="Times New Roman" w:hAnsi="Times New Roman" w:cs="Times New Roman"/>
                <w:b/>
                <w:color w:val="222222"/>
              </w:rPr>
              <w:t>Paktum partnerség kialakítása és működtetése</w:t>
            </w:r>
          </w:p>
        </w:tc>
        <w:tc>
          <w:tcPr>
            <w:tcW w:w="5739" w:type="dxa"/>
            <w:shd w:val="clear" w:color="auto" w:fill="E2EFD9" w:themeFill="accent6" w:themeFillTint="33"/>
            <w:vAlign w:val="center"/>
          </w:tcPr>
          <w:p w14:paraId="016253D9" w14:textId="63612F30" w:rsidR="00694EF6" w:rsidRPr="009E3C22" w:rsidRDefault="00694EF6" w:rsidP="00E4677F">
            <w:pPr>
              <w:spacing w:before="0" w:after="0"/>
              <w:jc w:val="left"/>
              <w:rPr>
                <w:rFonts w:ascii="Times New Roman" w:hAnsi="Times New Roman" w:cs="Times New Roman"/>
              </w:rPr>
            </w:pPr>
            <w:r w:rsidRPr="009E3C22">
              <w:rPr>
                <w:rFonts w:ascii="Times New Roman" w:hAnsi="Times New Roman" w:cs="Times New Roman"/>
                <w:color w:val="222222"/>
              </w:rPr>
              <w:t>Paktum együttműködés és fejlesztések megtervezése és követése</w:t>
            </w:r>
          </w:p>
        </w:tc>
        <w:tc>
          <w:tcPr>
            <w:tcW w:w="529" w:type="dxa"/>
            <w:shd w:val="clear" w:color="auto" w:fill="538135" w:themeFill="accent6" w:themeFillShade="BF"/>
            <w:vAlign w:val="center"/>
          </w:tcPr>
          <w:p w14:paraId="343767A1" w14:textId="77777777" w:rsidR="00694EF6" w:rsidRPr="009E3C22" w:rsidRDefault="00694EF6" w:rsidP="00E4677F">
            <w:pPr>
              <w:spacing w:before="0" w:after="0"/>
              <w:jc w:val="center"/>
              <w:rPr>
                <w:rFonts w:ascii="Times New Roman" w:hAnsi="Times New Roman" w:cs="Times New Roman"/>
              </w:rPr>
            </w:pPr>
          </w:p>
        </w:tc>
        <w:tc>
          <w:tcPr>
            <w:tcW w:w="505" w:type="dxa"/>
            <w:gridSpan w:val="2"/>
            <w:shd w:val="clear" w:color="auto" w:fill="538135" w:themeFill="accent6" w:themeFillShade="BF"/>
            <w:vAlign w:val="center"/>
          </w:tcPr>
          <w:p w14:paraId="4C8F4AAC" w14:textId="77777777" w:rsidR="00694EF6" w:rsidRPr="009E3C22" w:rsidRDefault="00694EF6" w:rsidP="00E4677F">
            <w:pPr>
              <w:spacing w:before="0" w:after="0"/>
              <w:jc w:val="center"/>
              <w:rPr>
                <w:rFonts w:ascii="Times New Roman" w:hAnsi="Times New Roman" w:cs="Times New Roman"/>
              </w:rPr>
            </w:pPr>
          </w:p>
        </w:tc>
        <w:tc>
          <w:tcPr>
            <w:tcW w:w="395" w:type="dxa"/>
            <w:gridSpan w:val="2"/>
            <w:shd w:val="clear" w:color="auto" w:fill="538135" w:themeFill="accent6" w:themeFillShade="BF"/>
            <w:vAlign w:val="center"/>
          </w:tcPr>
          <w:p w14:paraId="303073B7" w14:textId="77777777" w:rsidR="00694EF6" w:rsidRPr="009E3C22" w:rsidRDefault="00694EF6" w:rsidP="00E4677F">
            <w:pPr>
              <w:spacing w:before="0" w:after="0"/>
              <w:jc w:val="center"/>
              <w:rPr>
                <w:rFonts w:ascii="Times New Roman" w:hAnsi="Times New Roman" w:cs="Times New Roman"/>
              </w:rPr>
            </w:pPr>
          </w:p>
        </w:tc>
        <w:tc>
          <w:tcPr>
            <w:tcW w:w="454" w:type="dxa"/>
            <w:gridSpan w:val="2"/>
            <w:shd w:val="clear" w:color="auto" w:fill="538135" w:themeFill="accent6" w:themeFillShade="BF"/>
            <w:vAlign w:val="center"/>
          </w:tcPr>
          <w:p w14:paraId="4DD3F50B" w14:textId="77777777" w:rsidR="00694EF6" w:rsidRPr="009E3C22" w:rsidRDefault="00694EF6" w:rsidP="00E4677F">
            <w:pPr>
              <w:spacing w:before="0" w:after="0"/>
              <w:jc w:val="center"/>
              <w:rPr>
                <w:rFonts w:ascii="Times New Roman" w:hAnsi="Times New Roman" w:cs="Times New Roman"/>
              </w:rPr>
            </w:pPr>
          </w:p>
        </w:tc>
        <w:tc>
          <w:tcPr>
            <w:tcW w:w="512" w:type="dxa"/>
            <w:gridSpan w:val="2"/>
            <w:shd w:val="clear" w:color="auto" w:fill="538135" w:themeFill="accent6" w:themeFillShade="BF"/>
            <w:vAlign w:val="center"/>
          </w:tcPr>
          <w:p w14:paraId="576C7E5D" w14:textId="77777777" w:rsidR="00694EF6" w:rsidRPr="009E3C22" w:rsidRDefault="00694EF6" w:rsidP="00E4677F">
            <w:pPr>
              <w:spacing w:before="0" w:after="0"/>
              <w:jc w:val="center"/>
              <w:rPr>
                <w:rFonts w:ascii="Times New Roman" w:hAnsi="Times New Roman" w:cs="Times New Roman"/>
              </w:rPr>
            </w:pPr>
          </w:p>
        </w:tc>
        <w:tc>
          <w:tcPr>
            <w:tcW w:w="505" w:type="dxa"/>
            <w:gridSpan w:val="2"/>
            <w:shd w:val="clear" w:color="auto" w:fill="538135" w:themeFill="accent6" w:themeFillShade="BF"/>
            <w:vAlign w:val="center"/>
          </w:tcPr>
          <w:p w14:paraId="783887AE" w14:textId="77777777" w:rsidR="00694EF6" w:rsidRPr="009E3C22" w:rsidRDefault="00694EF6" w:rsidP="00E4677F">
            <w:pPr>
              <w:spacing w:before="0" w:after="0"/>
              <w:jc w:val="center"/>
              <w:rPr>
                <w:rFonts w:ascii="Times New Roman" w:hAnsi="Times New Roman" w:cs="Times New Roman"/>
              </w:rPr>
            </w:pPr>
          </w:p>
        </w:tc>
        <w:tc>
          <w:tcPr>
            <w:tcW w:w="395" w:type="dxa"/>
            <w:gridSpan w:val="2"/>
            <w:shd w:val="clear" w:color="auto" w:fill="538135" w:themeFill="accent6" w:themeFillShade="BF"/>
            <w:vAlign w:val="center"/>
          </w:tcPr>
          <w:p w14:paraId="2BBA0C82" w14:textId="77777777" w:rsidR="00694EF6" w:rsidRPr="009E3C22" w:rsidRDefault="00694EF6" w:rsidP="00E4677F">
            <w:pPr>
              <w:spacing w:before="0" w:after="0"/>
              <w:jc w:val="center"/>
              <w:rPr>
                <w:rFonts w:ascii="Times New Roman" w:hAnsi="Times New Roman" w:cs="Times New Roman"/>
              </w:rPr>
            </w:pPr>
          </w:p>
        </w:tc>
        <w:tc>
          <w:tcPr>
            <w:tcW w:w="454" w:type="dxa"/>
            <w:gridSpan w:val="2"/>
            <w:shd w:val="clear" w:color="auto" w:fill="538135" w:themeFill="accent6" w:themeFillShade="BF"/>
            <w:vAlign w:val="center"/>
          </w:tcPr>
          <w:p w14:paraId="1B7E9917" w14:textId="77777777" w:rsidR="00694EF6" w:rsidRPr="009E3C22" w:rsidRDefault="00694EF6" w:rsidP="00E4677F">
            <w:pPr>
              <w:spacing w:before="0" w:after="0"/>
              <w:jc w:val="center"/>
              <w:rPr>
                <w:rFonts w:ascii="Times New Roman" w:hAnsi="Times New Roman" w:cs="Times New Roman"/>
              </w:rPr>
            </w:pPr>
          </w:p>
        </w:tc>
        <w:tc>
          <w:tcPr>
            <w:tcW w:w="512" w:type="dxa"/>
            <w:gridSpan w:val="2"/>
            <w:shd w:val="clear" w:color="auto" w:fill="538135" w:themeFill="accent6" w:themeFillShade="BF"/>
            <w:vAlign w:val="center"/>
          </w:tcPr>
          <w:p w14:paraId="62C3D43B" w14:textId="77777777" w:rsidR="00694EF6" w:rsidRPr="009E3C22" w:rsidRDefault="00694EF6" w:rsidP="00E4677F">
            <w:pPr>
              <w:spacing w:before="0" w:after="0"/>
              <w:jc w:val="center"/>
              <w:rPr>
                <w:rFonts w:ascii="Times New Roman" w:hAnsi="Times New Roman" w:cs="Times New Roman"/>
              </w:rPr>
            </w:pPr>
          </w:p>
        </w:tc>
        <w:tc>
          <w:tcPr>
            <w:tcW w:w="505" w:type="dxa"/>
            <w:gridSpan w:val="2"/>
            <w:shd w:val="clear" w:color="auto" w:fill="538135" w:themeFill="accent6" w:themeFillShade="BF"/>
            <w:vAlign w:val="center"/>
          </w:tcPr>
          <w:p w14:paraId="0DB1C336" w14:textId="77777777" w:rsidR="00694EF6" w:rsidRPr="009E3C22" w:rsidRDefault="00694EF6" w:rsidP="00E4677F">
            <w:pPr>
              <w:spacing w:before="0" w:after="0"/>
              <w:jc w:val="center"/>
              <w:rPr>
                <w:rFonts w:ascii="Times New Roman" w:hAnsi="Times New Roman" w:cs="Times New Roman"/>
              </w:rPr>
            </w:pPr>
          </w:p>
        </w:tc>
        <w:tc>
          <w:tcPr>
            <w:tcW w:w="478" w:type="dxa"/>
            <w:gridSpan w:val="2"/>
            <w:shd w:val="clear" w:color="auto" w:fill="538135" w:themeFill="accent6" w:themeFillShade="BF"/>
          </w:tcPr>
          <w:p w14:paraId="779AB80B" w14:textId="77777777" w:rsidR="00694EF6" w:rsidRPr="009E3C22" w:rsidRDefault="00694EF6" w:rsidP="00E4677F">
            <w:pPr>
              <w:spacing w:before="0" w:after="0"/>
              <w:jc w:val="center"/>
              <w:rPr>
                <w:rFonts w:ascii="Times New Roman" w:hAnsi="Times New Roman" w:cs="Times New Roman"/>
              </w:rPr>
            </w:pPr>
          </w:p>
        </w:tc>
        <w:tc>
          <w:tcPr>
            <w:tcW w:w="423" w:type="dxa"/>
            <w:gridSpan w:val="2"/>
            <w:shd w:val="clear" w:color="auto" w:fill="538135" w:themeFill="accent6" w:themeFillShade="BF"/>
          </w:tcPr>
          <w:p w14:paraId="05937E81" w14:textId="77777777" w:rsidR="00694EF6" w:rsidRPr="009E3C22" w:rsidRDefault="00694EF6" w:rsidP="00E4677F">
            <w:pPr>
              <w:spacing w:before="0" w:after="0"/>
              <w:jc w:val="center"/>
              <w:rPr>
                <w:rFonts w:ascii="Times New Roman" w:hAnsi="Times New Roman" w:cs="Times New Roman"/>
              </w:rPr>
            </w:pPr>
          </w:p>
        </w:tc>
      </w:tr>
      <w:tr w:rsidR="00694EF6" w:rsidRPr="009E3C22" w14:paraId="2AB257C9" w14:textId="77777777" w:rsidTr="00694EF6">
        <w:trPr>
          <w:gridAfter w:val="1"/>
          <w:wAfter w:w="6" w:type="dxa"/>
          <w:jc w:val="center"/>
        </w:trPr>
        <w:tc>
          <w:tcPr>
            <w:tcW w:w="3256" w:type="dxa"/>
            <w:vMerge/>
            <w:shd w:val="clear" w:color="auto" w:fill="E2EFD9" w:themeFill="accent6" w:themeFillTint="33"/>
            <w:vAlign w:val="center"/>
          </w:tcPr>
          <w:p w14:paraId="0CB48104" w14:textId="77777777" w:rsidR="00694EF6" w:rsidRPr="009E3C22" w:rsidRDefault="00694EF6" w:rsidP="00E4677F">
            <w:pPr>
              <w:spacing w:before="0" w:after="0"/>
              <w:jc w:val="left"/>
              <w:rPr>
                <w:rFonts w:ascii="Times New Roman" w:hAnsi="Times New Roman" w:cs="Times New Roman"/>
                <w:b/>
                <w:color w:val="222222"/>
              </w:rPr>
            </w:pPr>
          </w:p>
        </w:tc>
        <w:tc>
          <w:tcPr>
            <w:tcW w:w="5739" w:type="dxa"/>
            <w:shd w:val="clear" w:color="auto" w:fill="E2EFD9" w:themeFill="accent6" w:themeFillTint="33"/>
            <w:vAlign w:val="center"/>
          </w:tcPr>
          <w:p w14:paraId="7AF7D159" w14:textId="479726B3" w:rsidR="00694EF6" w:rsidRPr="009E3C22" w:rsidRDefault="00694EF6" w:rsidP="00E4677F">
            <w:pPr>
              <w:spacing w:before="0" w:after="0"/>
              <w:jc w:val="left"/>
              <w:rPr>
                <w:rFonts w:ascii="Times New Roman" w:hAnsi="Times New Roman" w:cs="Times New Roman"/>
              </w:rPr>
            </w:pPr>
            <w:r w:rsidRPr="009E3C22">
              <w:rPr>
                <w:rFonts w:ascii="Times New Roman" w:hAnsi="Times New Roman" w:cs="Times New Roman"/>
                <w:color w:val="222222"/>
              </w:rPr>
              <w:t>Paktum munkaszervezetének kialakítása és működtetése</w:t>
            </w:r>
          </w:p>
        </w:tc>
        <w:tc>
          <w:tcPr>
            <w:tcW w:w="529" w:type="dxa"/>
            <w:shd w:val="clear" w:color="auto" w:fill="538135" w:themeFill="accent6" w:themeFillShade="BF"/>
            <w:vAlign w:val="center"/>
          </w:tcPr>
          <w:p w14:paraId="1027354D" w14:textId="77777777" w:rsidR="00694EF6" w:rsidRPr="009E3C22" w:rsidRDefault="00694EF6" w:rsidP="00E4677F">
            <w:pPr>
              <w:spacing w:before="0" w:after="0"/>
              <w:jc w:val="center"/>
              <w:rPr>
                <w:rFonts w:ascii="Times New Roman" w:hAnsi="Times New Roman" w:cs="Times New Roman"/>
              </w:rPr>
            </w:pPr>
          </w:p>
        </w:tc>
        <w:tc>
          <w:tcPr>
            <w:tcW w:w="505" w:type="dxa"/>
            <w:gridSpan w:val="2"/>
            <w:shd w:val="clear" w:color="auto" w:fill="538135" w:themeFill="accent6" w:themeFillShade="BF"/>
            <w:vAlign w:val="center"/>
          </w:tcPr>
          <w:p w14:paraId="4B348916" w14:textId="77777777" w:rsidR="00694EF6" w:rsidRPr="009E3C22" w:rsidRDefault="00694EF6" w:rsidP="00E4677F">
            <w:pPr>
              <w:spacing w:before="0" w:after="0"/>
              <w:jc w:val="center"/>
              <w:rPr>
                <w:rFonts w:ascii="Times New Roman" w:hAnsi="Times New Roman" w:cs="Times New Roman"/>
              </w:rPr>
            </w:pPr>
          </w:p>
        </w:tc>
        <w:tc>
          <w:tcPr>
            <w:tcW w:w="395" w:type="dxa"/>
            <w:gridSpan w:val="2"/>
            <w:shd w:val="clear" w:color="auto" w:fill="538135" w:themeFill="accent6" w:themeFillShade="BF"/>
            <w:vAlign w:val="center"/>
          </w:tcPr>
          <w:p w14:paraId="397C0116" w14:textId="77777777" w:rsidR="00694EF6" w:rsidRPr="009E3C22" w:rsidRDefault="00694EF6" w:rsidP="00E4677F">
            <w:pPr>
              <w:spacing w:before="0" w:after="0"/>
              <w:jc w:val="center"/>
              <w:rPr>
                <w:rFonts w:ascii="Times New Roman" w:hAnsi="Times New Roman" w:cs="Times New Roman"/>
              </w:rPr>
            </w:pPr>
          </w:p>
        </w:tc>
        <w:tc>
          <w:tcPr>
            <w:tcW w:w="454" w:type="dxa"/>
            <w:gridSpan w:val="2"/>
            <w:shd w:val="clear" w:color="auto" w:fill="538135" w:themeFill="accent6" w:themeFillShade="BF"/>
            <w:vAlign w:val="center"/>
          </w:tcPr>
          <w:p w14:paraId="654278A4" w14:textId="77777777" w:rsidR="00694EF6" w:rsidRPr="009E3C22" w:rsidRDefault="00694EF6" w:rsidP="00E4677F">
            <w:pPr>
              <w:spacing w:before="0" w:after="0"/>
              <w:jc w:val="center"/>
              <w:rPr>
                <w:rFonts w:ascii="Times New Roman" w:hAnsi="Times New Roman" w:cs="Times New Roman"/>
              </w:rPr>
            </w:pPr>
          </w:p>
        </w:tc>
        <w:tc>
          <w:tcPr>
            <w:tcW w:w="512" w:type="dxa"/>
            <w:gridSpan w:val="2"/>
            <w:shd w:val="clear" w:color="auto" w:fill="538135" w:themeFill="accent6" w:themeFillShade="BF"/>
            <w:vAlign w:val="center"/>
          </w:tcPr>
          <w:p w14:paraId="421B08A4" w14:textId="77777777" w:rsidR="00694EF6" w:rsidRPr="009E3C22" w:rsidRDefault="00694EF6" w:rsidP="00E4677F">
            <w:pPr>
              <w:spacing w:before="0" w:after="0"/>
              <w:jc w:val="center"/>
              <w:rPr>
                <w:rFonts w:ascii="Times New Roman" w:hAnsi="Times New Roman" w:cs="Times New Roman"/>
              </w:rPr>
            </w:pPr>
          </w:p>
        </w:tc>
        <w:tc>
          <w:tcPr>
            <w:tcW w:w="505" w:type="dxa"/>
            <w:gridSpan w:val="2"/>
            <w:shd w:val="clear" w:color="auto" w:fill="538135" w:themeFill="accent6" w:themeFillShade="BF"/>
            <w:vAlign w:val="center"/>
          </w:tcPr>
          <w:p w14:paraId="222745FC" w14:textId="77777777" w:rsidR="00694EF6" w:rsidRPr="009E3C22" w:rsidRDefault="00694EF6" w:rsidP="00E4677F">
            <w:pPr>
              <w:spacing w:before="0" w:after="0"/>
              <w:jc w:val="center"/>
              <w:rPr>
                <w:rFonts w:ascii="Times New Roman" w:hAnsi="Times New Roman" w:cs="Times New Roman"/>
              </w:rPr>
            </w:pPr>
          </w:p>
        </w:tc>
        <w:tc>
          <w:tcPr>
            <w:tcW w:w="395" w:type="dxa"/>
            <w:gridSpan w:val="2"/>
            <w:shd w:val="clear" w:color="auto" w:fill="538135" w:themeFill="accent6" w:themeFillShade="BF"/>
            <w:vAlign w:val="center"/>
          </w:tcPr>
          <w:p w14:paraId="57B4962F" w14:textId="77777777" w:rsidR="00694EF6" w:rsidRPr="009E3C22" w:rsidRDefault="00694EF6" w:rsidP="00E4677F">
            <w:pPr>
              <w:spacing w:before="0" w:after="0"/>
              <w:jc w:val="center"/>
              <w:rPr>
                <w:rFonts w:ascii="Times New Roman" w:hAnsi="Times New Roman" w:cs="Times New Roman"/>
              </w:rPr>
            </w:pPr>
          </w:p>
        </w:tc>
        <w:tc>
          <w:tcPr>
            <w:tcW w:w="454" w:type="dxa"/>
            <w:gridSpan w:val="2"/>
            <w:shd w:val="clear" w:color="auto" w:fill="538135" w:themeFill="accent6" w:themeFillShade="BF"/>
            <w:vAlign w:val="center"/>
          </w:tcPr>
          <w:p w14:paraId="45F26769" w14:textId="77777777" w:rsidR="00694EF6" w:rsidRPr="009E3C22" w:rsidRDefault="00694EF6" w:rsidP="00E4677F">
            <w:pPr>
              <w:spacing w:before="0" w:after="0"/>
              <w:jc w:val="center"/>
              <w:rPr>
                <w:rFonts w:ascii="Times New Roman" w:hAnsi="Times New Roman" w:cs="Times New Roman"/>
              </w:rPr>
            </w:pPr>
          </w:p>
        </w:tc>
        <w:tc>
          <w:tcPr>
            <w:tcW w:w="512" w:type="dxa"/>
            <w:gridSpan w:val="2"/>
            <w:shd w:val="clear" w:color="auto" w:fill="538135" w:themeFill="accent6" w:themeFillShade="BF"/>
            <w:vAlign w:val="center"/>
          </w:tcPr>
          <w:p w14:paraId="7F75F4EB" w14:textId="77777777" w:rsidR="00694EF6" w:rsidRPr="009E3C22" w:rsidRDefault="00694EF6" w:rsidP="00E4677F">
            <w:pPr>
              <w:spacing w:before="0" w:after="0"/>
              <w:jc w:val="center"/>
              <w:rPr>
                <w:rFonts w:ascii="Times New Roman" w:hAnsi="Times New Roman" w:cs="Times New Roman"/>
              </w:rPr>
            </w:pPr>
          </w:p>
        </w:tc>
        <w:tc>
          <w:tcPr>
            <w:tcW w:w="505" w:type="dxa"/>
            <w:gridSpan w:val="2"/>
            <w:shd w:val="clear" w:color="auto" w:fill="538135" w:themeFill="accent6" w:themeFillShade="BF"/>
            <w:vAlign w:val="center"/>
          </w:tcPr>
          <w:p w14:paraId="6B41CA0A" w14:textId="77777777" w:rsidR="00694EF6" w:rsidRPr="009E3C22" w:rsidRDefault="00694EF6" w:rsidP="00E4677F">
            <w:pPr>
              <w:spacing w:before="0" w:after="0"/>
              <w:jc w:val="center"/>
              <w:rPr>
                <w:rFonts w:ascii="Times New Roman" w:hAnsi="Times New Roman" w:cs="Times New Roman"/>
              </w:rPr>
            </w:pPr>
          </w:p>
        </w:tc>
        <w:tc>
          <w:tcPr>
            <w:tcW w:w="478" w:type="dxa"/>
            <w:gridSpan w:val="2"/>
            <w:shd w:val="clear" w:color="auto" w:fill="538135" w:themeFill="accent6" w:themeFillShade="BF"/>
          </w:tcPr>
          <w:p w14:paraId="55F0C669" w14:textId="77777777" w:rsidR="00694EF6" w:rsidRPr="009E3C22" w:rsidRDefault="00694EF6" w:rsidP="00E4677F">
            <w:pPr>
              <w:spacing w:before="0" w:after="0"/>
              <w:jc w:val="center"/>
              <w:rPr>
                <w:rFonts w:ascii="Times New Roman" w:hAnsi="Times New Roman" w:cs="Times New Roman"/>
              </w:rPr>
            </w:pPr>
          </w:p>
        </w:tc>
        <w:tc>
          <w:tcPr>
            <w:tcW w:w="423" w:type="dxa"/>
            <w:gridSpan w:val="2"/>
            <w:shd w:val="clear" w:color="auto" w:fill="538135" w:themeFill="accent6" w:themeFillShade="BF"/>
          </w:tcPr>
          <w:p w14:paraId="10F88FD3" w14:textId="77777777" w:rsidR="00694EF6" w:rsidRPr="009E3C22" w:rsidRDefault="00694EF6" w:rsidP="00E4677F">
            <w:pPr>
              <w:spacing w:before="0" w:after="0"/>
              <w:jc w:val="center"/>
              <w:rPr>
                <w:rFonts w:ascii="Times New Roman" w:hAnsi="Times New Roman" w:cs="Times New Roman"/>
              </w:rPr>
            </w:pPr>
          </w:p>
        </w:tc>
      </w:tr>
      <w:tr w:rsidR="00694EF6" w:rsidRPr="009E3C22" w14:paraId="7EB2207D" w14:textId="77777777" w:rsidTr="00694EF6">
        <w:trPr>
          <w:gridAfter w:val="1"/>
          <w:wAfter w:w="6" w:type="dxa"/>
          <w:jc w:val="center"/>
        </w:trPr>
        <w:tc>
          <w:tcPr>
            <w:tcW w:w="3256" w:type="dxa"/>
            <w:vMerge/>
            <w:shd w:val="clear" w:color="auto" w:fill="E2EFD9" w:themeFill="accent6" w:themeFillTint="33"/>
            <w:vAlign w:val="center"/>
          </w:tcPr>
          <w:p w14:paraId="626ED636" w14:textId="77777777" w:rsidR="00694EF6" w:rsidRPr="009E3C22" w:rsidRDefault="00694EF6" w:rsidP="00E4677F">
            <w:pPr>
              <w:spacing w:before="0" w:after="0"/>
              <w:jc w:val="left"/>
              <w:rPr>
                <w:rFonts w:ascii="Times New Roman" w:hAnsi="Times New Roman" w:cs="Times New Roman"/>
                <w:b/>
                <w:color w:val="222222"/>
              </w:rPr>
            </w:pPr>
          </w:p>
        </w:tc>
        <w:tc>
          <w:tcPr>
            <w:tcW w:w="5739" w:type="dxa"/>
            <w:shd w:val="clear" w:color="auto" w:fill="E2EFD9" w:themeFill="accent6" w:themeFillTint="33"/>
            <w:vAlign w:val="center"/>
          </w:tcPr>
          <w:p w14:paraId="16DE9476" w14:textId="03C61DB8" w:rsidR="00694EF6" w:rsidRPr="009E3C22" w:rsidRDefault="00694EF6" w:rsidP="00E4677F">
            <w:pPr>
              <w:spacing w:before="0" w:after="0"/>
              <w:jc w:val="left"/>
              <w:rPr>
                <w:rFonts w:ascii="Times New Roman" w:hAnsi="Times New Roman" w:cs="Times New Roman"/>
                <w:bCs w:val="0"/>
                <w:shd w:val="clear" w:color="auto" w:fill="FFFFFF"/>
              </w:rPr>
            </w:pPr>
            <w:r w:rsidRPr="009E3C22">
              <w:rPr>
                <w:rFonts w:ascii="Times New Roman" w:hAnsi="Times New Roman" w:cs="Times New Roman"/>
                <w:color w:val="222222"/>
              </w:rPr>
              <w:t>Paktum partnerség fórumainak kialakítása és működtetése</w:t>
            </w:r>
          </w:p>
        </w:tc>
        <w:tc>
          <w:tcPr>
            <w:tcW w:w="529" w:type="dxa"/>
            <w:shd w:val="clear" w:color="auto" w:fill="538135" w:themeFill="accent6" w:themeFillShade="BF"/>
            <w:vAlign w:val="center"/>
          </w:tcPr>
          <w:p w14:paraId="73F22F8E" w14:textId="77777777" w:rsidR="00694EF6" w:rsidRPr="009E3C22" w:rsidRDefault="00694EF6" w:rsidP="00E4677F">
            <w:pPr>
              <w:spacing w:before="0" w:after="0"/>
              <w:jc w:val="center"/>
              <w:rPr>
                <w:rFonts w:ascii="Times New Roman" w:hAnsi="Times New Roman" w:cs="Times New Roman"/>
              </w:rPr>
            </w:pPr>
          </w:p>
        </w:tc>
        <w:tc>
          <w:tcPr>
            <w:tcW w:w="505" w:type="dxa"/>
            <w:gridSpan w:val="2"/>
            <w:shd w:val="clear" w:color="auto" w:fill="538135" w:themeFill="accent6" w:themeFillShade="BF"/>
            <w:vAlign w:val="center"/>
          </w:tcPr>
          <w:p w14:paraId="2D175FBC" w14:textId="77777777" w:rsidR="00694EF6" w:rsidRPr="009E3C22" w:rsidRDefault="00694EF6" w:rsidP="00E4677F">
            <w:pPr>
              <w:spacing w:before="0" w:after="0"/>
              <w:jc w:val="center"/>
              <w:rPr>
                <w:rFonts w:ascii="Times New Roman" w:hAnsi="Times New Roman" w:cs="Times New Roman"/>
              </w:rPr>
            </w:pPr>
          </w:p>
        </w:tc>
        <w:tc>
          <w:tcPr>
            <w:tcW w:w="395" w:type="dxa"/>
            <w:gridSpan w:val="2"/>
            <w:shd w:val="clear" w:color="auto" w:fill="538135" w:themeFill="accent6" w:themeFillShade="BF"/>
            <w:vAlign w:val="center"/>
          </w:tcPr>
          <w:p w14:paraId="74C08097" w14:textId="77777777" w:rsidR="00694EF6" w:rsidRPr="009E3C22" w:rsidRDefault="00694EF6" w:rsidP="00E4677F">
            <w:pPr>
              <w:spacing w:before="0" w:after="0"/>
              <w:jc w:val="center"/>
              <w:rPr>
                <w:rFonts w:ascii="Times New Roman" w:hAnsi="Times New Roman" w:cs="Times New Roman"/>
              </w:rPr>
            </w:pPr>
          </w:p>
        </w:tc>
        <w:tc>
          <w:tcPr>
            <w:tcW w:w="454" w:type="dxa"/>
            <w:gridSpan w:val="2"/>
            <w:shd w:val="clear" w:color="auto" w:fill="538135" w:themeFill="accent6" w:themeFillShade="BF"/>
            <w:vAlign w:val="center"/>
          </w:tcPr>
          <w:p w14:paraId="18122422" w14:textId="77777777" w:rsidR="00694EF6" w:rsidRPr="009E3C22" w:rsidRDefault="00694EF6" w:rsidP="00E4677F">
            <w:pPr>
              <w:spacing w:before="0" w:after="0"/>
              <w:jc w:val="center"/>
              <w:rPr>
                <w:rFonts w:ascii="Times New Roman" w:hAnsi="Times New Roman" w:cs="Times New Roman"/>
              </w:rPr>
            </w:pPr>
          </w:p>
        </w:tc>
        <w:tc>
          <w:tcPr>
            <w:tcW w:w="512" w:type="dxa"/>
            <w:gridSpan w:val="2"/>
            <w:shd w:val="clear" w:color="auto" w:fill="538135" w:themeFill="accent6" w:themeFillShade="BF"/>
            <w:vAlign w:val="center"/>
          </w:tcPr>
          <w:p w14:paraId="0B00E8D2" w14:textId="77777777" w:rsidR="00694EF6" w:rsidRPr="009E3C22" w:rsidRDefault="00694EF6" w:rsidP="00E4677F">
            <w:pPr>
              <w:spacing w:before="0" w:after="0"/>
              <w:jc w:val="center"/>
              <w:rPr>
                <w:rFonts w:ascii="Times New Roman" w:hAnsi="Times New Roman" w:cs="Times New Roman"/>
              </w:rPr>
            </w:pPr>
          </w:p>
        </w:tc>
        <w:tc>
          <w:tcPr>
            <w:tcW w:w="505" w:type="dxa"/>
            <w:gridSpan w:val="2"/>
            <w:shd w:val="clear" w:color="auto" w:fill="538135" w:themeFill="accent6" w:themeFillShade="BF"/>
            <w:vAlign w:val="center"/>
          </w:tcPr>
          <w:p w14:paraId="3CF08A2B" w14:textId="77777777" w:rsidR="00694EF6" w:rsidRPr="009E3C22" w:rsidRDefault="00694EF6" w:rsidP="00E4677F">
            <w:pPr>
              <w:spacing w:before="0" w:after="0"/>
              <w:jc w:val="center"/>
              <w:rPr>
                <w:rFonts w:ascii="Times New Roman" w:hAnsi="Times New Roman" w:cs="Times New Roman"/>
              </w:rPr>
            </w:pPr>
          </w:p>
        </w:tc>
        <w:tc>
          <w:tcPr>
            <w:tcW w:w="395" w:type="dxa"/>
            <w:gridSpan w:val="2"/>
            <w:shd w:val="clear" w:color="auto" w:fill="538135" w:themeFill="accent6" w:themeFillShade="BF"/>
            <w:vAlign w:val="center"/>
          </w:tcPr>
          <w:p w14:paraId="72F17134" w14:textId="77777777" w:rsidR="00694EF6" w:rsidRPr="009E3C22" w:rsidRDefault="00694EF6" w:rsidP="00E4677F">
            <w:pPr>
              <w:spacing w:before="0" w:after="0"/>
              <w:jc w:val="center"/>
              <w:rPr>
                <w:rFonts w:ascii="Times New Roman" w:hAnsi="Times New Roman" w:cs="Times New Roman"/>
              </w:rPr>
            </w:pPr>
          </w:p>
        </w:tc>
        <w:tc>
          <w:tcPr>
            <w:tcW w:w="454" w:type="dxa"/>
            <w:gridSpan w:val="2"/>
            <w:shd w:val="clear" w:color="auto" w:fill="538135" w:themeFill="accent6" w:themeFillShade="BF"/>
            <w:vAlign w:val="center"/>
          </w:tcPr>
          <w:p w14:paraId="3390D313" w14:textId="77777777" w:rsidR="00694EF6" w:rsidRPr="009E3C22" w:rsidRDefault="00694EF6" w:rsidP="00E4677F">
            <w:pPr>
              <w:spacing w:before="0" w:after="0"/>
              <w:jc w:val="center"/>
              <w:rPr>
                <w:rFonts w:ascii="Times New Roman" w:hAnsi="Times New Roman" w:cs="Times New Roman"/>
              </w:rPr>
            </w:pPr>
          </w:p>
        </w:tc>
        <w:tc>
          <w:tcPr>
            <w:tcW w:w="512" w:type="dxa"/>
            <w:gridSpan w:val="2"/>
            <w:shd w:val="clear" w:color="auto" w:fill="538135" w:themeFill="accent6" w:themeFillShade="BF"/>
            <w:vAlign w:val="center"/>
          </w:tcPr>
          <w:p w14:paraId="55FE4B0E" w14:textId="77777777" w:rsidR="00694EF6" w:rsidRPr="009E3C22" w:rsidRDefault="00694EF6" w:rsidP="00E4677F">
            <w:pPr>
              <w:spacing w:before="0" w:after="0"/>
              <w:jc w:val="center"/>
              <w:rPr>
                <w:rFonts w:ascii="Times New Roman" w:hAnsi="Times New Roman" w:cs="Times New Roman"/>
              </w:rPr>
            </w:pPr>
          </w:p>
        </w:tc>
        <w:tc>
          <w:tcPr>
            <w:tcW w:w="505" w:type="dxa"/>
            <w:gridSpan w:val="2"/>
            <w:shd w:val="clear" w:color="auto" w:fill="538135" w:themeFill="accent6" w:themeFillShade="BF"/>
            <w:vAlign w:val="center"/>
          </w:tcPr>
          <w:p w14:paraId="1792390C" w14:textId="77777777" w:rsidR="00694EF6" w:rsidRPr="009E3C22" w:rsidRDefault="00694EF6" w:rsidP="00E4677F">
            <w:pPr>
              <w:spacing w:before="0" w:after="0"/>
              <w:jc w:val="center"/>
              <w:rPr>
                <w:rFonts w:ascii="Times New Roman" w:hAnsi="Times New Roman" w:cs="Times New Roman"/>
              </w:rPr>
            </w:pPr>
          </w:p>
        </w:tc>
        <w:tc>
          <w:tcPr>
            <w:tcW w:w="478" w:type="dxa"/>
            <w:gridSpan w:val="2"/>
            <w:shd w:val="clear" w:color="auto" w:fill="538135" w:themeFill="accent6" w:themeFillShade="BF"/>
          </w:tcPr>
          <w:p w14:paraId="5FA3367B" w14:textId="77777777" w:rsidR="00694EF6" w:rsidRPr="009E3C22" w:rsidRDefault="00694EF6" w:rsidP="00E4677F">
            <w:pPr>
              <w:spacing w:before="0" w:after="0"/>
              <w:jc w:val="center"/>
              <w:rPr>
                <w:rFonts w:ascii="Times New Roman" w:hAnsi="Times New Roman" w:cs="Times New Roman"/>
              </w:rPr>
            </w:pPr>
          </w:p>
        </w:tc>
        <w:tc>
          <w:tcPr>
            <w:tcW w:w="423" w:type="dxa"/>
            <w:gridSpan w:val="2"/>
            <w:shd w:val="clear" w:color="auto" w:fill="538135" w:themeFill="accent6" w:themeFillShade="BF"/>
          </w:tcPr>
          <w:p w14:paraId="136E0492" w14:textId="77777777" w:rsidR="00694EF6" w:rsidRPr="009E3C22" w:rsidRDefault="00694EF6" w:rsidP="00E4677F">
            <w:pPr>
              <w:spacing w:before="0" w:after="0"/>
              <w:jc w:val="center"/>
              <w:rPr>
                <w:rFonts w:ascii="Times New Roman" w:hAnsi="Times New Roman" w:cs="Times New Roman"/>
              </w:rPr>
            </w:pPr>
          </w:p>
        </w:tc>
      </w:tr>
      <w:tr w:rsidR="00694EF6" w:rsidRPr="009E3C22" w14:paraId="1765F1BB" w14:textId="77777777" w:rsidTr="00694EF6">
        <w:trPr>
          <w:gridAfter w:val="1"/>
          <w:wAfter w:w="6" w:type="dxa"/>
          <w:jc w:val="center"/>
        </w:trPr>
        <w:tc>
          <w:tcPr>
            <w:tcW w:w="3256" w:type="dxa"/>
            <w:vMerge w:val="restart"/>
            <w:shd w:val="clear" w:color="auto" w:fill="E2EFD9" w:themeFill="accent6" w:themeFillTint="33"/>
            <w:vAlign w:val="center"/>
          </w:tcPr>
          <w:p w14:paraId="114DD083" w14:textId="77777777" w:rsidR="00694EF6" w:rsidRPr="009E3C22" w:rsidRDefault="00694EF6" w:rsidP="00694EF6">
            <w:pPr>
              <w:spacing w:before="0" w:after="0"/>
              <w:jc w:val="left"/>
              <w:rPr>
                <w:rFonts w:ascii="Times New Roman" w:hAnsi="Times New Roman" w:cs="Times New Roman"/>
                <w:b/>
                <w:color w:val="222222"/>
              </w:rPr>
            </w:pPr>
            <w:r w:rsidRPr="009E3C22">
              <w:rPr>
                <w:rFonts w:ascii="Times New Roman" w:hAnsi="Times New Roman" w:cs="Times New Roman"/>
                <w:b/>
                <w:color w:val="222222"/>
              </w:rPr>
              <w:t>3. Pillér</w:t>
            </w:r>
          </w:p>
          <w:p w14:paraId="5760EC32" w14:textId="7144D900" w:rsidR="00694EF6" w:rsidRPr="009E3C22" w:rsidRDefault="00694EF6" w:rsidP="00694EF6">
            <w:pPr>
              <w:spacing w:before="0" w:after="0"/>
              <w:jc w:val="left"/>
              <w:rPr>
                <w:rFonts w:ascii="Times New Roman" w:hAnsi="Times New Roman" w:cs="Times New Roman"/>
                <w:b/>
                <w:color w:val="222222"/>
              </w:rPr>
            </w:pPr>
            <w:r w:rsidRPr="009E3C22">
              <w:rPr>
                <w:rFonts w:ascii="Times New Roman" w:hAnsi="Times New Roman" w:cs="Times New Roman"/>
                <w:b/>
                <w:color w:val="222222"/>
              </w:rPr>
              <w:t>Foglalkoztatási potenciál javítása</w:t>
            </w:r>
          </w:p>
        </w:tc>
        <w:tc>
          <w:tcPr>
            <w:tcW w:w="5739" w:type="dxa"/>
            <w:shd w:val="clear" w:color="auto" w:fill="E2EFD9" w:themeFill="accent6" w:themeFillTint="33"/>
            <w:vAlign w:val="center"/>
          </w:tcPr>
          <w:p w14:paraId="1295583E" w14:textId="511CC290" w:rsidR="00694EF6" w:rsidRPr="009E3C22" w:rsidRDefault="00694EF6" w:rsidP="00E4677F">
            <w:pPr>
              <w:spacing w:before="0" w:after="0"/>
              <w:jc w:val="left"/>
              <w:rPr>
                <w:rFonts w:ascii="Times New Roman" w:hAnsi="Times New Roman" w:cs="Times New Roman"/>
              </w:rPr>
            </w:pPr>
            <w:r w:rsidRPr="009E3C22">
              <w:rPr>
                <w:rFonts w:ascii="Times New Roman" w:hAnsi="Times New Roman" w:cs="Times New Roman"/>
                <w:color w:val="222222"/>
              </w:rPr>
              <w:t>Munkaerőpiaci támogatások biztosítása</w:t>
            </w:r>
          </w:p>
        </w:tc>
        <w:tc>
          <w:tcPr>
            <w:tcW w:w="529" w:type="dxa"/>
            <w:shd w:val="clear" w:color="auto" w:fill="538135" w:themeFill="accent6" w:themeFillShade="BF"/>
            <w:vAlign w:val="center"/>
          </w:tcPr>
          <w:p w14:paraId="06670DAE" w14:textId="77777777" w:rsidR="00694EF6" w:rsidRPr="009E3C22" w:rsidRDefault="00694EF6" w:rsidP="00E4677F">
            <w:pPr>
              <w:spacing w:before="0" w:after="0"/>
              <w:jc w:val="center"/>
              <w:rPr>
                <w:rFonts w:ascii="Times New Roman" w:hAnsi="Times New Roman" w:cs="Times New Roman"/>
              </w:rPr>
            </w:pPr>
          </w:p>
        </w:tc>
        <w:tc>
          <w:tcPr>
            <w:tcW w:w="505" w:type="dxa"/>
            <w:gridSpan w:val="2"/>
            <w:shd w:val="clear" w:color="auto" w:fill="538135" w:themeFill="accent6" w:themeFillShade="BF"/>
            <w:vAlign w:val="center"/>
          </w:tcPr>
          <w:p w14:paraId="3A8486CE" w14:textId="77777777" w:rsidR="00694EF6" w:rsidRPr="009E3C22" w:rsidRDefault="00694EF6" w:rsidP="00E4677F">
            <w:pPr>
              <w:spacing w:before="0" w:after="0"/>
              <w:jc w:val="center"/>
              <w:rPr>
                <w:rFonts w:ascii="Times New Roman" w:hAnsi="Times New Roman" w:cs="Times New Roman"/>
              </w:rPr>
            </w:pPr>
          </w:p>
        </w:tc>
        <w:tc>
          <w:tcPr>
            <w:tcW w:w="395" w:type="dxa"/>
            <w:gridSpan w:val="2"/>
            <w:shd w:val="clear" w:color="auto" w:fill="538135" w:themeFill="accent6" w:themeFillShade="BF"/>
            <w:vAlign w:val="center"/>
          </w:tcPr>
          <w:p w14:paraId="09346854" w14:textId="77777777" w:rsidR="00694EF6" w:rsidRPr="009E3C22" w:rsidRDefault="00694EF6" w:rsidP="00E4677F">
            <w:pPr>
              <w:spacing w:before="0" w:after="0"/>
              <w:jc w:val="center"/>
              <w:rPr>
                <w:rFonts w:ascii="Times New Roman" w:hAnsi="Times New Roman" w:cs="Times New Roman"/>
              </w:rPr>
            </w:pPr>
          </w:p>
        </w:tc>
        <w:tc>
          <w:tcPr>
            <w:tcW w:w="454" w:type="dxa"/>
            <w:gridSpan w:val="2"/>
            <w:shd w:val="clear" w:color="auto" w:fill="538135" w:themeFill="accent6" w:themeFillShade="BF"/>
            <w:vAlign w:val="center"/>
          </w:tcPr>
          <w:p w14:paraId="3A9309AD" w14:textId="77777777" w:rsidR="00694EF6" w:rsidRPr="009E3C22" w:rsidRDefault="00694EF6" w:rsidP="00E4677F">
            <w:pPr>
              <w:spacing w:before="0" w:after="0"/>
              <w:jc w:val="center"/>
              <w:rPr>
                <w:rFonts w:ascii="Times New Roman" w:hAnsi="Times New Roman" w:cs="Times New Roman"/>
              </w:rPr>
            </w:pPr>
          </w:p>
        </w:tc>
        <w:tc>
          <w:tcPr>
            <w:tcW w:w="512" w:type="dxa"/>
            <w:gridSpan w:val="2"/>
            <w:shd w:val="clear" w:color="auto" w:fill="538135" w:themeFill="accent6" w:themeFillShade="BF"/>
            <w:vAlign w:val="center"/>
          </w:tcPr>
          <w:p w14:paraId="35E6FD4D" w14:textId="77777777" w:rsidR="00694EF6" w:rsidRPr="009E3C22" w:rsidRDefault="00694EF6" w:rsidP="00E4677F">
            <w:pPr>
              <w:spacing w:before="0" w:after="0"/>
              <w:jc w:val="center"/>
              <w:rPr>
                <w:rFonts w:ascii="Times New Roman" w:hAnsi="Times New Roman" w:cs="Times New Roman"/>
              </w:rPr>
            </w:pPr>
          </w:p>
        </w:tc>
        <w:tc>
          <w:tcPr>
            <w:tcW w:w="505" w:type="dxa"/>
            <w:gridSpan w:val="2"/>
            <w:shd w:val="clear" w:color="auto" w:fill="538135" w:themeFill="accent6" w:themeFillShade="BF"/>
            <w:vAlign w:val="center"/>
          </w:tcPr>
          <w:p w14:paraId="79904970" w14:textId="77777777" w:rsidR="00694EF6" w:rsidRPr="009E3C22" w:rsidRDefault="00694EF6" w:rsidP="00E4677F">
            <w:pPr>
              <w:spacing w:before="0" w:after="0"/>
              <w:jc w:val="center"/>
              <w:rPr>
                <w:rFonts w:ascii="Times New Roman" w:hAnsi="Times New Roman" w:cs="Times New Roman"/>
              </w:rPr>
            </w:pPr>
          </w:p>
        </w:tc>
        <w:tc>
          <w:tcPr>
            <w:tcW w:w="395" w:type="dxa"/>
            <w:gridSpan w:val="2"/>
            <w:shd w:val="clear" w:color="auto" w:fill="538135" w:themeFill="accent6" w:themeFillShade="BF"/>
            <w:vAlign w:val="center"/>
          </w:tcPr>
          <w:p w14:paraId="2F5E3F0E" w14:textId="77777777" w:rsidR="00694EF6" w:rsidRPr="009E3C22" w:rsidRDefault="00694EF6" w:rsidP="00E4677F">
            <w:pPr>
              <w:spacing w:before="0" w:after="0"/>
              <w:jc w:val="center"/>
              <w:rPr>
                <w:rFonts w:ascii="Times New Roman" w:hAnsi="Times New Roman" w:cs="Times New Roman"/>
              </w:rPr>
            </w:pPr>
          </w:p>
        </w:tc>
        <w:tc>
          <w:tcPr>
            <w:tcW w:w="454" w:type="dxa"/>
            <w:gridSpan w:val="2"/>
            <w:shd w:val="clear" w:color="auto" w:fill="538135" w:themeFill="accent6" w:themeFillShade="BF"/>
            <w:vAlign w:val="center"/>
          </w:tcPr>
          <w:p w14:paraId="4DA5CF2E" w14:textId="77777777" w:rsidR="00694EF6" w:rsidRPr="009E3C22" w:rsidRDefault="00694EF6" w:rsidP="00E4677F">
            <w:pPr>
              <w:spacing w:before="0" w:after="0"/>
              <w:jc w:val="center"/>
              <w:rPr>
                <w:rFonts w:ascii="Times New Roman" w:hAnsi="Times New Roman" w:cs="Times New Roman"/>
              </w:rPr>
            </w:pPr>
          </w:p>
        </w:tc>
        <w:tc>
          <w:tcPr>
            <w:tcW w:w="512" w:type="dxa"/>
            <w:gridSpan w:val="2"/>
            <w:shd w:val="clear" w:color="auto" w:fill="538135" w:themeFill="accent6" w:themeFillShade="BF"/>
            <w:vAlign w:val="center"/>
          </w:tcPr>
          <w:p w14:paraId="6D0A0268" w14:textId="77777777" w:rsidR="00694EF6" w:rsidRPr="009E3C22" w:rsidRDefault="00694EF6" w:rsidP="00E4677F">
            <w:pPr>
              <w:spacing w:before="0" w:after="0"/>
              <w:jc w:val="center"/>
              <w:rPr>
                <w:rFonts w:ascii="Times New Roman" w:hAnsi="Times New Roman" w:cs="Times New Roman"/>
              </w:rPr>
            </w:pPr>
          </w:p>
        </w:tc>
        <w:tc>
          <w:tcPr>
            <w:tcW w:w="505" w:type="dxa"/>
            <w:gridSpan w:val="2"/>
            <w:shd w:val="clear" w:color="auto" w:fill="538135" w:themeFill="accent6" w:themeFillShade="BF"/>
            <w:vAlign w:val="center"/>
          </w:tcPr>
          <w:p w14:paraId="340B42CC" w14:textId="77777777" w:rsidR="00694EF6" w:rsidRPr="009E3C22" w:rsidRDefault="00694EF6" w:rsidP="00E4677F">
            <w:pPr>
              <w:spacing w:before="0" w:after="0"/>
              <w:jc w:val="center"/>
              <w:rPr>
                <w:rFonts w:ascii="Times New Roman" w:hAnsi="Times New Roman" w:cs="Times New Roman"/>
              </w:rPr>
            </w:pPr>
          </w:p>
        </w:tc>
        <w:tc>
          <w:tcPr>
            <w:tcW w:w="478" w:type="dxa"/>
            <w:gridSpan w:val="2"/>
            <w:shd w:val="clear" w:color="auto" w:fill="538135" w:themeFill="accent6" w:themeFillShade="BF"/>
          </w:tcPr>
          <w:p w14:paraId="2F0E5F0E" w14:textId="77777777" w:rsidR="00694EF6" w:rsidRPr="009E3C22" w:rsidRDefault="00694EF6" w:rsidP="00E4677F">
            <w:pPr>
              <w:spacing w:before="0" w:after="0"/>
              <w:jc w:val="center"/>
              <w:rPr>
                <w:rFonts w:ascii="Times New Roman" w:hAnsi="Times New Roman" w:cs="Times New Roman"/>
              </w:rPr>
            </w:pPr>
          </w:p>
        </w:tc>
        <w:tc>
          <w:tcPr>
            <w:tcW w:w="423" w:type="dxa"/>
            <w:gridSpan w:val="2"/>
            <w:shd w:val="clear" w:color="auto" w:fill="538135" w:themeFill="accent6" w:themeFillShade="BF"/>
          </w:tcPr>
          <w:p w14:paraId="556178D9" w14:textId="77777777" w:rsidR="00694EF6" w:rsidRPr="009E3C22" w:rsidRDefault="00694EF6" w:rsidP="00E4677F">
            <w:pPr>
              <w:spacing w:before="0" w:after="0"/>
              <w:jc w:val="center"/>
              <w:rPr>
                <w:rFonts w:ascii="Times New Roman" w:hAnsi="Times New Roman" w:cs="Times New Roman"/>
              </w:rPr>
            </w:pPr>
          </w:p>
        </w:tc>
      </w:tr>
      <w:tr w:rsidR="00694EF6" w:rsidRPr="009E3C22" w14:paraId="2903B4EE" w14:textId="77777777" w:rsidTr="00694EF6">
        <w:trPr>
          <w:jc w:val="center"/>
        </w:trPr>
        <w:tc>
          <w:tcPr>
            <w:tcW w:w="3256" w:type="dxa"/>
            <w:vMerge/>
            <w:shd w:val="clear" w:color="auto" w:fill="E2EFD9" w:themeFill="accent6" w:themeFillTint="33"/>
          </w:tcPr>
          <w:p w14:paraId="3742F497" w14:textId="77777777" w:rsidR="00694EF6" w:rsidRPr="009E3C22" w:rsidRDefault="00694EF6" w:rsidP="00E4677F">
            <w:pPr>
              <w:spacing w:before="0" w:after="0"/>
              <w:jc w:val="left"/>
              <w:rPr>
                <w:rFonts w:ascii="Times New Roman" w:hAnsi="Times New Roman" w:cs="Times New Roman"/>
                <w:color w:val="222222"/>
              </w:rPr>
            </w:pPr>
          </w:p>
        </w:tc>
        <w:tc>
          <w:tcPr>
            <w:tcW w:w="5739" w:type="dxa"/>
            <w:shd w:val="clear" w:color="auto" w:fill="E2EFD9" w:themeFill="accent6" w:themeFillTint="33"/>
            <w:vAlign w:val="center"/>
          </w:tcPr>
          <w:p w14:paraId="3CF73EB1" w14:textId="3C522ADB" w:rsidR="00694EF6" w:rsidRPr="009E3C22" w:rsidRDefault="00694EF6" w:rsidP="00E4677F">
            <w:pPr>
              <w:spacing w:before="0" w:after="0"/>
              <w:jc w:val="left"/>
              <w:rPr>
                <w:rFonts w:ascii="Times New Roman" w:hAnsi="Times New Roman" w:cs="Times New Roman"/>
                <w:bCs w:val="0"/>
                <w:shd w:val="clear" w:color="auto" w:fill="FFFFFF"/>
              </w:rPr>
            </w:pPr>
            <w:r w:rsidRPr="009E3C22">
              <w:rPr>
                <w:rFonts w:ascii="Times New Roman" w:hAnsi="Times New Roman" w:cs="Times New Roman"/>
                <w:color w:val="222222"/>
              </w:rPr>
              <w:t>Foglalkoztathatóságot elősegítő szolgáltatások nyújtása</w:t>
            </w:r>
          </w:p>
        </w:tc>
        <w:tc>
          <w:tcPr>
            <w:tcW w:w="535" w:type="dxa"/>
            <w:gridSpan w:val="2"/>
            <w:shd w:val="clear" w:color="auto" w:fill="538135" w:themeFill="accent6" w:themeFillShade="BF"/>
            <w:vAlign w:val="center"/>
          </w:tcPr>
          <w:p w14:paraId="742CE922" w14:textId="77777777" w:rsidR="00694EF6" w:rsidRPr="009E3C22" w:rsidRDefault="00694EF6" w:rsidP="00E4677F">
            <w:pPr>
              <w:spacing w:before="0" w:after="0"/>
              <w:jc w:val="center"/>
              <w:rPr>
                <w:rFonts w:ascii="Times New Roman" w:hAnsi="Times New Roman" w:cs="Times New Roman"/>
              </w:rPr>
            </w:pPr>
          </w:p>
        </w:tc>
        <w:tc>
          <w:tcPr>
            <w:tcW w:w="505" w:type="dxa"/>
            <w:gridSpan w:val="2"/>
            <w:shd w:val="clear" w:color="auto" w:fill="538135" w:themeFill="accent6" w:themeFillShade="BF"/>
            <w:vAlign w:val="center"/>
          </w:tcPr>
          <w:p w14:paraId="79F8BF93" w14:textId="77777777" w:rsidR="00694EF6" w:rsidRPr="009E3C22" w:rsidRDefault="00694EF6" w:rsidP="00E4677F">
            <w:pPr>
              <w:spacing w:before="0" w:after="0"/>
              <w:jc w:val="center"/>
              <w:rPr>
                <w:rFonts w:ascii="Times New Roman" w:hAnsi="Times New Roman" w:cs="Times New Roman"/>
              </w:rPr>
            </w:pPr>
          </w:p>
        </w:tc>
        <w:tc>
          <w:tcPr>
            <w:tcW w:w="395" w:type="dxa"/>
            <w:gridSpan w:val="2"/>
            <w:shd w:val="clear" w:color="auto" w:fill="538135" w:themeFill="accent6" w:themeFillShade="BF"/>
            <w:vAlign w:val="center"/>
          </w:tcPr>
          <w:p w14:paraId="56DA5EEA" w14:textId="77777777" w:rsidR="00694EF6" w:rsidRPr="009E3C22" w:rsidRDefault="00694EF6" w:rsidP="00E4677F">
            <w:pPr>
              <w:spacing w:before="0" w:after="0"/>
              <w:jc w:val="center"/>
              <w:rPr>
                <w:rFonts w:ascii="Times New Roman" w:hAnsi="Times New Roman" w:cs="Times New Roman"/>
              </w:rPr>
            </w:pPr>
          </w:p>
        </w:tc>
        <w:tc>
          <w:tcPr>
            <w:tcW w:w="454" w:type="dxa"/>
            <w:gridSpan w:val="2"/>
            <w:shd w:val="clear" w:color="auto" w:fill="538135" w:themeFill="accent6" w:themeFillShade="BF"/>
            <w:vAlign w:val="center"/>
          </w:tcPr>
          <w:p w14:paraId="1278223C" w14:textId="77777777" w:rsidR="00694EF6" w:rsidRPr="009E3C22" w:rsidRDefault="00694EF6" w:rsidP="00E4677F">
            <w:pPr>
              <w:spacing w:before="0" w:after="0"/>
              <w:jc w:val="center"/>
              <w:rPr>
                <w:rFonts w:ascii="Times New Roman" w:hAnsi="Times New Roman" w:cs="Times New Roman"/>
              </w:rPr>
            </w:pPr>
          </w:p>
        </w:tc>
        <w:tc>
          <w:tcPr>
            <w:tcW w:w="512" w:type="dxa"/>
            <w:gridSpan w:val="2"/>
            <w:shd w:val="clear" w:color="auto" w:fill="538135" w:themeFill="accent6" w:themeFillShade="BF"/>
            <w:vAlign w:val="center"/>
          </w:tcPr>
          <w:p w14:paraId="25C60881" w14:textId="77777777" w:rsidR="00694EF6" w:rsidRPr="009E3C22" w:rsidRDefault="00694EF6" w:rsidP="00E4677F">
            <w:pPr>
              <w:spacing w:before="0" w:after="0"/>
              <w:jc w:val="center"/>
              <w:rPr>
                <w:rFonts w:ascii="Times New Roman" w:hAnsi="Times New Roman" w:cs="Times New Roman"/>
              </w:rPr>
            </w:pPr>
          </w:p>
        </w:tc>
        <w:tc>
          <w:tcPr>
            <w:tcW w:w="505" w:type="dxa"/>
            <w:gridSpan w:val="2"/>
            <w:shd w:val="clear" w:color="auto" w:fill="538135" w:themeFill="accent6" w:themeFillShade="BF"/>
            <w:vAlign w:val="center"/>
          </w:tcPr>
          <w:p w14:paraId="3940F2E3" w14:textId="77777777" w:rsidR="00694EF6" w:rsidRPr="009E3C22" w:rsidRDefault="00694EF6" w:rsidP="00E4677F">
            <w:pPr>
              <w:spacing w:before="0" w:after="0"/>
              <w:jc w:val="center"/>
              <w:rPr>
                <w:rFonts w:ascii="Times New Roman" w:hAnsi="Times New Roman" w:cs="Times New Roman"/>
              </w:rPr>
            </w:pPr>
          </w:p>
        </w:tc>
        <w:tc>
          <w:tcPr>
            <w:tcW w:w="395" w:type="dxa"/>
            <w:gridSpan w:val="2"/>
            <w:shd w:val="clear" w:color="auto" w:fill="538135" w:themeFill="accent6" w:themeFillShade="BF"/>
            <w:vAlign w:val="center"/>
          </w:tcPr>
          <w:p w14:paraId="0BB2C6E2" w14:textId="77777777" w:rsidR="00694EF6" w:rsidRPr="009E3C22" w:rsidRDefault="00694EF6" w:rsidP="00E4677F">
            <w:pPr>
              <w:spacing w:before="0" w:after="0"/>
              <w:jc w:val="center"/>
              <w:rPr>
                <w:rFonts w:ascii="Times New Roman" w:hAnsi="Times New Roman" w:cs="Times New Roman"/>
              </w:rPr>
            </w:pPr>
          </w:p>
        </w:tc>
        <w:tc>
          <w:tcPr>
            <w:tcW w:w="454" w:type="dxa"/>
            <w:gridSpan w:val="2"/>
            <w:shd w:val="clear" w:color="auto" w:fill="538135" w:themeFill="accent6" w:themeFillShade="BF"/>
            <w:vAlign w:val="center"/>
          </w:tcPr>
          <w:p w14:paraId="64848C77" w14:textId="77777777" w:rsidR="00694EF6" w:rsidRPr="009E3C22" w:rsidRDefault="00694EF6" w:rsidP="00E4677F">
            <w:pPr>
              <w:spacing w:before="0" w:after="0"/>
              <w:jc w:val="center"/>
              <w:rPr>
                <w:rFonts w:ascii="Times New Roman" w:hAnsi="Times New Roman" w:cs="Times New Roman"/>
              </w:rPr>
            </w:pPr>
          </w:p>
        </w:tc>
        <w:tc>
          <w:tcPr>
            <w:tcW w:w="512" w:type="dxa"/>
            <w:gridSpan w:val="2"/>
            <w:shd w:val="clear" w:color="auto" w:fill="538135" w:themeFill="accent6" w:themeFillShade="BF"/>
            <w:vAlign w:val="center"/>
          </w:tcPr>
          <w:p w14:paraId="4C0D8C31" w14:textId="77777777" w:rsidR="00694EF6" w:rsidRPr="009E3C22" w:rsidRDefault="00694EF6" w:rsidP="00E4677F">
            <w:pPr>
              <w:spacing w:before="0" w:after="0"/>
              <w:jc w:val="center"/>
              <w:rPr>
                <w:rFonts w:ascii="Times New Roman" w:hAnsi="Times New Roman" w:cs="Times New Roman"/>
              </w:rPr>
            </w:pPr>
          </w:p>
        </w:tc>
        <w:tc>
          <w:tcPr>
            <w:tcW w:w="505" w:type="dxa"/>
            <w:gridSpan w:val="2"/>
            <w:shd w:val="clear" w:color="auto" w:fill="538135" w:themeFill="accent6" w:themeFillShade="BF"/>
            <w:vAlign w:val="center"/>
          </w:tcPr>
          <w:p w14:paraId="3EC82145" w14:textId="77777777" w:rsidR="00694EF6" w:rsidRPr="009E3C22" w:rsidRDefault="00694EF6" w:rsidP="00E4677F">
            <w:pPr>
              <w:spacing w:before="0" w:after="0"/>
              <w:jc w:val="center"/>
              <w:rPr>
                <w:rFonts w:ascii="Times New Roman" w:hAnsi="Times New Roman" w:cs="Times New Roman"/>
              </w:rPr>
            </w:pPr>
          </w:p>
        </w:tc>
        <w:tc>
          <w:tcPr>
            <w:tcW w:w="478" w:type="dxa"/>
            <w:gridSpan w:val="2"/>
            <w:shd w:val="clear" w:color="auto" w:fill="538135" w:themeFill="accent6" w:themeFillShade="BF"/>
          </w:tcPr>
          <w:p w14:paraId="1EB13C5E" w14:textId="77777777" w:rsidR="00694EF6" w:rsidRPr="009E3C22" w:rsidRDefault="00694EF6" w:rsidP="00E4677F">
            <w:pPr>
              <w:spacing w:before="0" w:after="0"/>
              <w:jc w:val="center"/>
              <w:rPr>
                <w:rFonts w:ascii="Times New Roman" w:hAnsi="Times New Roman" w:cs="Times New Roman"/>
              </w:rPr>
            </w:pPr>
          </w:p>
        </w:tc>
        <w:tc>
          <w:tcPr>
            <w:tcW w:w="423" w:type="dxa"/>
            <w:gridSpan w:val="2"/>
            <w:shd w:val="clear" w:color="auto" w:fill="538135" w:themeFill="accent6" w:themeFillShade="BF"/>
          </w:tcPr>
          <w:p w14:paraId="1065B5FF" w14:textId="77777777" w:rsidR="00694EF6" w:rsidRPr="009E3C22" w:rsidRDefault="00694EF6" w:rsidP="00E4677F">
            <w:pPr>
              <w:spacing w:before="0" w:after="0"/>
              <w:jc w:val="center"/>
              <w:rPr>
                <w:rFonts w:ascii="Times New Roman" w:hAnsi="Times New Roman" w:cs="Times New Roman"/>
              </w:rPr>
            </w:pPr>
          </w:p>
        </w:tc>
      </w:tr>
      <w:tr w:rsidR="00694EF6" w:rsidRPr="009E3C22" w14:paraId="485EA1A0" w14:textId="77777777" w:rsidTr="00694EF6">
        <w:trPr>
          <w:jc w:val="center"/>
        </w:trPr>
        <w:tc>
          <w:tcPr>
            <w:tcW w:w="3256" w:type="dxa"/>
            <w:vMerge/>
            <w:shd w:val="clear" w:color="auto" w:fill="E2EFD9" w:themeFill="accent6" w:themeFillTint="33"/>
          </w:tcPr>
          <w:p w14:paraId="1A26F577" w14:textId="77777777" w:rsidR="00694EF6" w:rsidRPr="009E3C22" w:rsidRDefault="00694EF6" w:rsidP="00E4677F">
            <w:pPr>
              <w:spacing w:before="0" w:after="0"/>
              <w:jc w:val="left"/>
              <w:rPr>
                <w:rFonts w:ascii="Times New Roman" w:hAnsi="Times New Roman" w:cs="Times New Roman"/>
                <w:color w:val="222222"/>
              </w:rPr>
            </w:pPr>
          </w:p>
        </w:tc>
        <w:tc>
          <w:tcPr>
            <w:tcW w:w="5739" w:type="dxa"/>
            <w:shd w:val="clear" w:color="auto" w:fill="E2EFD9" w:themeFill="accent6" w:themeFillTint="33"/>
            <w:vAlign w:val="center"/>
          </w:tcPr>
          <w:p w14:paraId="0E40D845" w14:textId="1EAE2750" w:rsidR="00694EF6" w:rsidRPr="009E3C22" w:rsidRDefault="00694EF6" w:rsidP="00E4677F">
            <w:pPr>
              <w:spacing w:before="0" w:after="0"/>
              <w:jc w:val="left"/>
              <w:rPr>
                <w:rFonts w:ascii="Times New Roman" w:hAnsi="Times New Roman" w:cs="Times New Roman"/>
                <w:bCs w:val="0"/>
                <w:shd w:val="clear" w:color="auto" w:fill="FFFFFF"/>
              </w:rPr>
            </w:pPr>
            <w:r w:rsidRPr="009E3C22">
              <w:rPr>
                <w:rFonts w:ascii="Times New Roman" w:hAnsi="Times New Roman" w:cs="Times New Roman"/>
                <w:color w:val="222222"/>
              </w:rPr>
              <w:t>Duális képzések bővítése</w:t>
            </w:r>
          </w:p>
        </w:tc>
        <w:tc>
          <w:tcPr>
            <w:tcW w:w="535" w:type="dxa"/>
            <w:gridSpan w:val="2"/>
            <w:shd w:val="clear" w:color="auto" w:fill="E2EFD9" w:themeFill="accent6" w:themeFillTint="33"/>
            <w:vAlign w:val="center"/>
          </w:tcPr>
          <w:p w14:paraId="68B57F51" w14:textId="77777777" w:rsidR="00694EF6" w:rsidRPr="009E3C22" w:rsidRDefault="00694EF6" w:rsidP="00E4677F">
            <w:pPr>
              <w:spacing w:before="0" w:after="0"/>
              <w:jc w:val="center"/>
              <w:rPr>
                <w:rFonts w:ascii="Times New Roman" w:hAnsi="Times New Roman" w:cs="Times New Roman"/>
              </w:rPr>
            </w:pPr>
          </w:p>
        </w:tc>
        <w:tc>
          <w:tcPr>
            <w:tcW w:w="505" w:type="dxa"/>
            <w:gridSpan w:val="2"/>
            <w:shd w:val="clear" w:color="auto" w:fill="E2EFD9" w:themeFill="accent6" w:themeFillTint="33"/>
            <w:vAlign w:val="center"/>
          </w:tcPr>
          <w:p w14:paraId="15E245BB" w14:textId="77777777" w:rsidR="00694EF6" w:rsidRPr="009E3C22" w:rsidRDefault="00694EF6" w:rsidP="00E4677F">
            <w:pPr>
              <w:spacing w:before="0" w:after="0"/>
              <w:jc w:val="center"/>
              <w:rPr>
                <w:rFonts w:ascii="Times New Roman" w:hAnsi="Times New Roman" w:cs="Times New Roman"/>
              </w:rPr>
            </w:pPr>
          </w:p>
        </w:tc>
        <w:tc>
          <w:tcPr>
            <w:tcW w:w="395" w:type="dxa"/>
            <w:gridSpan w:val="2"/>
            <w:shd w:val="clear" w:color="auto" w:fill="E2EFD9" w:themeFill="accent6" w:themeFillTint="33"/>
            <w:vAlign w:val="center"/>
          </w:tcPr>
          <w:p w14:paraId="2499E1B7" w14:textId="77777777" w:rsidR="00694EF6" w:rsidRPr="009E3C22" w:rsidRDefault="00694EF6" w:rsidP="00E4677F">
            <w:pPr>
              <w:spacing w:before="0" w:after="0"/>
              <w:jc w:val="center"/>
              <w:rPr>
                <w:rFonts w:ascii="Times New Roman" w:hAnsi="Times New Roman" w:cs="Times New Roman"/>
              </w:rPr>
            </w:pPr>
          </w:p>
        </w:tc>
        <w:tc>
          <w:tcPr>
            <w:tcW w:w="454" w:type="dxa"/>
            <w:gridSpan w:val="2"/>
            <w:shd w:val="clear" w:color="auto" w:fill="E2EFD9" w:themeFill="accent6" w:themeFillTint="33"/>
            <w:vAlign w:val="center"/>
          </w:tcPr>
          <w:p w14:paraId="3E74E799" w14:textId="77777777" w:rsidR="00694EF6" w:rsidRPr="009E3C22" w:rsidRDefault="00694EF6" w:rsidP="00E4677F">
            <w:pPr>
              <w:spacing w:before="0" w:after="0"/>
              <w:jc w:val="center"/>
              <w:rPr>
                <w:rFonts w:ascii="Times New Roman" w:hAnsi="Times New Roman" w:cs="Times New Roman"/>
              </w:rPr>
            </w:pPr>
          </w:p>
        </w:tc>
        <w:tc>
          <w:tcPr>
            <w:tcW w:w="512" w:type="dxa"/>
            <w:gridSpan w:val="2"/>
            <w:shd w:val="clear" w:color="auto" w:fill="538135" w:themeFill="accent6" w:themeFillShade="BF"/>
            <w:vAlign w:val="center"/>
          </w:tcPr>
          <w:p w14:paraId="25E5A250" w14:textId="77777777" w:rsidR="00694EF6" w:rsidRPr="009E3C22" w:rsidRDefault="00694EF6" w:rsidP="00E4677F">
            <w:pPr>
              <w:spacing w:before="0" w:after="0"/>
              <w:jc w:val="center"/>
              <w:rPr>
                <w:rFonts w:ascii="Times New Roman" w:hAnsi="Times New Roman" w:cs="Times New Roman"/>
              </w:rPr>
            </w:pPr>
          </w:p>
        </w:tc>
        <w:tc>
          <w:tcPr>
            <w:tcW w:w="505" w:type="dxa"/>
            <w:gridSpan w:val="2"/>
            <w:shd w:val="clear" w:color="auto" w:fill="538135" w:themeFill="accent6" w:themeFillShade="BF"/>
            <w:vAlign w:val="center"/>
          </w:tcPr>
          <w:p w14:paraId="7590A6B5" w14:textId="77777777" w:rsidR="00694EF6" w:rsidRPr="009E3C22" w:rsidRDefault="00694EF6" w:rsidP="00E4677F">
            <w:pPr>
              <w:spacing w:before="0" w:after="0"/>
              <w:jc w:val="center"/>
              <w:rPr>
                <w:rFonts w:ascii="Times New Roman" w:hAnsi="Times New Roman" w:cs="Times New Roman"/>
              </w:rPr>
            </w:pPr>
          </w:p>
        </w:tc>
        <w:tc>
          <w:tcPr>
            <w:tcW w:w="395" w:type="dxa"/>
            <w:gridSpan w:val="2"/>
            <w:shd w:val="clear" w:color="auto" w:fill="538135" w:themeFill="accent6" w:themeFillShade="BF"/>
            <w:vAlign w:val="center"/>
          </w:tcPr>
          <w:p w14:paraId="4958712E" w14:textId="77777777" w:rsidR="00694EF6" w:rsidRPr="009E3C22" w:rsidRDefault="00694EF6" w:rsidP="00E4677F">
            <w:pPr>
              <w:spacing w:before="0" w:after="0"/>
              <w:jc w:val="center"/>
              <w:rPr>
                <w:rFonts w:ascii="Times New Roman" w:hAnsi="Times New Roman" w:cs="Times New Roman"/>
              </w:rPr>
            </w:pPr>
          </w:p>
        </w:tc>
        <w:tc>
          <w:tcPr>
            <w:tcW w:w="454" w:type="dxa"/>
            <w:gridSpan w:val="2"/>
            <w:shd w:val="clear" w:color="auto" w:fill="538135" w:themeFill="accent6" w:themeFillShade="BF"/>
            <w:vAlign w:val="center"/>
          </w:tcPr>
          <w:p w14:paraId="60FABC43" w14:textId="77777777" w:rsidR="00694EF6" w:rsidRPr="009E3C22" w:rsidRDefault="00694EF6" w:rsidP="00E4677F">
            <w:pPr>
              <w:spacing w:before="0" w:after="0"/>
              <w:jc w:val="center"/>
              <w:rPr>
                <w:rFonts w:ascii="Times New Roman" w:hAnsi="Times New Roman" w:cs="Times New Roman"/>
              </w:rPr>
            </w:pPr>
          </w:p>
        </w:tc>
        <w:tc>
          <w:tcPr>
            <w:tcW w:w="512" w:type="dxa"/>
            <w:gridSpan w:val="2"/>
            <w:shd w:val="clear" w:color="auto" w:fill="538135" w:themeFill="accent6" w:themeFillShade="BF"/>
            <w:vAlign w:val="center"/>
          </w:tcPr>
          <w:p w14:paraId="0E154C48" w14:textId="77777777" w:rsidR="00694EF6" w:rsidRPr="009E3C22" w:rsidRDefault="00694EF6" w:rsidP="00E4677F">
            <w:pPr>
              <w:spacing w:before="0" w:after="0"/>
              <w:jc w:val="center"/>
              <w:rPr>
                <w:rFonts w:ascii="Times New Roman" w:hAnsi="Times New Roman" w:cs="Times New Roman"/>
              </w:rPr>
            </w:pPr>
          </w:p>
        </w:tc>
        <w:tc>
          <w:tcPr>
            <w:tcW w:w="505" w:type="dxa"/>
            <w:gridSpan w:val="2"/>
            <w:shd w:val="clear" w:color="auto" w:fill="538135" w:themeFill="accent6" w:themeFillShade="BF"/>
            <w:vAlign w:val="center"/>
          </w:tcPr>
          <w:p w14:paraId="621C15E2" w14:textId="77777777" w:rsidR="00694EF6" w:rsidRPr="009E3C22" w:rsidRDefault="00694EF6" w:rsidP="00E4677F">
            <w:pPr>
              <w:spacing w:before="0" w:after="0"/>
              <w:jc w:val="center"/>
              <w:rPr>
                <w:rFonts w:ascii="Times New Roman" w:hAnsi="Times New Roman" w:cs="Times New Roman"/>
              </w:rPr>
            </w:pPr>
          </w:p>
        </w:tc>
        <w:tc>
          <w:tcPr>
            <w:tcW w:w="478" w:type="dxa"/>
            <w:gridSpan w:val="2"/>
            <w:shd w:val="clear" w:color="auto" w:fill="538135" w:themeFill="accent6" w:themeFillShade="BF"/>
          </w:tcPr>
          <w:p w14:paraId="6A8073FD" w14:textId="77777777" w:rsidR="00694EF6" w:rsidRPr="009E3C22" w:rsidRDefault="00694EF6" w:rsidP="00E4677F">
            <w:pPr>
              <w:spacing w:before="0" w:after="0"/>
              <w:jc w:val="center"/>
              <w:rPr>
                <w:rFonts w:ascii="Times New Roman" w:hAnsi="Times New Roman" w:cs="Times New Roman"/>
              </w:rPr>
            </w:pPr>
          </w:p>
        </w:tc>
        <w:tc>
          <w:tcPr>
            <w:tcW w:w="423" w:type="dxa"/>
            <w:gridSpan w:val="2"/>
            <w:shd w:val="clear" w:color="auto" w:fill="538135" w:themeFill="accent6" w:themeFillShade="BF"/>
          </w:tcPr>
          <w:p w14:paraId="5CEE9889" w14:textId="77777777" w:rsidR="00694EF6" w:rsidRPr="009E3C22" w:rsidRDefault="00694EF6" w:rsidP="00E4677F">
            <w:pPr>
              <w:spacing w:before="0" w:after="0"/>
              <w:jc w:val="center"/>
              <w:rPr>
                <w:rFonts w:ascii="Times New Roman" w:hAnsi="Times New Roman" w:cs="Times New Roman"/>
              </w:rPr>
            </w:pPr>
          </w:p>
        </w:tc>
      </w:tr>
    </w:tbl>
    <w:p w14:paraId="50EFDFBF" w14:textId="77777777" w:rsidR="009F2D1D" w:rsidRPr="009E3C22" w:rsidRDefault="009F2D1D">
      <w:pPr>
        <w:tabs>
          <w:tab w:val="clear" w:pos="851"/>
        </w:tabs>
        <w:spacing w:before="0" w:after="160" w:line="259" w:lineRule="auto"/>
        <w:jc w:val="left"/>
        <w:rPr>
          <w:rFonts w:ascii="Times New Roman" w:hAnsi="Times New Roman" w:cs="Times New Roman"/>
        </w:rPr>
        <w:sectPr w:rsidR="009F2D1D" w:rsidRPr="009E3C22" w:rsidSect="00AF22E1">
          <w:headerReference w:type="default" r:id="rId17"/>
          <w:pgSz w:w="16838" w:h="11906" w:orient="landscape"/>
          <w:pgMar w:top="1440" w:right="1080" w:bottom="1440" w:left="1080" w:header="709" w:footer="1559" w:gutter="0"/>
          <w:cols w:space="708"/>
          <w:docGrid w:linePitch="360"/>
        </w:sectPr>
      </w:pPr>
    </w:p>
    <w:p w14:paraId="4E56D6A7" w14:textId="1A750F37" w:rsidR="000A4E29" w:rsidRPr="009E3C22" w:rsidRDefault="000A4E29" w:rsidP="000A4E29">
      <w:pPr>
        <w:pStyle w:val="Cmsor1"/>
        <w:rPr>
          <w:rFonts w:ascii="Times New Roman" w:hAnsi="Times New Roman" w:cs="Times New Roman"/>
        </w:rPr>
      </w:pPr>
      <w:bookmarkStart w:id="22" w:name="_Toc529727906"/>
      <w:r w:rsidRPr="009E3C22">
        <w:rPr>
          <w:rFonts w:ascii="Times New Roman" w:hAnsi="Times New Roman" w:cs="Times New Roman"/>
        </w:rPr>
        <w:lastRenderedPageBreak/>
        <w:t>Az Akcióterv megvalósításának értékelése</w:t>
      </w:r>
      <w:bookmarkEnd w:id="22"/>
    </w:p>
    <w:p w14:paraId="4FBA5788" w14:textId="00A21055" w:rsidR="000A4E29" w:rsidRPr="009E3C22" w:rsidRDefault="000A4E29" w:rsidP="005E49A2">
      <w:pPr>
        <w:tabs>
          <w:tab w:val="clear" w:pos="851"/>
        </w:tabs>
        <w:autoSpaceDE w:val="0"/>
        <w:autoSpaceDN w:val="0"/>
        <w:adjustRightInd w:val="0"/>
        <w:spacing w:before="0" w:after="0"/>
        <w:rPr>
          <w:rFonts w:ascii="Times New Roman" w:eastAsiaTheme="minorHAnsi" w:hAnsi="Times New Roman" w:cs="Times New Roman"/>
          <w:bCs w:val="0"/>
          <w:color w:val="000000"/>
        </w:rPr>
      </w:pPr>
      <w:r w:rsidRPr="009E3C22">
        <w:rPr>
          <w:rFonts w:ascii="Times New Roman" w:eastAsiaTheme="minorHAnsi" w:hAnsi="Times New Roman" w:cs="Times New Roman"/>
          <w:bCs w:val="0"/>
          <w:color w:val="000000"/>
        </w:rPr>
        <w:t xml:space="preserve">Az Akcióterv megvalósulásának követéséhez folyamatos adatgyűjtés szükséges, amely alapján a tevékenységek előrehaladása a kitűzött stratégiai </w:t>
      </w:r>
      <w:r w:rsidR="005E49A2" w:rsidRPr="009E3C22">
        <w:rPr>
          <w:rFonts w:ascii="Times New Roman" w:eastAsiaTheme="minorHAnsi" w:hAnsi="Times New Roman" w:cs="Times New Roman"/>
          <w:bCs w:val="0"/>
          <w:color w:val="000000"/>
        </w:rPr>
        <w:t>célok viszonylatában vizsgálható.</w:t>
      </w:r>
    </w:p>
    <w:p w14:paraId="5A0AECCE" w14:textId="77777777" w:rsidR="00E90949" w:rsidRPr="009E3C22" w:rsidRDefault="00E90949" w:rsidP="005E49A2">
      <w:pPr>
        <w:tabs>
          <w:tab w:val="clear" w:pos="851"/>
        </w:tabs>
        <w:autoSpaceDE w:val="0"/>
        <w:autoSpaceDN w:val="0"/>
        <w:adjustRightInd w:val="0"/>
        <w:spacing w:before="0" w:after="0"/>
        <w:rPr>
          <w:rFonts w:ascii="Times New Roman" w:eastAsiaTheme="minorHAnsi" w:hAnsi="Times New Roman" w:cs="Times New Roman"/>
          <w:bCs w:val="0"/>
          <w:color w:val="000000"/>
        </w:rPr>
      </w:pPr>
    </w:p>
    <w:p w14:paraId="108F55CF" w14:textId="037B904E" w:rsidR="000A4E29" w:rsidRPr="009E3C22" w:rsidRDefault="000A4E29" w:rsidP="005E49A2">
      <w:pPr>
        <w:tabs>
          <w:tab w:val="clear" w:pos="851"/>
        </w:tabs>
        <w:autoSpaceDE w:val="0"/>
        <w:autoSpaceDN w:val="0"/>
        <w:adjustRightInd w:val="0"/>
        <w:spacing w:before="0" w:after="0"/>
        <w:rPr>
          <w:rFonts w:ascii="Times New Roman" w:eastAsiaTheme="minorHAnsi" w:hAnsi="Times New Roman" w:cs="Times New Roman"/>
          <w:bCs w:val="0"/>
          <w:color w:val="000000"/>
        </w:rPr>
      </w:pPr>
      <w:r w:rsidRPr="009E3C22">
        <w:rPr>
          <w:rFonts w:ascii="Times New Roman" w:eastAsiaTheme="minorHAnsi" w:hAnsi="Times New Roman" w:cs="Times New Roman"/>
          <w:bCs w:val="0"/>
          <w:color w:val="000000"/>
        </w:rPr>
        <w:t>A monitoring a végrehajtás nyomon követéséhez, az elért eredmények áttekintéséhez, a partnerek és a finanszírozók tájékoztatásához, a problématerületek feltárásához ad segítséget. A monitoring tevékenységben minden foglalkoztatás paktumban résztvevő konzorciumi partner közreműködik a menedzsment szervezet aktív támogatása mellett.</w:t>
      </w:r>
    </w:p>
    <w:p w14:paraId="702B9424" w14:textId="77777777" w:rsidR="00E90949" w:rsidRPr="009E3C22" w:rsidRDefault="00E90949" w:rsidP="005E49A2">
      <w:pPr>
        <w:tabs>
          <w:tab w:val="clear" w:pos="851"/>
        </w:tabs>
        <w:autoSpaceDE w:val="0"/>
        <w:autoSpaceDN w:val="0"/>
        <w:adjustRightInd w:val="0"/>
        <w:spacing w:before="0" w:after="0"/>
        <w:rPr>
          <w:rFonts w:ascii="Times New Roman" w:eastAsiaTheme="minorHAnsi" w:hAnsi="Times New Roman" w:cs="Times New Roman"/>
          <w:bCs w:val="0"/>
          <w:color w:val="000000"/>
        </w:rPr>
      </w:pPr>
    </w:p>
    <w:p w14:paraId="2AB4777C" w14:textId="27E3D094" w:rsidR="005E49A2" w:rsidRPr="009E3C22" w:rsidRDefault="005E49A2" w:rsidP="005E49A2">
      <w:pPr>
        <w:tabs>
          <w:tab w:val="clear" w:pos="851"/>
        </w:tabs>
        <w:autoSpaceDE w:val="0"/>
        <w:autoSpaceDN w:val="0"/>
        <w:adjustRightInd w:val="0"/>
        <w:spacing w:before="0" w:after="0"/>
        <w:rPr>
          <w:rFonts w:ascii="Times New Roman" w:eastAsiaTheme="minorHAnsi" w:hAnsi="Times New Roman" w:cs="Times New Roman"/>
          <w:bCs w:val="0"/>
          <w:color w:val="000000"/>
        </w:rPr>
      </w:pPr>
      <w:r w:rsidRPr="009E3C22">
        <w:rPr>
          <w:rFonts w:ascii="Times New Roman" w:eastAsiaTheme="minorHAnsi" w:hAnsi="Times New Roman" w:cs="Times New Roman"/>
          <w:bCs w:val="0"/>
          <w:color w:val="000000"/>
        </w:rPr>
        <w:t>Az akcióterv időközi értékelését legalább félévente szükséges elvégezni. Az értékeléskor minimálisan ki kell térni a tevékenység határidejére és indikátorainak teljesülésére, illetve az eltérésekre, az eltérés okainak, felmerülő problémáinak vizsgálatára, a megoldás érdekében megvalósítandó lépésekre, a következő időszakra tervezett mutatókra.</w:t>
      </w:r>
    </w:p>
    <w:p w14:paraId="365BC199" w14:textId="3E99BB55" w:rsidR="005E49A2" w:rsidRPr="009E3C22" w:rsidRDefault="005E49A2" w:rsidP="000A4E29">
      <w:pPr>
        <w:tabs>
          <w:tab w:val="clear" w:pos="851"/>
        </w:tabs>
        <w:autoSpaceDE w:val="0"/>
        <w:autoSpaceDN w:val="0"/>
        <w:adjustRightInd w:val="0"/>
        <w:spacing w:before="0" w:after="0"/>
        <w:jc w:val="left"/>
        <w:rPr>
          <w:rFonts w:ascii="Times New Roman" w:eastAsiaTheme="minorHAnsi" w:hAnsi="Times New Roman" w:cs="Times New Roman"/>
          <w:bCs w:val="0"/>
          <w:color w:val="000000"/>
        </w:rPr>
      </w:pPr>
    </w:p>
    <w:p w14:paraId="05CB072B" w14:textId="124BAB93" w:rsidR="000A4E29" w:rsidRPr="009E3C22" w:rsidRDefault="000A4E29" w:rsidP="005E49A2">
      <w:pPr>
        <w:tabs>
          <w:tab w:val="clear" w:pos="851"/>
        </w:tabs>
        <w:autoSpaceDE w:val="0"/>
        <w:autoSpaceDN w:val="0"/>
        <w:adjustRightInd w:val="0"/>
        <w:jc w:val="left"/>
        <w:rPr>
          <w:rFonts w:ascii="Times New Roman" w:eastAsiaTheme="minorHAnsi" w:hAnsi="Times New Roman" w:cs="Times New Roman"/>
          <w:bCs w:val="0"/>
          <w:color w:val="000000"/>
        </w:rPr>
      </w:pPr>
      <w:r w:rsidRPr="009E3C22">
        <w:rPr>
          <w:rFonts w:ascii="Times New Roman" w:eastAsiaTheme="minorHAnsi" w:hAnsi="Times New Roman" w:cs="Times New Roman"/>
          <w:bCs w:val="0"/>
          <w:color w:val="000000"/>
        </w:rPr>
        <w:t>A paktum projektben vállalt kimeneti indikátorok hatályos a Támogatási Szerződés szerint:</w:t>
      </w:r>
    </w:p>
    <w:tbl>
      <w:tblPr>
        <w:tblStyle w:val="Rcsostblza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E2EFD9" w:themeFill="accent6" w:themeFillTint="33"/>
        <w:tblLook w:val="04A0" w:firstRow="1" w:lastRow="0" w:firstColumn="1" w:lastColumn="0" w:noHBand="0" w:noVBand="1"/>
      </w:tblPr>
      <w:tblGrid>
        <w:gridCol w:w="4390"/>
        <w:gridCol w:w="2589"/>
        <w:gridCol w:w="1878"/>
      </w:tblGrid>
      <w:tr w:rsidR="00A23269" w:rsidRPr="009E3C22" w14:paraId="33E271E0" w14:textId="7F3AF3D7" w:rsidTr="00D5659B">
        <w:trPr>
          <w:trHeight w:val="509"/>
        </w:trPr>
        <w:tc>
          <w:tcPr>
            <w:tcW w:w="4390" w:type="dxa"/>
            <w:shd w:val="clear" w:color="auto" w:fill="A8D08D" w:themeFill="accent6" w:themeFillTint="99"/>
            <w:vAlign w:val="center"/>
          </w:tcPr>
          <w:p w14:paraId="64D754F0" w14:textId="7AD2C8A4" w:rsidR="00A23269" w:rsidRPr="009E3C22" w:rsidRDefault="00A23269" w:rsidP="00C92F0F">
            <w:pPr>
              <w:jc w:val="center"/>
              <w:rPr>
                <w:rFonts w:ascii="Times New Roman" w:hAnsi="Times New Roman" w:cs="Times New Roman"/>
                <w:b/>
              </w:rPr>
            </w:pPr>
            <w:r w:rsidRPr="009E3C22">
              <w:rPr>
                <w:rFonts w:ascii="Times New Roman" w:hAnsi="Times New Roman" w:cs="Times New Roman"/>
                <w:b/>
                <w:sz w:val="20"/>
                <w:szCs w:val="20"/>
              </w:rPr>
              <w:t>MUTATÓ MEGNEVEZÉSE</w:t>
            </w:r>
          </w:p>
        </w:tc>
        <w:tc>
          <w:tcPr>
            <w:tcW w:w="2589" w:type="dxa"/>
            <w:shd w:val="clear" w:color="auto" w:fill="A8D08D" w:themeFill="accent6" w:themeFillTint="99"/>
            <w:vAlign w:val="center"/>
          </w:tcPr>
          <w:p w14:paraId="1AD78E12" w14:textId="09EA72C7" w:rsidR="00A23269" w:rsidRPr="009E3C22" w:rsidRDefault="00A23269" w:rsidP="00C92F0F">
            <w:pPr>
              <w:jc w:val="center"/>
              <w:rPr>
                <w:rFonts w:ascii="Times New Roman" w:hAnsi="Times New Roman" w:cs="Times New Roman"/>
                <w:b/>
              </w:rPr>
            </w:pPr>
            <w:r w:rsidRPr="009E3C22">
              <w:rPr>
                <w:rFonts w:ascii="Times New Roman" w:hAnsi="Times New Roman" w:cs="Times New Roman"/>
                <w:b/>
              </w:rPr>
              <w:t>CÉLDÁTUM</w:t>
            </w:r>
          </w:p>
        </w:tc>
        <w:tc>
          <w:tcPr>
            <w:tcW w:w="1878" w:type="dxa"/>
            <w:shd w:val="clear" w:color="auto" w:fill="A8D08D" w:themeFill="accent6" w:themeFillTint="99"/>
            <w:vAlign w:val="center"/>
          </w:tcPr>
          <w:p w14:paraId="13A980CF" w14:textId="605F0576" w:rsidR="00A23269" w:rsidRPr="009E3C22" w:rsidRDefault="00A23269" w:rsidP="00C92F0F">
            <w:pPr>
              <w:jc w:val="center"/>
              <w:rPr>
                <w:rFonts w:ascii="Times New Roman" w:hAnsi="Times New Roman" w:cs="Times New Roman"/>
                <w:b/>
              </w:rPr>
            </w:pPr>
            <w:r w:rsidRPr="009E3C22">
              <w:rPr>
                <w:rFonts w:ascii="Times New Roman" w:hAnsi="Times New Roman" w:cs="Times New Roman"/>
                <w:b/>
              </w:rPr>
              <w:t>CÉLÉRTÉKE</w:t>
            </w:r>
          </w:p>
        </w:tc>
      </w:tr>
      <w:tr w:rsidR="007A0FE7" w:rsidRPr="009E3C22" w14:paraId="50956F7A" w14:textId="764C1E16" w:rsidTr="00D5659B">
        <w:tc>
          <w:tcPr>
            <w:tcW w:w="4390" w:type="dxa"/>
            <w:shd w:val="clear" w:color="auto" w:fill="E2EFD9" w:themeFill="accent6" w:themeFillTint="33"/>
            <w:vAlign w:val="center"/>
          </w:tcPr>
          <w:p w14:paraId="0A8FFACE" w14:textId="45D536A7" w:rsidR="007A0FE7" w:rsidRPr="009E3C22" w:rsidRDefault="007A0FE7" w:rsidP="007A0FE7">
            <w:pPr>
              <w:spacing w:before="0" w:after="0"/>
              <w:jc w:val="left"/>
              <w:rPr>
                <w:rFonts w:ascii="Times New Roman" w:hAnsi="Times New Roman" w:cs="Times New Roman"/>
              </w:rPr>
            </w:pPr>
            <w:r w:rsidRPr="009E3C22">
              <w:rPr>
                <w:rFonts w:ascii="Times New Roman" w:hAnsi="Times New Roman" w:cs="Times New Roman"/>
              </w:rPr>
              <w:t>A foglalkoztatási paktumok keretében munkaerő-piaci programokban résztvevők száma (fő) (PO25)</w:t>
            </w:r>
          </w:p>
        </w:tc>
        <w:tc>
          <w:tcPr>
            <w:tcW w:w="2589" w:type="dxa"/>
            <w:shd w:val="clear" w:color="auto" w:fill="E2EFD9" w:themeFill="accent6" w:themeFillTint="33"/>
            <w:vAlign w:val="center"/>
          </w:tcPr>
          <w:p w14:paraId="1FB4EA1E" w14:textId="4B86D9FB" w:rsidR="007A0FE7" w:rsidRPr="009E3C22" w:rsidRDefault="00696E9A" w:rsidP="007A0FE7">
            <w:pPr>
              <w:pStyle w:val="tblzat"/>
              <w:jc w:val="center"/>
              <w:rPr>
                <w:rFonts w:ascii="Times New Roman" w:hAnsi="Times New Roman" w:cs="Times New Roman"/>
                <w:sz w:val="22"/>
                <w:szCs w:val="22"/>
              </w:rPr>
            </w:pPr>
            <w:r>
              <w:rPr>
                <w:rFonts w:ascii="Times New Roman" w:hAnsi="Times New Roman" w:cs="Times New Roman"/>
                <w:sz w:val="22"/>
                <w:szCs w:val="22"/>
              </w:rPr>
              <w:t>2018.</w:t>
            </w:r>
            <w:r w:rsidR="009F1811">
              <w:rPr>
                <w:rFonts w:ascii="Times New Roman" w:hAnsi="Times New Roman" w:cs="Times New Roman"/>
                <w:sz w:val="22"/>
                <w:szCs w:val="22"/>
              </w:rPr>
              <w:t>10</w:t>
            </w:r>
            <w:r w:rsidR="007A0FE7" w:rsidRPr="009F1811">
              <w:rPr>
                <w:rFonts w:ascii="Times New Roman" w:hAnsi="Times New Roman" w:cs="Times New Roman"/>
                <w:sz w:val="22"/>
                <w:szCs w:val="22"/>
              </w:rPr>
              <w:t>.31.</w:t>
            </w:r>
          </w:p>
          <w:p w14:paraId="61E3B6DD" w14:textId="6EEBD0CE" w:rsidR="007A0FE7" w:rsidRPr="009E3C22" w:rsidRDefault="007A0FE7" w:rsidP="007A0FE7">
            <w:pPr>
              <w:spacing w:before="0" w:after="0"/>
              <w:jc w:val="center"/>
              <w:rPr>
                <w:rFonts w:ascii="Times New Roman" w:hAnsi="Times New Roman" w:cs="Times New Roman"/>
              </w:rPr>
            </w:pPr>
            <w:r w:rsidRPr="009E3C22">
              <w:rPr>
                <w:rFonts w:ascii="Times New Roman" w:hAnsi="Times New Roman" w:cs="Times New Roman"/>
              </w:rPr>
              <w:t>2021.06.30.</w:t>
            </w:r>
          </w:p>
        </w:tc>
        <w:tc>
          <w:tcPr>
            <w:tcW w:w="1878" w:type="dxa"/>
            <w:shd w:val="clear" w:color="auto" w:fill="E2EFD9" w:themeFill="accent6" w:themeFillTint="33"/>
            <w:vAlign w:val="center"/>
          </w:tcPr>
          <w:p w14:paraId="7D8DA0FE" w14:textId="161FFC87" w:rsidR="007A0FE7" w:rsidRPr="009E3C22" w:rsidRDefault="007A0FE7" w:rsidP="007A0FE7">
            <w:pPr>
              <w:pStyle w:val="tblzat"/>
              <w:jc w:val="center"/>
              <w:rPr>
                <w:rFonts w:ascii="Times New Roman" w:hAnsi="Times New Roman" w:cs="Times New Roman"/>
                <w:sz w:val="22"/>
                <w:szCs w:val="22"/>
              </w:rPr>
            </w:pPr>
            <w:r w:rsidRPr="009E3C22">
              <w:rPr>
                <w:rFonts w:ascii="Times New Roman" w:hAnsi="Times New Roman" w:cs="Times New Roman"/>
                <w:sz w:val="22"/>
                <w:szCs w:val="22"/>
              </w:rPr>
              <w:t>46</w:t>
            </w:r>
          </w:p>
          <w:p w14:paraId="612B2AC6" w14:textId="6363083C" w:rsidR="007A0FE7" w:rsidRPr="009E3C22" w:rsidRDefault="007A0FE7" w:rsidP="007A0FE7">
            <w:pPr>
              <w:spacing w:before="0" w:after="0"/>
              <w:jc w:val="center"/>
              <w:rPr>
                <w:rFonts w:ascii="Times New Roman" w:hAnsi="Times New Roman" w:cs="Times New Roman"/>
              </w:rPr>
            </w:pPr>
            <w:r w:rsidRPr="009E3C22">
              <w:rPr>
                <w:rFonts w:ascii="Times New Roman" w:hAnsi="Times New Roman" w:cs="Times New Roman"/>
              </w:rPr>
              <w:t>215</w:t>
            </w:r>
          </w:p>
        </w:tc>
      </w:tr>
      <w:tr w:rsidR="007A0FE7" w:rsidRPr="009E3C22" w14:paraId="7CDB0164" w14:textId="5014E6A3" w:rsidTr="00D5659B">
        <w:tc>
          <w:tcPr>
            <w:tcW w:w="4390" w:type="dxa"/>
            <w:shd w:val="clear" w:color="auto" w:fill="E2EFD9" w:themeFill="accent6" w:themeFillTint="33"/>
            <w:vAlign w:val="center"/>
          </w:tcPr>
          <w:p w14:paraId="0FE26F78" w14:textId="1BF28F39" w:rsidR="007A0FE7" w:rsidRPr="009E3C22" w:rsidRDefault="007A0FE7" w:rsidP="007A0FE7">
            <w:pPr>
              <w:spacing w:before="0" w:after="0"/>
              <w:jc w:val="left"/>
              <w:rPr>
                <w:rFonts w:ascii="Times New Roman" w:hAnsi="Times New Roman" w:cs="Times New Roman"/>
                <w:bCs w:val="0"/>
                <w:sz w:val="20"/>
                <w:szCs w:val="20"/>
                <w:shd w:val="clear" w:color="auto" w:fill="FFFFFF"/>
              </w:rPr>
            </w:pPr>
            <w:r w:rsidRPr="009E3C22">
              <w:rPr>
                <w:rFonts w:ascii="Times New Roman" w:hAnsi="Times New Roman" w:cs="Times New Roman"/>
              </w:rPr>
              <w:t>A foglalkoztatási paktumok keretében álláshoz jutók száma (fő) (PR25)</w:t>
            </w:r>
          </w:p>
        </w:tc>
        <w:tc>
          <w:tcPr>
            <w:tcW w:w="2589" w:type="dxa"/>
            <w:shd w:val="clear" w:color="auto" w:fill="E2EFD9" w:themeFill="accent6" w:themeFillTint="33"/>
            <w:vAlign w:val="center"/>
          </w:tcPr>
          <w:p w14:paraId="0B4E2B2A" w14:textId="56ABCC26" w:rsidR="007A0FE7" w:rsidRPr="009E3C22" w:rsidRDefault="00696E9A" w:rsidP="007A0FE7">
            <w:pPr>
              <w:pStyle w:val="tblzat"/>
              <w:jc w:val="center"/>
              <w:rPr>
                <w:rFonts w:ascii="Times New Roman" w:hAnsi="Times New Roman" w:cs="Times New Roman"/>
                <w:sz w:val="22"/>
                <w:szCs w:val="22"/>
              </w:rPr>
            </w:pPr>
            <w:r>
              <w:rPr>
                <w:rFonts w:ascii="Times New Roman" w:hAnsi="Times New Roman" w:cs="Times New Roman"/>
                <w:sz w:val="22"/>
                <w:szCs w:val="22"/>
              </w:rPr>
              <w:t>2018.</w:t>
            </w:r>
            <w:r w:rsidR="009F1811">
              <w:rPr>
                <w:rFonts w:ascii="Times New Roman" w:hAnsi="Times New Roman" w:cs="Times New Roman"/>
                <w:sz w:val="22"/>
                <w:szCs w:val="22"/>
              </w:rPr>
              <w:t>10</w:t>
            </w:r>
            <w:r w:rsidR="007A0FE7" w:rsidRPr="009F1811">
              <w:rPr>
                <w:rFonts w:ascii="Times New Roman" w:hAnsi="Times New Roman" w:cs="Times New Roman"/>
                <w:sz w:val="22"/>
                <w:szCs w:val="22"/>
              </w:rPr>
              <w:t>.31.</w:t>
            </w:r>
          </w:p>
          <w:p w14:paraId="152EE816" w14:textId="50DAAE97" w:rsidR="007A0FE7" w:rsidRPr="009E3C22" w:rsidRDefault="007A0FE7" w:rsidP="007A0FE7">
            <w:pPr>
              <w:spacing w:before="0" w:after="0"/>
              <w:jc w:val="center"/>
              <w:rPr>
                <w:rFonts w:ascii="Times New Roman" w:hAnsi="Times New Roman" w:cs="Times New Roman"/>
                <w:bCs w:val="0"/>
                <w:sz w:val="20"/>
                <w:szCs w:val="20"/>
                <w:shd w:val="clear" w:color="auto" w:fill="FFFFFF"/>
              </w:rPr>
            </w:pPr>
            <w:r w:rsidRPr="009E3C22">
              <w:rPr>
                <w:rFonts w:ascii="Times New Roman" w:hAnsi="Times New Roman" w:cs="Times New Roman"/>
              </w:rPr>
              <w:t>2021.06.30.</w:t>
            </w:r>
          </w:p>
        </w:tc>
        <w:tc>
          <w:tcPr>
            <w:tcW w:w="1878" w:type="dxa"/>
            <w:shd w:val="clear" w:color="auto" w:fill="E2EFD9" w:themeFill="accent6" w:themeFillTint="33"/>
            <w:vAlign w:val="center"/>
          </w:tcPr>
          <w:p w14:paraId="6DC9B95B" w14:textId="6ED8C7C6" w:rsidR="007A0FE7" w:rsidRPr="009E3C22" w:rsidRDefault="007A0FE7" w:rsidP="007A0FE7">
            <w:pPr>
              <w:pStyle w:val="tblzat"/>
              <w:jc w:val="center"/>
              <w:rPr>
                <w:rFonts w:ascii="Times New Roman" w:hAnsi="Times New Roman" w:cs="Times New Roman"/>
                <w:sz w:val="22"/>
                <w:szCs w:val="22"/>
              </w:rPr>
            </w:pPr>
            <w:r w:rsidRPr="009E3C22">
              <w:rPr>
                <w:rFonts w:ascii="Times New Roman" w:hAnsi="Times New Roman" w:cs="Times New Roman"/>
                <w:sz w:val="22"/>
                <w:szCs w:val="22"/>
              </w:rPr>
              <w:t>0</w:t>
            </w:r>
          </w:p>
          <w:p w14:paraId="4CE0ECF5" w14:textId="0D830731" w:rsidR="007A0FE7" w:rsidRPr="009E3C22" w:rsidRDefault="007A0FE7" w:rsidP="007A0FE7">
            <w:pPr>
              <w:pStyle w:val="tblzat"/>
              <w:jc w:val="center"/>
              <w:rPr>
                <w:rFonts w:ascii="Times New Roman" w:hAnsi="Times New Roman" w:cs="Times New Roman"/>
                <w:sz w:val="22"/>
                <w:szCs w:val="22"/>
              </w:rPr>
            </w:pPr>
            <w:r w:rsidRPr="009E3C22">
              <w:rPr>
                <w:rFonts w:ascii="Times New Roman" w:hAnsi="Times New Roman" w:cs="Times New Roman"/>
                <w:sz w:val="22"/>
                <w:szCs w:val="22"/>
              </w:rPr>
              <w:t>104</w:t>
            </w:r>
          </w:p>
        </w:tc>
      </w:tr>
      <w:tr w:rsidR="007A0FE7" w:rsidRPr="009E3C22" w14:paraId="3D16F24A" w14:textId="77777777" w:rsidTr="00D5659B">
        <w:tc>
          <w:tcPr>
            <w:tcW w:w="4390" w:type="dxa"/>
            <w:shd w:val="clear" w:color="auto" w:fill="E2EFD9" w:themeFill="accent6" w:themeFillTint="33"/>
            <w:vAlign w:val="center"/>
          </w:tcPr>
          <w:p w14:paraId="7EF949FD" w14:textId="51F8A7BC" w:rsidR="007A0FE7" w:rsidRPr="009E3C22" w:rsidRDefault="007A0FE7" w:rsidP="007A0FE7">
            <w:pPr>
              <w:spacing w:before="0" w:after="0"/>
              <w:jc w:val="left"/>
              <w:rPr>
                <w:rFonts w:ascii="Times New Roman" w:hAnsi="Times New Roman" w:cs="Times New Roman"/>
                <w:bCs w:val="0"/>
                <w:sz w:val="20"/>
                <w:szCs w:val="20"/>
                <w:shd w:val="clear" w:color="auto" w:fill="FFFFFF"/>
              </w:rPr>
            </w:pPr>
            <w:r w:rsidRPr="009E3C22">
              <w:rPr>
                <w:rFonts w:ascii="Times New Roman" w:hAnsi="Times New Roman" w:cs="Times New Roman"/>
              </w:rPr>
              <w:t>A foglalkoztatási paktumok keretében álláshoz jutók közül a támogatás után hat hónappal állással rendelkezők száma (fő) (PR26)</w:t>
            </w:r>
          </w:p>
        </w:tc>
        <w:tc>
          <w:tcPr>
            <w:tcW w:w="2589" w:type="dxa"/>
            <w:shd w:val="clear" w:color="auto" w:fill="E2EFD9" w:themeFill="accent6" w:themeFillTint="33"/>
            <w:vAlign w:val="center"/>
          </w:tcPr>
          <w:p w14:paraId="7F1542E1" w14:textId="6F358432" w:rsidR="007A0FE7" w:rsidRPr="009E3C22" w:rsidRDefault="00696E9A" w:rsidP="007A0FE7">
            <w:pPr>
              <w:pStyle w:val="tblzat"/>
              <w:jc w:val="center"/>
              <w:rPr>
                <w:rFonts w:ascii="Times New Roman" w:hAnsi="Times New Roman" w:cs="Times New Roman"/>
                <w:sz w:val="22"/>
                <w:szCs w:val="22"/>
              </w:rPr>
            </w:pPr>
            <w:r w:rsidRPr="009F1811">
              <w:rPr>
                <w:rFonts w:ascii="Times New Roman" w:hAnsi="Times New Roman" w:cs="Times New Roman"/>
                <w:sz w:val="22"/>
                <w:szCs w:val="22"/>
              </w:rPr>
              <w:t>2018.</w:t>
            </w:r>
            <w:r w:rsidR="009F1811">
              <w:rPr>
                <w:rFonts w:ascii="Times New Roman" w:hAnsi="Times New Roman" w:cs="Times New Roman"/>
                <w:sz w:val="22"/>
                <w:szCs w:val="22"/>
              </w:rPr>
              <w:t>10</w:t>
            </w:r>
            <w:r w:rsidR="007A0FE7" w:rsidRPr="009F1811">
              <w:rPr>
                <w:rFonts w:ascii="Times New Roman" w:hAnsi="Times New Roman" w:cs="Times New Roman"/>
                <w:sz w:val="22"/>
                <w:szCs w:val="22"/>
              </w:rPr>
              <w:t>.31.</w:t>
            </w:r>
          </w:p>
          <w:p w14:paraId="34C70FFD" w14:textId="6DB3AE0B" w:rsidR="007A0FE7" w:rsidRPr="009E3C22" w:rsidRDefault="007A0FE7" w:rsidP="007A0FE7">
            <w:pPr>
              <w:spacing w:before="0" w:after="0"/>
              <w:jc w:val="center"/>
              <w:rPr>
                <w:rFonts w:ascii="Times New Roman" w:hAnsi="Times New Roman" w:cs="Times New Roman"/>
                <w:bCs w:val="0"/>
                <w:sz w:val="20"/>
                <w:szCs w:val="20"/>
                <w:shd w:val="clear" w:color="auto" w:fill="FFFFFF"/>
              </w:rPr>
            </w:pPr>
            <w:r w:rsidRPr="009E3C22">
              <w:rPr>
                <w:rFonts w:ascii="Times New Roman" w:hAnsi="Times New Roman" w:cs="Times New Roman"/>
              </w:rPr>
              <w:t>2021.06.30.</w:t>
            </w:r>
          </w:p>
        </w:tc>
        <w:tc>
          <w:tcPr>
            <w:tcW w:w="1878" w:type="dxa"/>
            <w:shd w:val="clear" w:color="auto" w:fill="E2EFD9" w:themeFill="accent6" w:themeFillTint="33"/>
            <w:vAlign w:val="center"/>
          </w:tcPr>
          <w:p w14:paraId="09174F57" w14:textId="77777777" w:rsidR="007A0FE7" w:rsidRPr="009E3C22" w:rsidRDefault="007A0FE7" w:rsidP="007A0FE7">
            <w:pPr>
              <w:spacing w:before="0" w:after="0"/>
              <w:jc w:val="center"/>
              <w:rPr>
                <w:rFonts w:ascii="Times New Roman" w:hAnsi="Times New Roman" w:cs="Times New Roman"/>
                <w:lang w:eastAsia="hu-HU"/>
              </w:rPr>
            </w:pPr>
            <w:r w:rsidRPr="009E3C22">
              <w:rPr>
                <w:rFonts w:ascii="Times New Roman" w:hAnsi="Times New Roman" w:cs="Times New Roman"/>
                <w:lang w:eastAsia="hu-HU"/>
              </w:rPr>
              <w:t>0</w:t>
            </w:r>
          </w:p>
          <w:p w14:paraId="3C9862E6" w14:textId="11762C04" w:rsidR="007A0FE7" w:rsidRPr="009E3C22" w:rsidRDefault="007A0FE7" w:rsidP="007A0FE7">
            <w:pPr>
              <w:spacing w:before="0" w:after="0"/>
              <w:jc w:val="center"/>
              <w:rPr>
                <w:rFonts w:ascii="Times New Roman" w:hAnsi="Times New Roman" w:cs="Times New Roman"/>
                <w:lang w:eastAsia="hu-HU"/>
              </w:rPr>
            </w:pPr>
            <w:r w:rsidRPr="009E3C22">
              <w:rPr>
                <w:rFonts w:ascii="Times New Roman" w:hAnsi="Times New Roman" w:cs="Times New Roman"/>
                <w:lang w:eastAsia="hu-HU"/>
              </w:rPr>
              <w:t>26</w:t>
            </w:r>
          </w:p>
        </w:tc>
      </w:tr>
    </w:tbl>
    <w:p w14:paraId="42AACFD4" w14:textId="77777777" w:rsidR="00A23269" w:rsidRPr="009E3C22" w:rsidRDefault="00A23269" w:rsidP="000A4E29">
      <w:pPr>
        <w:tabs>
          <w:tab w:val="clear" w:pos="851"/>
        </w:tabs>
        <w:autoSpaceDE w:val="0"/>
        <w:autoSpaceDN w:val="0"/>
        <w:adjustRightInd w:val="0"/>
        <w:spacing w:before="0" w:after="0"/>
        <w:jc w:val="left"/>
        <w:rPr>
          <w:rFonts w:ascii="Times New Roman" w:eastAsiaTheme="minorHAnsi" w:hAnsi="Times New Roman" w:cs="Times New Roman"/>
          <w:bCs w:val="0"/>
          <w:color w:val="000000"/>
          <w:sz w:val="24"/>
          <w:szCs w:val="24"/>
        </w:rPr>
      </w:pPr>
    </w:p>
    <w:p w14:paraId="4295E9D7" w14:textId="04EE265C" w:rsidR="000A4E29" w:rsidRPr="009E3C22" w:rsidRDefault="000A4E29" w:rsidP="00A23269">
      <w:pPr>
        <w:tabs>
          <w:tab w:val="clear" w:pos="851"/>
        </w:tabs>
        <w:autoSpaceDE w:val="0"/>
        <w:autoSpaceDN w:val="0"/>
        <w:adjustRightInd w:val="0"/>
        <w:spacing w:before="0" w:after="0"/>
        <w:rPr>
          <w:rFonts w:ascii="Times New Roman" w:hAnsi="Times New Roman" w:cs="Times New Roman"/>
        </w:rPr>
      </w:pPr>
      <w:r w:rsidRPr="009E3C22">
        <w:rPr>
          <w:rFonts w:ascii="Times New Roman" w:hAnsi="Times New Roman" w:cs="Times New Roman"/>
        </w:rPr>
        <w:t xml:space="preserve">A projekt céljainak teljesülését a projekt által generált </w:t>
      </w:r>
      <w:r w:rsidR="00A23269" w:rsidRPr="009E3C22">
        <w:rPr>
          <w:rFonts w:ascii="Times New Roman" w:hAnsi="Times New Roman" w:cs="Times New Roman"/>
        </w:rPr>
        <w:t>közvetlen eredményeket mutatják a</w:t>
      </w:r>
      <w:r w:rsidRPr="009E3C22">
        <w:rPr>
          <w:rFonts w:ascii="Times New Roman" w:hAnsi="Times New Roman" w:cs="Times New Roman"/>
        </w:rPr>
        <w:t xml:space="preserve"> </w:t>
      </w:r>
      <w:r w:rsidR="00C510D8" w:rsidRPr="009E3C22">
        <w:rPr>
          <w:rFonts w:ascii="Times New Roman" w:hAnsi="Times New Roman" w:cs="Times New Roman"/>
        </w:rPr>
        <w:t>FOGLALKOZTATÁSI HELYZETELEMZÉS ÉS STRATÉGIA</w:t>
      </w:r>
      <w:r w:rsidR="00A23269" w:rsidRPr="009E3C22">
        <w:rPr>
          <w:rFonts w:ascii="Times New Roman" w:hAnsi="Times New Roman" w:cs="Times New Roman"/>
        </w:rPr>
        <w:t>-ban</w:t>
      </w:r>
      <w:r w:rsidRPr="009E3C22">
        <w:rPr>
          <w:rFonts w:ascii="Times New Roman" w:hAnsi="Times New Roman" w:cs="Times New Roman"/>
        </w:rPr>
        <w:t xml:space="preserve"> az egyes intézkedéseknél részletezett eredménymutatók, melyeknek felsorolására jelen dokumentum nem tér ki.</w:t>
      </w:r>
    </w:p>
    <w:sectPr w:rsidR="000A4E29" w:rsidRPr="009E3C22" w:rsidSect="00474DDE">
      <w:headerReference w:type="default" r:id="rId18"/>
      <w:pgSz w:w="11906" w:h="16838" w:code="9"/>
      <w:pgMar w:top="1418"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082BD" w14:textId="77777777" w:rsidR="005E5FED" w:rsidRDefault="005E5FED" w:rsidP="00A94850">
      <w:r>
        <w:separator/>
      </w:r>
    </w:p>
  </w:endnote>
  <w:endnote w:type="continuationSeparator" w:id="0">
    <w:p w14:paraId="50E4C594" w14:textId="77777777" w:rsidR="005E5FED" w:rsidRDefault="005E5FED" w:rsidP="00A9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panose1 w:val="020B0602030504020204"/>
    <w:charset w:val="00"/>
    <w:family w:val="swiss"/>
    <w:pitch w:val="variable"/>
    <w:sig w:usb0="00000003" w:usb1="00000000" w:usb2="00000000" w:usb3="00000000" w:csb0="00000001" w:csb1="00000000"/>
  </w:font>
  <w:font w:name="SimSun;宋体">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3FE5C" w14:textId="77777777" w:rsidR="005E5FED" w:rsidRDefault="005E5FED" w:rsidP="00FF1923">
    <w:pPr>
      <w:pStyle w:val="llb"/>
      <w:jc w:val="center"/>
    </w:pPr>
    <w:r>
      <w:rPr>
        <w:noProof/>
        <w:lang w:eastAsia="hu-HU"/>
      </w:rPr>
      <w:drawing>
        <wp:anchor distT="0" distB="0" distL="114300" distR="114300" simplePos="0" relativeHeight="251659264" behindDoc="1" locked="0" layoutInCell="1" allowOverlap="1" wp14:anchorId="1E047FAB" wp14:editId="2DA29578">
          <wp:simplePos x="0" y="0"/>
          <wp:positionH relativeFrom="page">
            <wp:align>right</wp:align>
          </wp:positionH>
          <wp:positionV relativeFrom="page">
            <wp:align>bottom</wp:align>
          </wp:positionV>
          <wp:extent cx="2239200" cy="1555200"/>
          <wp:effectExtent l="0" t="0" r="8890" b="6985"/>
          <wp:wrapNone/>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200" cy="1555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CB859" w14:textId="3D6579A7" w:rsidR="000F42C1" w:rsidRPr="000F42C1" w:rsidRDefault="000F42C1" w:rsidP="000F42C1">
    <w:pPr>
      <w:pStyle w:val="Listaszerbekezds"/>
      <w:ind w:left="0"/>
      <w:rPr>
        <w:i/>
      </w:rPr>
    </w:pPr>
    <w:r w:rsidRPr="000F42C1">
      <w:rPr>
        <w:i/>
      </w:rPr>
      <w:t>A Tiszakécskei és a Kecskeméti Járási Paktumszervezet 2/2019. (</w:t>
    </w:r>
    <w:proofErr w:type="spellStart"/>
    <w:r w:rsidRPr="000F42C1">
      <w:rPr>
        <w:i/>
      </w:rPr>
      <w:t>III.12</w:t>
    </w:r>
    <w:proofErr w:type="spellEnd"/>
    <w:r w:rsidRPr="000F42C1">
      <w:rPr>
        <w:i/>
      </w:rPr>
      <w:t xml:space="preserve">.) számú </w:t>
    </w:r>
    <w:proofErr w:type="spellStart"/>
    <w:r w:rsidRPr="000F42C1">
      <w:rPr>
        <w:i/>
      </w:rPr>
      <w:t>I.CS</w:t>
    </w:r>
    <w:proofErr w:type="spellEnd"/>
    <w:r w:rsidRPr="000F42C1">
      <w:rPr>
        <w:i/>
      </w:rPr>
      <w:t xml:space="preserve">. </w:t>
    </w:r>
    <w:proofErr w:type="gramStart"/>
    <w:r w:rsidRPr="000F42C1">
      <w:rPr>
        <w:i/>
      </w:rPr>
      <w:t>határo</w:t>
    </w:r>
    <w:r w:rsidR="0095232C">
      <w:rPr>
        <w:i/>
      </w:rPr>
      <w:t>zatával</w:t>
    </w:r>
    <w:proofErr w:type="gramEnd"/>
    <w:r w:rsidR="0095232C">
      <w:rPr>
        <w:i/>
      </w:rPr>
      <w:t xml:space="preserve"> hatályba lépett 2019. március </w:t>
    </w:r>
    <w:r w:rsidRPr="000F42C1">
      <w:rPr>
        <w:i/>
      </w:rPr>
      <w:t>12-én.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AE472" w14:textId="1DFCC513" w:rsidR="005E5FED" w:rsidRDefault="005E5FED" w:rsidP="00FF1923">
    <w:pPr>
      <w:pStyle w:val="llb"/>
      <w:jc w:val="center"/>
    </w:pPr>
    <w:r>
      <w:fldChar w:fldCharType="begin"/>
    </w:r>
    <w:r>
      <w:instrText>PAGE   \* MERGEFORMAT</w:instrText>
    </w:r>
    <w:r>
      <w:fldChar w:fldCharType="separate"/>
    </w:r>
    <w:r w:rsidR="0095232C">
      <w:rPr>
        <w:noProof/>
      </w:rPr>
      <w:t>2</w:t>
    </w:r>
    <w:r>
      <w:fldChar w:fldCharType="end"/>
    </w:r>
    <w:r>
      <w:rPr>
        <w:noProof/>
        <w:lang w:eastAsia="hu-HU"/>
      </w:rPr>
      <w:drawing>
        <wp:anchor distT="0" distB="0" distL="114300" distR="114300" simplePos="0" relativeHeight="251661312" behindDoc="1" locked="0" layoutInCell="1" allowOverlap="1" wp14:anchorId="514CE7F9" wp14:editId="0E6C0AF6">
          <wp:simplePos x="0" y="0"/>
          <wp:positionH relativeFrom="page">
            <wp:align>right</wp:align>
          </wp:positionH>
          <wp:positionV relativeFrom="page">
            <wp:align>bottom</wp:align>
          </wp:positionV>
          <wp:extent cx="2239200" cy="1555200"/>
          <wp:effectExtent l="0" t="0" r="8890" b="6985"/>
          <wp:wrapNone/>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200" cy="1555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3359C" w14:textId="77777777" w:rsidR="005E5FED" w:rsidRDefault="005E5FED" w:rsidP="00A94850">
      <w:r>
        <w:separator/>
      </w:r>
    </w:p>
  </w:footnote>
  <w:footnote w:type="continuationSeparator" w:id="0">
    <w:p w14:paraId="5AB49372" w14:textId="77777777" w:rsidR="005E5FED" w:rsidRDefault="005E5FED" w:rsidP="00A94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561"/>
      <w:gridCol w:w="4511"/>
    </w:tblGrid>
    <w:tr w:rsidR="005E5FED" w:rsidRPr="00174313" w14:paraId="35AB5069" w14:textId="77777777" w:rsidTr="00FE7D20">
      <w:tc>
        <w:tcPr>
          <w:tcW w:w="4561" w:type="dxa"/>
          <w:vAlign w:val="center"/>
        </w:tcPr>
        <w:tbl>
          <w:tblPr>
            <w:tblW w:w="3623" w:type="dxa"/>
            <w:tblLook w:val="04A0" w:firstRow="1" w:lastRow="0" w:firstColumn="1" w:lastColumn="0" w:noHBand="0" w:noVBand="1"/>
          </w:tblPr>
          <w:tblGrid>
            <w:gridCol w:w="3623"/>
          </w:tblGrid>
          <w:tr w:rsidR="005E5FED" w:rsidRPr="00F779A2" w14:paraId="0387D1F8" w14:textId="77777777" w:rsidTr="00F04D4D">
            <w:tc>
              <w:tcPr>
                <w:tcW w:w="3623" w:type="dxa"/>
                <w:shd w:val="clear" w:color="auto" w:fill="auto"/>
                <w:vAlign w:val="center"/>
              </w:tcPr>
              <w:p w14:paraId="297834A1" w14:textId="77777777" w:rsidR="005E5FED" w:rsidRPr="00F779A2" w:rsidRDefault="005E5FED" w:rsidP="00FE7D20">
                <w:pPr>
                  <w:pStyle w:val="lfej"/>
                  <w:jc w:val="left"/>
                  <w:rPr>
                    <w:rFonts w:ascii="Times New Roman" w:hAnsi="Times New Roman" w:cs="Times New Roman"/>
                    <w:sz w:val="20"/>
                    <w:szCs w:val="20"/>
                  </w:rPr>
                </w:pPr>
                <w:r w:rsidRPr="00F779A2">
                  <w:rPr>
                    <w:rFonts w:ascii="Times New Roman" w:hAnsi="Times New Roman" w:cs="Times New Roman"/>
                    <w:sz w:val="20"/>
                    <w:szCs w:val="20"/>
                  </w:rPr>
                  <w:t>Helyi foglalkoztatási együttműködés megvalósítása a Tiszakécskei és a Kecskeméti járásban</w:t>
                </w:r>
              </w:p>
            </w:tc>
          </w:tr>
        </w:tbl>
        <w:p w14:paraId="1EA01B42" w14:textId="127B910C" w:rsidR="005E5FED" w:rsidRPr="00174313" w:rsidRDefault="005E5FED" w:rsidP="00FE7D20">
          <w:pPr>
            <w:spacing w:before="0" w:after="0"/>
            <w:rPr>
              <w:sz w:val="20"/>
              <w:szCs w:val="20"/>
            </w:rPr>
          </w:pPr>
        </w:p>
      </w:tc>
      <w:tc>
        <w:tcPr>
          <w:tcW w:w="4511" w:type="dxa"/>
          <w:vAlign w:val="center"/>
        </w:tcPr>
        <w:p w14:paraId="7F428312" w14:textId="5F136C8B" w:rsidR="005E5FED" w:rsidRPr="00174313" w:rsidRDefault="005E5FED" w:rsidP="00FE7D20">
          <w:pPr>
            <w:spacing w:before="0" w:after="0"/>
            <w:ind w:left="709"/>
            <w:jc w:val="right"/>
            <w:rPr>
              <w:sz w:val="20"/>
              <w:szCs w:val="20"/>
            </w:rPr>
          </w:pPr>
          <w:proofErr w:type="spellStart"/>
          <w:r w:rsidRPr="00F779A2">
            <w:rPr>
              <w:rFonts w:ascii="Times New Roman" w:hAnsi="Times New Roman" w:cs="Times New Roman"/>
              <w:sz w:val="20"/>
              <w:szCs w:val="20"/>
            </w:rPr>
            <w:t>TOP-5.1.2-16-BK1-2017-000</w:t>
          </w:r>
          <w:r>
            <w:rPr>
              <w:rFonts w:ascii="Times New Roman" w:hAnsi="Times New Roman" w:cs="Times New Roman"/>
              <w:sz w:val="20"/>
              <w:szCs w:val="20"/>
            </w:rPr>
            <w:t>0</w:t>
          </w:r>
          <w:r w:rsidRPr="00F779A2">
            <w:rPr>
              <w:rFonts w:ascii="Times New Roman" w:hAnsi="Times New Roman" w:cs="Times New Roman"/>
              <w:sz w:val="20"/>
              <w:szCs w:val="20"/>
            </w:rPr>
            <w:t>3</w:t>
          </w:r>
          <w:proofErr w:type="spellEnd"/>
        </w:p>
      </w:tc>
    </w:tr>
  </w:tbl>
  <w:p w14:paraId="0838A430" w14:textId="77777777" w:rsidR="005E5FED" w:rsidRPr="00885824" w:rsidRDefault="0095232C" w:rsidP="00A94850">
    <w:r>
      <w:pict w14:anchorId="58F7304B">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ook w:val="04A0" w:firstRow="1" w:lastRow="0" w:firstColumn="1" w:lastColumn="0" w:noHBand="0" w:noVBand="1"/>
    </w:tblPr>
    <w:tblGrid>
      <w:gridCol w:w="4670"/>
      <w:gridCol w:w="4969"/>
    </w:tblGrid>
    <w:tr w:rsidR="005E5FED" w:rsidRPr="00174313" w14:paraId="7D82BB67" w14:textId="77777777" w:rsidTr="00AF22E1">
      <w:tc>
        <w:tcPr>
          <w:tcW w:w="4670" w:type="dxa"/>
          <w:vAlign w:val="center"/>
        </w:tcPr>
        <w:tbl>
          <w:tblPr>
            <w:tblW w:w="3623" w:type="dxa"/>
            <w:tblLook w:val="04A0" w:firstRow="1" w:lastRow="0" w:firstColumn="1" w:lastColumn="0" w:noHBand="0" w:noVBand="1"/>
          </w:tblPr>
          <w:tblGrid>
            <w:gridCol w:w="3623"/>
          </w:tblGrid>
          <w:tr w:rsidR="005E5FED" w:rsidRPr="00F779A2" w14:paraId="54FAADA6" w14:textId="77777777" w:rsidTr="00E4677F">
            <w:tc>
              <w:tcPr>
                <w:tcW w:w="3623" w:type="dxa"/>
                <w:shd w:val="clear" w:color="auto" w:fill="auto"/>
                <w:vAlign w:val="center"/>
              </w:tcPr>
              <w:p w14:paraId="091A6754" w14:textId="77777777" w:rsidR="005E5FED" w:rsidRPr="00F779A2" w:rsidRDefault="005E5FED" w:rsidP="00C510D8">
                <w:pPr>
                  <w:pStyle w:val="lfej"/>
                  <w:jc w:val="left"/>
                  <w:rPr>
                    <w:rFonts w:ascii="Times New Roman" w:hAnsi="Times New Roman" w:cs="Times New Roman"/>
                    <w:sz w:val="20"/>
                    <w:szCs w:val="20"/>
                  </w:rPr>
                </w:pPr>
                <w:r w:rsidRPr="00F779A2">
                  <w:rPr>
                    <w:rFonts w:ascii="Times New Roman" w:hAnsi="Times New Roman" w:cs="Times New Roman"/>
                    <w:sz w:val="20"/>
                    <w:szCs w:val="20"/>
                  </w:rPr>
                  <w:t>Helyi foglalkoztatási együttműködés megvalósítása a Tiszakécskei és a Kecskeméti járásban</w:t>
                </w:r>
              </w:p>
            </w:tc>
          </w:tr>
        </w:tbl>
        <w:p w14:paraId="5DC280F2" w14:textId="16E5CDF1" w:rsidR="005E5FED" w:rsidRPr="00174313" w:rsidRDefault="005E5FED" w:rsidP="00C510D8">
          <w:pPr>
            <w:spacing w:before="0" w:after="0"/>
            <w:rPr>
              <w:sz w:val="20"/>
              <w:szCs w:val="20"/>
            </w:rPr>
          </w:pPr>
        </w:p>
      </w:tc>
      <w:tc>
        <w:tcPr>
          <w:tcW w:w="4969" w:type="dxa"/>
          <w:vAlign w:val="center"/>
        </w:tcPr>
        <w:p w14:paraId="09D9A45A" w14:textId="07A754A0" w:rsidR="005E5FED" w:rsidRPr="00174313" w:rsidRDefault="005E5FED" w:rsidP="00C510D8">
          <w:pPr>
            <w:spacing w:before="0" w:after="0"/>
            <w:ind w:left="709"/>
            <w:jc w:val="right"/>
            <w:rPr>
              <w:sz w:val="20"/>
              <w:szCs w:val="20"/>
            </w:rPr>
          </w:pPr>
          <w:proofErr w:type="spellStart"/>
          <w:r>
            <w:rPr>
              <w:rFonts w:ascii="Times New Roman" w:hAnsi="Times New Roman" w:cs="Times New Roman"/>
              <w:sz w:val="20"/>
              <w:szCs w:val="20"/>
            </w:rPr>
            <w:t>TOP-5.1.2-16-BK1-2017-0000</w:t>
          </w:r>
          <w:r w:rsidRPr="00F779A2">
            <w:rPr>
              <w:rFonts w:ascii="Times New Roman" w:hAnsi="Times New Roman" w:cs="Times New Roman"/>
              <w:sz w:val="20"/>
              <w:szCs w:val="20"/>
            </w:rPr>
            <w:t>3</w:t>
          </w:r>
          <w:proofErr w:type="spellEnd"/>
        </w:p>
      </w:tc>
    </w:tr>
  </w:tbl>
  <w:p w14:paraId="1B5C4CCA" w14:textId="77777777" w:rsidR="005E5FED" w:rsidRPr="00885824" w:rsidRDefault="0095232C" w:rsidP="00A94850">
    <w:r>
      <w:pict w14:anchorId="5BB35B8E">
        <v:rect id="_x0000_i1026"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742" w:type="dxa"/>
      <w:tblLook w:val="04A0" w:firstRow="1" w:lastRow="0" w:firstColumn="1" w:lastColumn="0" w:noHBand="0" w:noVBand="1"/>
    </w:tblPr>
    <w:tblGrid>
      <w:gridCol w:w="4670"/>
      <w:gridCol w:w="10072"/>
    </w:tblGrid>
    <w:tr w:rsidR="005E5FED" w:rsidRPr="00174313" w14:paraId="04B1FDAD" w14:textId="77777777" w:rsidTr="00AF22E1">
      <w:tc>
        <w:tcPr>
          <w:tcW w:w="4670" w:type="dxa"/>
          <w:vAlign w:val="center"/>
        </w:tcPr>
        <w:p w14:paraId="4DCFF3D4" w14:textId="6DC0B308" w:rsidR="005E5FED" w:rsidRPr="00174313" w:rsidRDefault="005E5FED" w:rsidP="00174313">
          <w:pPr>
            <w:spacing w:before="0" w:after="0"/>
            <w:rPr>
              <w:sz w:val="20"/>
              <w:szCs w:val="20"/>
            </w:rPr>
          </w:pPr>
        </w:p>
      </w:tc>
      <w:tc>
        <w:tcPr>
          <w:tcW w:w="10072" w:type="dxa"/>
          <w:vAlign w:val="center"/>
        </w:tcPr>
        <w:p w14:paraId="3DC9E063" w14:textId="57D05103" w:rsidR="005E5FED" w:rsidRPr="00174313" w:rsidRDefault="005E5FED" w:rsidP="00174313">
          <w:pPr>
            <w:spacing w:before="0" w:after="0"/>
            <w:ind w:left="709"/>
            <w:jc w:val="right"/>
            <w:rPr>
              <w:sz w:val="20"/>
              <w:szCs w:val="20"/>
            </w:rPr>
          </w:pPr>
        </w:p>
      </w:tc>
    </w:tr>
  </w:tbl>
  <w:p w14:paraId="3B5D82CE" w14:textId="77777777" w:rsidR="005E5FED" w:rsidRPr="00885824" w:rsidRDefault="0095232C" w:rsidP="00A94850">
    <w:r>
      <w:pict w14:anchorId="130CB427">
        <v:rect id="_x0000_i1027" style="width:0;height:1.5pt" o:hralign="center" o:hrstd="t" o:hr="t" fillcolor="#a0a0a0" stroked="f"/>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Look w:val="04A0" w:firstRow="1" w:lastRow="0" w:firstColumn="1" w:lastColumn="0" w:noHBand="0" w:noVBand="1"/>
    </w:tblPr>
    <w:tblGrid>
      <w:gridCol w:w="4670"/>
      <w:gridCol w:w="4402"/>
    </w:tblGrid>
    <w:tr w:rsidR="005E5FED" w:rsidRPr="00174313" w14:paraId="3354660A" w14:textId="77777777" w:rsidTr="00C510D8">
      <w:tc>
        <w:tcPr>
          <w:tcW w:w="4670" w:type="dxa"/>
          <w:vAlign w:val="center"/>
        </w:tcPr>
        <w:tbl>
          <w:tblPr>
            <w:tblW w:w="3623" w:type="dxa"/>
            <w:tblLook w:val="04A0" w:firstRow="1" w:lastRow="0" w:firstColumn="1" w:lastColumn="0" w:noHBand="0" w:noVBand="1"/>
          </w:tblPr>
          <w:tblGrid>
            <w:gridCol w:w="3623"/>
          </w:tblGrid>
          <w:tr w:rsidR="005E5FED" w:rsidRPr="00F779A2" w14:paraId="60582DD0" w14:textId="77777777" w:rsidTr="00E4677F">
            <w:tc>
              <w:tcPr>
                <w:tcW w:w="3623" w:type="dxa"/>
                <w:shd w:val="clear" w:color="auto" w:fill="auto"/>
                <w:vAlign w:val="center"/>
              </w:tcPr>
              <w:p w14:paraId="506F7E96" w14:textId="77777777" w:rsidR="005E5FED" w:rsidRPr="00F779A2" w:rsidRDefault="005E5FED" w:rsidP="00C510D8">
                <w:pPr>
                  <w:pStyle w:val="lfej"/>
                  <w:jc w:val="left"/>
                  <w:rPr>
                    <w:rFonts w:ascii="Times New Roman" w:hAnsi="Times New Roman" w:cs="Times New Roman"/>
                    <w:sz w:val="20"/>
                    <w:szCs w:val="20"/>
                  </w:rPr>
                </w:pPr>
                <w:r w:rsidRPr="00F779A2">
                  <w:rPr>
                    <w:rFonts w:ascii="Times New Roman" w:hAnsi="Times New Roman" w:cs="Times New Roman"/>
                    <w:sz w:val="20"/>
                    <w:szCs w:val="20"/>
                  </w:rPr>
                  <w:t>Helyi foglalkoztatási együttműködés megvalósítása a Tiszakécskei és a Kecskeméti járásban</w:t>
                </w:r>
              </w:p>
            </w:tc>
          </w:tr>
        </w:tbl>
        <w:p w14:paraId="1800841E" w14:textId="27F3D643" w:rsidR="005E5FED" w:rsidRPr="00174313" w:rsidRDefault="005E5FED" w:rsidP="00C510D8">
          <w:pPr>
            <w:spacing w:before="0" w:after="0"/>
            <w:rPr>
              <w:sz w:val="20"/>
              <w:szCs w:val="20"/>
            </w:rPr>
          </w:pPr>
        </w:p>
      </w:tc>
      <w:tc>
        <w:tcPr>
          <w:tcW w:w="4402" w:type="dxa"/>
          <w:vAlign w:val="center"/>
        </w:tcPr>
        <w:p w14:paraId="66D92459" w14:textId="5460862F" w:rsidR="005E5FED" w:rsidRPr="00174313" w:rsidRDefault="005E5FED" w:rsidP="00C510D8">
          <w:pPr>
            <w:spacing w:before="0" w:after="0"/>
            <w:ind w:left="709"/>
            <w:jc w:val="right"/>
            <w:rPr>
              <w:sz w:val="20"/>
              <w:szCs w:val="20"/>
            </w:rPr>
          </w:pPr>
          <w:r w:rsidRPr="00F779A2">
            <w:rPr>
              <w:rFonts w:ascii="Times New Roman" w:hAnsi="Times New Roman" w:cs="Times New Roman"/>
              <w:sz w:val="20"/>
              <w:szCs w:val="20"/>
            </w:rPr>
            <w:t>TOP-5.1.2-16-BK1-2017-0003</w:t>
          </w:r>
        </w:p>
      </w:tc>
    </w:tr>
  </w:tbl>
  <w:p w14:paraId="47DB6333" w14:textId="77777777" w:rsidR="005E5FED" w:rsidRPr="00885824" w:rsidRDefault="0095232C" w:rsidP="00A94850">
    <w:r>
      <w:pict w14:anchorId="29BB0B4A">
        <v:rect id="_x0000_i1028"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3837"/>
    <w:multiLevelType w:val="hybridMultilevel"/>
    <w:tmpl w:val="9FA4FE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37259AE"/>
    <w:multiLevelType w:val="hybridMultilevel"/>
    <w:tmpl w:val="F41C69F4"/>
    <w:lvl w:ilvl="0" w:tplc="040E0001">
      <w:start w:val="1"/>
      <w:numFmt w:val="bullet"/>
      <w:lvlText w:val=""/>
      <w:lvlJc w:val="left"/>
      <w:pPr>
        <w:tabs>
          <w:tab w:val="num" w:pos="360"/>
        </w:tabs>
        <w:ind w:left="360" w:hanging="360"/>
      </w:pPr>
      <w:rPr>
        <w:rFonts w:ascii="Symbol" w:hAnsi="Symbol" w:hint="default"/>
      </w:rPr>
    </w:lvl>
    <w:lvl w:ilvl="1" w:tplc="24BC8388">
      <w:start w:val="1"/>
      <w:numFmt w:val="bullet"/>
      <w:pStyle w:val="Felsorols2"/>
      <w:lvlText w:val=""/>
      <w:lvlJc w:val="left"/>
      <w:pPr>
        <w:tabs>
          <w:tab w:val="num" w:pos="1080"/>
        </w:tabs>
        <w:ind w:left="1080" w:hanging="360"/>
      </w:pPr>
      <w:rPr>
        <w:rFonts w:ascii="Wingdings" w:hAnsi="Wingdings"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
    <w:nsid w:val="0B933FFC"/>
    <w:multiLevelType w:val="multilevel"/>
    <w:tmpl w:val="C9C07F2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0C3C195D"/>
    <w:multiLevelType w:val="multilevel"/>
    <w:tmpl w:val="8882527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13D04F8D"/>
    <w:multiLevelType w:val="hybridMultilevel"/>
    <w:tmpl w:val="2EBC34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0E35FE3"/>
    <w:multiLevelType w:val="multilevel"/>
    <w:tmpl w:val="C332043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2B2319F1"/>
    <w:multiLevelType w:val="multilevel"/>
    <w:tmpl w:val="E2C8C55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30394614"/>
    <w:multiLevelType w:val="multilevel"/>
    <w:tmpl w:val="3CC4828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36A21F7E"/>
    <w:multiLevelType w:val="multilevel"/>
    <w:tmpl w:val="DDF82ED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37EB5FF6"/>
    <w:multiLevelType w:val="multilevel"/>
    <w:tmpl w:val="6194D1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38624E93"/>
    <w:multiLevelType w:val="multilevel"/>
    <w:tmpl w:val="9A786DD4"/>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rPr>
        <w:b/>
        <w:color w:val="auto"/>
      </w:rPr>
    </w:lvl>
    <w:lvl w:ilvl="3">
      <w:start w:val="1"/>
      <w:numFmt w:val="decimal"/>
      <w:pStyle w:val="Cmsor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1">
    <w:nsid w:val="45004CEC"/>
    <w:multiLevelType w:val="hybridMultilevel"/>
    <w:tmpl w:val="69C8B6EE"/>
    <w:lvl w:ilvl="0" w:tplc="040E0001">
      <w:start w:val="1"/>
      <w:numFmt w:val="bullet"/>
      <w:lvlText w:val=""/>
      <w:lvlJc w:val="left"/>
      <w:pPr>
        <w:ind w:left="895" w:hanging="360"/>
      </w:pPr>
      <w:rPr>
        <w:rFonts w:ascii="Symbol" w:hAnsi="Symbol" w:hint="default"/>
      </w:rPr>
    </w:lvl>
    <w:lvl w:ilvl="1" w:tplc="040E0003" w:tentative="1">
      <w:start w:val="1"/>
      <w:numFmt w:val="bullet"/>
      <w:lvlText w:val="o"/>
      <w:lvlJc w:val="left"/>
      <w:pPr>
        <w:ind w:left="1615" w:hanging="360"/>
      </w:pPr>
      <w:rPr>
        <w:rFonts w:ascii="Courier New" w:hAnsi="Courier New" w:cs="Courier New" w:hint="default"/>
      </w:rPr>
    </w:lvl>
    <w:lvl w:ilvl="2" w:tplc="040E0005" w:tentative="1">
      <w:start w:val="1"/>
      <w:numFmt w:val="bullet"/>
      <w:lvlText w:val=""/>
      <w:lvlJc w:val="left"/>
      <w:pPr>
        <w:ind w:left="2335" w:hanging="360"/>
      </w:pPr>
      <w:rPr>
        <w:rFonts w:ascii="Wingdings" w:hAnsi="Wingdings" w:hint="default"/>
      </w:rPr>
    </w:lvl>
    <w:lvl w:ilvl="3" w:tplc="040E0001" w:tentative="1">
      <w:start w:val="1"/>
      <w:numFmt w:val="bullet"/>
      <w:lvlText w:val=""/>
      <w:lvlJc w:val="left"/>
      <w:pPr>
        <w:ind w:left="3055" w:hanging="360"/>
      </w:pPr>
      <w:rPr>
        <w:rFonts w:ascii="Symbol" w:hAnsi="Symbol" w:hint="default"/>
      </w:rPr>
    </w:lvl>
    <w:lvl w:ilvl="4" w:tplc="040E0003" w:tentative="1">
      <w:start w:val="1"/>
      <w:numFmt w:val="bullet"/>
      <w:lvlText w:val="o"/>
      <w:lvlJc w:val="left"/>
      <w:pPr>
        <w:ind w:left="3775" w:hanging="360"/>
      </w:pPr>
      <w:rPr>
        <w:rFonts w:ascii="Courier New" w:hAnsi="Courier New" w:cs="Courier New" w:hint="default"/>
      </w:rPr>
    </w:lvl>
    <w:lvl w:ilvl="5" w:tplc="040E0005" w:tentative="1">
      <w:start w:val="1"/>
      <w:numFmt w:val="bullet"/>
      <w:lvlText w:val=""/>
      <w:lvlJc w:val="left"/>
      <w:pPr>
        <w:ind w:left="4495" w:hanging="360"/>
      </w:pPr>
      <w:rPr>
        <w:rFonts w:ascii="Wingdings" w:hAnsi="Wingdings" w:hint="default"/>
      </w:rPr>
    </w:lvl>
    <w:lvl w:ilvl="6" w:tplc="040E0001" w:tentative="1">
      <w:start w:val="1"/>
      <w:numFmt w:val="bullet"/>
      <w:lvlText w:val=""/>
      <w:lvlJc w:val="left"/>
      <w:pPr>
        <w:ind w:left="5215" w:hanging="360"/>
      </w:pPr>
      <w:rPr>
        <w:rFonts w:ascii="Symbol" w:hAnsi="Symbol" w:hint="default"/>
      </w:rPr>
    </w:lvl>
    <w:lvl w:ilvl="7" w:tplc="040E0003" w:tentative="1">
      <w:start w:val="1"/>
      <w:numFmt w:val="bullet"/>
      <w:lvlText w:val="o"/>
      <w:lvlJc w:val="left"/>
      <w:pPr>
        <w:ind w:left="5935" w:hanging="360"/>
      </w:pPr>
      <w:rPr>
        <w:rFonts w:ascii="Courier New" w:hAnsi="Courier New" w:cs="Courier New" w:hint="default"/>
      </w:rPr>
    </w:lvl>
    <w:lvl w:ilvl="8" w:tplc="040E0005" w:tentative="1">
      <w:start w:val="1"/>
      <w:numFmt w:val="bullet"/>
      <w:lvlText w:val=""/>
      <w:lvlJc w:val="left"/>
      <w:pPr>
        <w:ind w:left="6655" w:hanging="360"/>
      </w:pPr>
      <w:rPr>
        <w:rFonts w:ascii="Wingdings" w:hAnsi="Wingdings" w:hint="default"/>
      </w:rPr>
    </w:lvl>
  </w:abstractNum>
  <w:abstractNum w:abstractNumId="12">
    <w:nsid w:val="450C30F3"/>
    <w:multiLevelType w:val="hybridMultilevel"/>
    <w:tmpl w:val="3DC03C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873283E"/>
    <w:multiLevelType w:val="multilevel"/>
    <w:tmpl w:val="2C2AAD8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nsid w:val="4E705FC7"/>
    <w:multiLevelType w:val="hybridMultilevel"/>
    <w:tmpl w:val="2926107C"/>
    <w:lvl w:ilvl="0" w:tplc="040E0001">
      <w:start w:val="1"/>
      <w:numFmt w:val="bullet"/>
      <w:lvlText w:val=""/>
      <w:lvlJc w:val="left"/>
      <w:pPr>
        <w:ind w:left="720" w:hanging="360"/>
      </w:pPr>
      <w:rPr>
        <w:rFonts w:ascii="Symbol" w:hAnsi="Symbol" w:hint="default"/>
      </w:rPr>
    </w:lvl>
    <w:lvl w:ilvl="1" w:tplc="A754B928">
      <w:numFmt w:val="bullet"/>
      <w:lvlText w:val="•"/>
      <w:lvlJc w:val="left"/>
      <w:pPr>
        <w:ind w:left="1935" w:hanging="855"/>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17F4B9E"/>
    <w:multiLevelType w:val="multilevel"/>
    <w:tmpl w:val="5FDA8A9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nsid w:val="5A7452C5"/>
    <w:multiLevelType w:val="multilevel"/>
    <w:tmpl w:val="2EF01B4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nsid w:val="5EE5443D"/>
    <w:multiLevelType w:val="multilevel"/>
    <w:tmpl w:val="23B8C0C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nsid w:val="634C1B04"/>
    <w:multiLevelType w:val="multilevel"/>
    <w:tmpl w:val="28BAAA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nsid w:val="6F6F4546"/>
    <w:multiLevelType w:val="hybridMultilevel"/>
    <w:tmpl w:val="6C7A2346"/>
    <w:lvl w:ilvl="0" w:tplc="7E90ECC6">
      <w:start w:val="1"/>
      <w:numFmt w:val="bullet"/>
      <w:pStyle w:val="Nincstrkz"/>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70D571E3"/>
    <w:multiLevelType w:val="multilevel"/>
    <w:tmpl w:val="9F7826D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nsid w:val="752260B9"/>
    <w:multiLevelType w:val="hybridMultilevel"/>
    <w:tmpl w:val="B7ACBF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776B1051"/>
    <w:multiLevelType w:val="hybridMultilevel"/>
    <w:tmpl w:val="4A6C62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7F3914FD"/>
    <w:multiLevelType w:val="multilevel"/>
    <w:tmpl w:val="B5D899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9"/>
  </w:num>
  <w:num w:numId="2">
    <w:abstractNumId w:val="10"/>
  </w:num>
  <w:num w:numId="3">
    <w:abstractNumId w:val="1"/>
  </w:num>
  <w:num w:numId="4">
    <w:abstractNumId w:val="13"/>
  </w:num>
  <w:num w:numId="5">
    <w:abstractNumId w:val="8"/>
  </w:num>
  <w:num w:numId="6">
    <w:abstractNumId w:val="17"/>
  </w:num>
  <w:num w:numId="7">
    <w:abstractNumId w:val="5"/>
  </w:num>
  <w:num w:numId="8">
    <w:abstractNumId w:val="3"/>
  </w:num>
  <w:num w:numId="9">
    <w:abstractNumId w:val="14"/>
  </w:num>
  <w:num w:numId="10">
    <w:abstractNumId w:val="23"/>
  </w:num>
  <w:num w:numId="11">
    <w:abstractNumId w:val="15"/>
  </w:num>
  <w:num w:numId="12">
    <w:abstractNumId w:val="7"/>
  </w:num>
  <w:num w:numId="13">
    <w:abstractNumId w:val="2"/>
  </w:num>
  <w:num w:numId="14">
    <w:abstractNumId w:val="16"/>
  </w:num>
  <w:num w:numId="15">
    <w:abstractNumId w:val="20"/>
  </w:num>
  <w:num w:numId="16">
    <w:abstractNumId w:val="12"/>
  </w:num>
  <w:num w:numId="17">
    <w:abstractNumId w:val="22"/>
  </w:num>
  <w:num w:numId="18">
    <w:abstractNumId w:val="4"/>
  </w:num>
  <w:num w:numId="19">
    <w:abstractNumId w:val="18"/>
  </w:num>
  <w:num w:numId="20">
    <w:abstractNumId w:val="21"/>
  </w:num>
  <w:num w:numId="21">
    <w:abstractNumId w:val="6"/>
  </w:num>
  <w:num w:numId="22">
    <w:abstractNumId w:val="11"/>
  </w:num>
  <w:num w:numId="23">
    <w:abstractNumId w:val="9"/>
  </w:num>
  <w:num w:numId="24">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66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C5"/>
    <w:rsid w:val="00003534"/>
    <w:rsid w:val="00004A04"/>
    <w:rsid w:val="000109EA"/>
    <w:rsid w:val="00011C5C"/>
    <w:rsid w:val="0001420E"/>
    <w:rsid w:val="00016A46"/>
    <w:rsid w:val="0001732C"/>
    <w:rsid w:val="00020925"/>
    <w:rsid w:val="00021A19"/>
    <w:rsid w:val="00023E8D"/>
    <w:rsid w:val="00034D2C"/>
    <w:rsid w:val="00035D32"/>
    <w:rsid w:val="00041CE5"/>
    <w:rsid w:val="00043E15"/>
    <w:rsid w:val="00044BFD"/>
    <w:rsid w:val="0004614B"/>
    <w:rsid w:val="000465B5"/>
    <w:rsid w:val="00050A19"/>
    <w:rsid w:val="00055D7B"/>
    <w:rsid w:val="00055E8C"/>
    <w:rsid w:val="000572A6"/>
    <w:rsid w:val="00060196"/>
    <w:rsid w:val="000644D2"/>
    <w:rsid w:val="000671D3"/>
    <w:rsid w:val="00073797"/>
    <w:rsid w:val="0007788C"/>
    <w:rsid w:val="0008234A"/>
    <w:rsid w:val="000826AD"/>
    <w:rsid w:val="00083061"/>
    <w:rsid w:val="0008386C"/>
    <w:rsid w:val="00084105"/>
    <w:rsid w:val="00084748"/>
    <w:rsid w:val="000857FF"/>
    <w:rsid w:val="00091864"/>
    <w:rsid w:val="00092AC2"/>
    <w:rsid w:val="00092DA5"/>
    <w:rsid w:val="00095600"/>
    <w:rsid w:val="000A257A"/>
    <w:rsid w:val="000A4AF8"/>
    <w:rsid w:val="000A4E29"/>
    <w:rsid w:val="000B4758"/>
    <w:rsid w:val="000C11AF"/>
    <w:rsid w:val="000C5CDD"/>
    <w:rsid w:val="000D05F5"/>
    <w:rsid w:val="000D1166"/>
    <w:rsid w:val="000D415A"/>
    <w:rsid w:val="000E18A0"/>
    <w:rsid w:val="000E47B7"/>
    <w:rsid w:val="000E5691"/>
    <w:rsid w:val="000E7245"/>
    <w:rsid w:val="000F42C1"/>
    <w:rsid w:val="0010006F"/>
    <w:rsid w:val="001008E7"/>
    <w:rsid w:val="001033B9"/>
    <w:rsid w:val="00105138"/>
    <w:rsid w:val="00107989"/>
    <w:rsid w:val="00110405"/>
    <w:rsid w:val="001115EE"/>
    <w:rsid w:val="00112917"/>
    <w:rsid w:val="00121965"/>
    <w:rsid w:val="00127BE4"/>
    <w:rsid w:val="0013492F"/>
    <w:rsid w:val="00136008"/>
    <w:rsid w:val="001406F2"/>
    <w:rsid w:val="001415EA"/>
    <w:rsid w:val="001461F8"/>
    <w:rsid w:val="0015144B"/>
    <w:rsid w:val="00163066"/>
    <w:rsid w:val="00165D3D"/>
    <w:rsid w:val="00167720"/>
    <w:rsid w:val="00170A42"/>
    <w:rsid w:val="001725C4"/>
    <w:rsid w:val="00173109"/>
    <w:rsid w:val="00174313"/>
    <w:rsid w:val="0017478B"/>
    <w:rsid w:val="001747A6"/>
    <w:rsid w:val="00176817"/>
    <w:rsid w:val="00177723"/>
    <w:rsid w:val="00177ABC"/>
    <w:rsid w:val="00183C9D"/>
    <w:rsid w:val="00184AAB"/>
    <w:rsid w:val="00190247"/>
    <w:rsid w:val="00191AE8"/>
    <w:rsid w:val="001946CA"/>
    <w:rsid w:val="001A106B"/>
    <w:rsid w:val="001A16BC"/>
    <w:rsid w:val="001A36AE"/>
    <w:rsid w:val="001A4DC2"/>
    <w:rsid w:val="001A74AA"/>
    <w:rsid w:val="001A7FED"/>
    <w:rsid w:val="001B0160"/>
    <w:rsid w:val="001B2B6E"/>
    <w:rsid w:val="001B336C"/>
    <w:rsid w:val="001B6CF8"/>
    <w:rsid w:val="001B6E8E"/>
    <w:rsid w:val="001C478B"/>
    <w:rsid w:val="001C65DC"/>
    <w:rsid w:val="001C7A9A"/>
    <w:rsid w:val="001D0C50"/>
    <w:rsid w:val="001D17F1"/>
    <w:rsid w:val="001D3B1C"/>
    <w:rsid w:val="001D454C"/>
    <w:rsid w:val="001D4B71"/>
    <w:rsid w:val="001D68AD"/>
    <w:rsid w:val="001D72B1"/>
    <w:rsid w:val="001E1295"/>
    <w:rsid w:val="001E23C3"/>
    <w:rsid w:val="001E51F0"/>
    <w:rsid w:val="001E5FBF"/>
    <w:rsid w:val="001E79F1"/>
    <w:rsid w:val="001F0F9D"/>
    <w:rsid w:val="001F1504"/>
    <w:rsid w:val="001F3E2E"/>
    <w:rsid w:val="00200610"/>
    <w:rsid w:val="00200A53"/>
    <w:rsid w:val="00203DB5"/>
    <w:rsid w:val="00205BD1"/>
    <w:rsid w:val="0021395D"/>
    <w:rsid w:val="0022077D"/>
    <w:rsid w:val="00230F2E"/>
    <w:rsid w:val="002310D7"/>
    <w:rsid w:val="002372BD"/>
    <w:rsid w:val="00244239"/>
    <w:rsid w:val="00250DF6"/>
    <w:rsid w:val="002514A9"/>
    <w:rsid w:val="00255279"/>
    <w:rsid w:val="00255C1E"/>
    <w:rsid w:val="00256920"/>
    <w:rsid w:val="00257AC3"/>
    <w:rsid w:val="00264580"/>
    <w:rsid w:val="00265EB3"/>
    <w:rsid w:val="0027256E"/>
    <w:rsid w:val="00272FF5"/>
    <w:rsid w:val="002871BB"/>
    <w:rsid w:val="00290285"/>
    <w:rsid w:val="00290B75"/>
    <w:rsid w:val="0029513B"/>
    <w:rsid w:val="002956CC"/>
    <w:rsid w:val="002A028E"/>
    <w:rsid w:val="002A388C"/>
    <w:rsid w:val="002A48CA"/>
    <w:rsid w:val="002A6874"/>
    <w:rsid w:val="002B0241"/>
    <w:rsid w:val="002B349C"/>
    <w:rsid w:val="002B4176"/>
    <w:rsid w:val="002B488B"/>
    <w:rsid w:val="002B6B4F"/>
    <w:rsid w:val="002B774C"/>
    <w:rsid w:val="002C09E1"/>
    <w:rsid w:val="002C20D1"/>
    <w:rsid w:val="002C7452"/>
    <w:rsid w:val="002D1C11"/>
    <w:rsid w:val="002D3C2B"/>
    <w:rsid w:val="002D4AE9"/>
    <w:rsid w:val="002D76CF"/>
    <w:rsid w:val="002F0194"/>
    <w:rsid w:val="002F0A31"/>
    <w:rsid w:val="002F0AB1"/>
    <w:rsid w:val="002F155B"/>
    <w:rsid w:val="002F1F24"/>
    <w:rsid w:val="002F2593"/>
    <w:rsid w:val="002F532D"/>
    <w:rsid w:val="003018C3"/>
    <w:rsid w:val="00302BA6"/>
    <w:rsid w:val="00307B4B"/>
    <w:rsid w:val="00311AD4"/>
    <w:rsid w:val="00312555"/>
    <w:rsid w:val="003152AC"/>
    <w:rsid w:val="003176B8"/>
    <w:rsid w:val="00317B37"/>
    <w:rsid w:val="00320C66"/>
    <w:rsid w:val="00323380"/>
    <w:rsid w:val="003241B1"/>
    <w:rsid w:val="0032555C"/>
    <w:rsid w:val="003271AB"/>
    <w:rsid w:val="003308DD"/>
    <w:rsid w:val="003318F7"/>
    <w:rsid w:val="00332106"/>
    <w:rsid w:val="00332FBA"/>
    <w:rsid w:val="003362C5"/>
    <w:rsid w:val="00341A9D"/>
    <w:rsid w:val="0034364A"/>
    <w:rsid w:val="0034720D"/>
    <w:rsid w:val="00350700"/>
    <w:rsid w:val="003512AB"/>
    <w:rsid w:val="00353126"/>
    <w:rsid w:val="00353CDB"/>
    <w:rsid w:val="0036380F"/>
    <w:rsid w:val="003661A8"/>
    <w:rsid w:val="0036725A"/>
    <w:rsid w:val="00373870"/>
    <w:rsid w:val="00373EA0"/>
    <w:rsid w:val="00375CD1"/>
    <w:rsid w:val="0037604F"/>
    <w:rsid w:val="003774D9"/>
    <w:rsid w:val="00383BB9"/>
    <w:rsid w:val="00384F59"/>
    <w:rsid w:val="0038500B"/>
    <w:rsid w:val="003879A0"/>
    <w:rsid w:val="00390281"/>
    <w:rsid w:val="00390DD2"/>
    <w:rsid w:val="00391668"/>
    <w:rsid w:val="003A154C"/>
    <w:rsid w:val="003A18B5"/>
    <w:rsid w:val="003A26BD"/>
    <w:rsid w:val="003A4214"/>
    <w:rsid w:val="003A44CA"/>
    <w:rsid w:val="003A6F55"/>
    <w:rsid w:val="003A7799"/>
    <w:rsid w:val="003B226A"/>
    <w:rsid w:val="003B489A"/>
    <w:rsid w:val="003D0B13"/>
    <w:rsid w:val="003E14EA"/>
    <w:rsid w:val="003E79A2"/>
    <w:rsid w:val="003F06DE"/>
    <w:rsid w:val="003F3875"/>
    <w:rsid w:val="003F3A49"/>
    <w:rsid w:val="003F7929"/>
    <w:rsid w:val="00403007"/>
    <w:rsid w:val="00403965"/>
    <w:rsid w:val="00403EAB"/>
    <w:rsid w:val="004136C6"/>
    <w:rsid w:val="00416632"/>
    <w:rsid w:val="00416DBC"/>
    <w:rsid w:val="004176BA"/>
    <w:rsid w:val="0043209F"/>
    <w:rsid w:val="00433FC5"/>
    <w:rsid w:val="00434763"/>
    <w:rsid w:val="00436807"/>
    <w:rsid w:val="00443629"/>
    <w:rsid w:val="00447E8D"/>
    <w:rsid w:val="00455DB6"/>
    <w:rsid w:val="00463224"/>
    <w:rsid w:val="0046687E"/>
    <w:rsid w:val="00466C06"/>
    <w:rsid w:val="004672E8"/>
    <w:rsid w:val="00467625"/>
    <w:rsid w:val="0047124E"/>
    <w:rsid w:val="00474DDE"/>
    <w:rsid w:val="00476A1F"/>
    <w:rsid w:val="00481BB8"/>
    <w:rsid w:val="0048393E"/>
    <w:rsid w:val="00484B79"/>
    <w:rsid w:val="004960DE"/>
    <w:rsid w:val="004975B1"/>
    <w:rsid w:val="004A285E"/>
    <w:rsid w:val="004A7F3B"/>
    <w:rsid w:val="004B22F9"/>
    <w:rsid w:val="004B6026"/>
    <w:rsid w:val="004C0147"/>
    <w:rsid w:val="004C41FE"/>
    <w:rsid w:val="004C79C8"/>
    <w:rsid w:val="004D2E59"/>
    <w:rsid w:val="004D4AEE"/>
    <w:rsid w:val="004D6587"/>
    <w:rsid w:val="004D6605"/>
    <w:rsid w:val="004E4C8B"/>
    <w:rsid w:val="004E6422"/>
    <w:rsid w:val="004F1F69"/>
    <w:rsid w:val="004F6C77"/>
    <w:rsid w:val="004F7961"/>
    <w:rsid w:val="005001A7"/>
    <w:rsid w:val="00500780"/>
    <w:rsid w:val="00502490"/>
    <w:rsid w:val="00505720"/>
    <w:rsid w:val="00505D96"/>
    <w:rsid w:val="00512EA1"/>
    <w:rsid w:val="0051370B"/>
    <w:rsid w:val="005140A1"/>
    <w:rsid w:val="00523085"/>
    <w:rsid w:val="00530C0C"/>
    <w:rsid w:val="005344DE"/>
    <w:rsid w:val="0053564F"/>
    <w:rsid w:val="005419E3"/>
    <w:rsid w:val="00544B27"/>
    <w:rsid w:val="00545DBF"/>
    <w:rsid w:val="00546812"/>
    <w:rsid w:val="0055114B"/>
    <w:rsid w:val="005533B0"/>
    <w:rsid w:val="00555608"/>
    <w:rsid w:val="005613B3"/>
    <w:rsid w:val="0056172B"/>
    <w:rsid w:val="00563CB3"/>
    <w:rsid w:val="00563ED9"/>
    <w:rsid w:val="005641B8"/>
    <w:rsid w:val="00565507"/>
    <w:rsid w:val="00566DBC"/>
    <w:rsid w:val="00567BA6"/>
    <w:rsid w:val="00571592"/>
    <w:rsid w:val="0058066A"/>
    <w:rsid w:val="00583C9B"/>
    <w:rsid w:val="005859A4"/>
    <w:rsid w:val="00585FE7"/>
    <w:rsid w:val="00593554"/>
    <w:rsid w:val="00594422"/>
    <w:rsid w:val="00597049"/>
    <w:rsid w:val="00597A82"/>
    <w:rsid w:val="005A0BAF"/>
    <w:rsid w:val="005A1157"/>
    <w:rsid w:val="005A7A96"/>
    <w:rsid w:val="005A7B95"/>
    <w:rsid w:val="005B1CB2"/>
    <w:rsid w:val="005C2896"/>
    <w:rsid w:val="005C360B"/>
    <w:rsid w:val="005D1B6D"/>
    <w:rsid w:val="005D3C3B"/>
    <w:rsid w:val="005D4AB2"/>
    <w:rsid w:val="005D5265"/>
    <w:rsid w:val="005D7457"/>
    <w:rsid w:val="005E0F66"/>
    <w:rsid w:val="005E217A"/>
    <w:rsid w:val="005E2488"/>
    <w:rsid w:val="005E2DF9"/>
    <w:rsid w:val="005E49A2"/>
    <w:rsid w:val="005E56EB"/>
    <w:rsid w:val="005E5FED"/>
    <w:rsid w:val="005F413B"/>
    <w:rsid w:val="00605D59"/>
    <w:rsid w:val="00605E80"/>
    <w:rsid w:val="0061196A"/>
    <w:rsid w:val="006138E9"/>
    <w:rsid w:val="00620BE9"/>
    <w:rsid w:val="0062443C"/>
    <w:rsid w:val="00624C3D"/>
    <w:rsid w:val="00631ED4"/>
    <w:rsid w:val="00634335"/>
    <w:rsid w:val="00645986"/>
    <w:rsid w:val="00647C69"/>
    <w:rsid w:val="00650179"/>
    <w:rsid w:val="0065040D"/>
    <w:rsid w:val="00654E49"/>
    <w:rsid w:val="00654F77"/>
    <w:rsid w:val="0066213A"/>
    <w:rsid w:val="00663BC2"/>
    <w:rsid w:val="006640D3"/>
    <w:rsid w:val="0066613F"/>
    <w:rsid w:val="00670BA5"/>
    <w:rsid w:val="00673920"/>
    <w:rsid w:val="00673C0E"/>
    <w:rsid w:val="00674899"/>
    <w:rsid w:val="0067493E"/>
    <w:rsid w:val="006762BE"/>
    <w:rsid w:val="00681478"/>
    <w:rsid w:val="0068416E"/>
    <w:rsid w:val="00685F9A"/>
    <w:rsid w:val="00692C30"/>
    <w:rsid w:val="00694EF6"/>
    <w:rsid w:val="00696E9A"/>
    <w:rsid w:val="006A28F3"/>
    <w:rsid w:val="006A3AC5"/>
    <w:rsid w:val="006B1BD1"/>
    <w:rsid w:val="006B1CC9"/>
    <w:rsid w:val="006B41B6"/>
    <w:rsid w:val="006B6C78"/>
    <w:rsid w:val="006B776D"/>
    <w:rsid w:val="006C41A3"/>
    <w:rsid w:val="006C6260"/>
    <w:rsid w:val="006E3B84"/>
    <w:rsid w:val="006F1245"/>
    <w:rsid w:val="006F23C4"/>
    <w:rsid w:val="006F2B97"/>
    <w:rsid w:val="006F5F75"/>
    <w:rsid w:val="00701219"/>
    <w:rsid w:val="007038B3"/>
    <w:rsid w:val="00704C91"/>
    <w:rsid w:val="007067B1"/>
    <w:rsid w:val="0070707A"/>
    <w:rsid w:val="00712A84"/>
    <w:rsid w:val="00712E28"/>
    <w:rsid w:val="00733F18"/>
    <w:rsid w:val="00740BA8"/>
    <w:rsid w:val="0074126F"/>
    <w:rsid w:val="00745A3C"/>
    <w:rsid w:val="007476B5"/>
    <w:rsid w:val="0075678A"/>
    <w:rsid w:val="007631AE"/>
    <w:rsid w:val="0076366A"/>
    <w:rsid w:val="00766F56"/>
    <w:rsid w:val="00767F68"/>
    <w:rsid w:val="00773CEB"/>
    <w:rsid w:val="00774E02"/>
    <w:rsid w:val="0077661E"/>
    <w:rsid w:val="00781BB3"/>
    <w:rsid w:val="007847AF"/>
    <w:rsid w:val="00784A43"/>
    <w:rsid w:val="00786B55"/>
    <w:rsid w:val="00796859"/>
    <w:rsid w:val="00797C54"/>
    <w:rsid w:val="007A0064"/>
    <w:rsid w:val="007A0FE7"/>
    <w:rsid w:val="007A1D68"/>
    <w:rsid w:val="007B56F6"/>
    <w:rsid w:val="007B6D42"/>
    <w:rsid w:val="007B7DB6"/>
    <w:rsid w:val="007C7A0E"/>
    <w:rsid w:val="007C7BA2"/>
    <w:rsid w:val="007D07D2"/>
    <w:rsid w:val="007D1B67"/>
    <w:rsid w:val="007E3ECC"/>
    <w:rsid w:val="007E6FB7"/>
    <w:rsid w:val="007F3333"/>
    <w:rsid w:val="007F4354"/>
    <w:rsid w:val="007F4739"/>
    <w:rsid w:val="00803468"/>
    <w:rsid w:val="008066FE"/>
    <w:rsid w:val="00807B5C"/>
    <w:rsid w:val="00811F64"/>
    <w:rsid w:val="00813AB5"/>
    <w:rsid w:val="008145E0"/>
    <w:rsid w:val="00814962"/>
    <w:rsid w:val="00815E5E"/>
    <w:rsid w:val="008207B6"/>
    <w:rsid w:val="00821FB4"/>
    <w:rsid w:val="008250B7"/>
    <w:rsid w:val="00825CD0"/>
    <w:rsid w:val="00830183"/>
    <w:rsid w:val="00834BAD"/>
    <w:rsid w:val="00842606"/>
    <w:rsid w:val="00846633"/>
    <w:rsid w:val="008518E6"/>
    <w:rsid w:val="008535B2"/>
    <w:rsid w:val="008538FE"/>
    <w:rsid w:val="00854407"/>
    <w:rsid w:val="00856E1E"/>
    <w:rsid w:val="008627C4"/>
    <w:rsid w:val="00862E71"/>
    <w:rsid w:val="00867C31"/>
    <w:rsid w:val="00870F15"/>
    <w:rsid w:val="008710BC"/>
    <w:rsid w:val="008738E9"/>
    <w:rsid w:val="00873C98"/>
    <w:rsid w:val="00881707"/>
    <w:rsid w:val="00882C58"/>
    <w:rsid w:val="008845D2"/>
    <w:rsid w:val="0089168B"/>
    <w:rsid w:val="008956B1"/>
    <w:rsid w:val="00895C7C"/>
    <w:rsid w:val="00897A32"/>
    <w:rsid w:val="008B1C18"/>
    <w:rsid w:val="008B384D"/>
    <w:rsid w:val="008B73AB"/>
    <w:rsid w:val="008C053C"/>
    <w:rsid w:val="008C2266"/>
    <w:rsid w:val="008C3634"/>
    <w:rsid w:val="008C36E9"/>
    <w:rsid w:val="008C7A98"/>
    <w:rsid w:val="008D0E27"/>
    <w:rsid w:val="008D161F"/>
    <w:rsid w:val="008D22E5"/>
    <w:rsid w:val="008D2A58"/>
    <w:rsid w:val="008D6069"/>
    <w:rsid w:val="008E09D6"/>
    <w:rsid w:val="008E6167"/>
    <w:rsid w:val="008F2820"/>
    <w:rsid w:val="008F5BBE"/>
    <w:rsid w:val="008F7612"/>
    <w:rsid w:val="009034FE"/>
    <w:rsid w:val="009044E1"/>
    <w:rsid w:val="0090537A"/>
    <w:rsid w:val="00911697"/>
    <w:rsid w:val="00912FCB"/>
    <w:rsid w:val="0091335F"/>
    <w:rsid w:val="00921EA4"/>
    <w:rsid w:val="00922009"/>
    <w:rsid w:val="00922834"/>
    <w:rsid w:val="009245DE"/>
    <w:rsid w:val="00930BBF"/>
    <w:rsid w:val="009339EB"/>
    <w:rsid w:val="0093602A"/>
    <w:rsid w:val="00941900"/>
    <w:rsid w:val="00941E15"/>
    <w:rsid w:val="009429CC"/>
    <w:rsid w:val="0094327E"/>
    <w:rsid w:val="00943765"/>
    <w:rsid w:val="009442FC"/>
    <w:rsid w:val="0095232C"/>
    <w:rsid w:val="00952863"/>
    <w:rsid w:val="00953F36"/>
    <w:rsid w:val="009660DA"/>
    <w:rsid w:val="00973AB7"/>
    <w:rsid w:val="00974ADB"/>
    <w:rsid w:val="00986A16"/>
    <w:rsid w:val="00986FAD"/>
    <w:rsid w:val="009904F2"/>
    <w:rsid w:val="00993785"/>
    <w:rsid w:val="009941C5"/>
    <w:rsid w:val="009A4084"/>
    <w:rsid w:val="009A5C24"/>
    <w:rsid w:val="009A618B"/>
    <w:rsid w:val="009B2D04"/>
    <w:rsid w:val="009C34DE"/>
    <w:rsid w:val="009C6A01"/>
    <w:rsid w:val="009D0884"/>
    <w:rsid w:val="009D0FE2"/>
    <w:rsid w:val="009D1A3F"/>
    <w:rsid w:val="009D57FF"/>
    <w:rsid w:val="009E2A54"/>
    <w:rsid w:val="009E3C22"/>
    <w:rsid w:val="009E6745"/>
    <w:rsid w:val="009E7448"/>
    <w:rsid w:val="009F0EE2"/>
    <w:rsid w:val="009F15EA"/>
    <w:rsid w:val="009F1811"/>
    <w:rsid w:val="009F2D1D"/>
    <w:rsid w:val="009F502E"/>
    <w:rsid w:val="009F619A"/>
    <w:rsid w:val="00A07D71"/>
    <w:rsid w:val="00A10412"/>
    <w:rsid w:val="00A119CC"/>
    <w:rsid w:val="00A13B10"/>
    <w:rsid w:val="00A140FA"/>
    <w:rsid w:val="00A16C5C"/>
    <w:rsid w:val="00A206DC"/>
    <w:rsid w:val="00A23269"/>
    <w:rsid w:val="00A369D6"/>
    <w:rsid w:val="00A41E76"/>
    <w:rsid w:val="00A44C50"/>
    <w:rsid w:val="00A4697D"/>
    <w:rsid w:val="00A5507F"/>
    <w:rsid w:val="00A56C04"/>
    <w:rsid w:val="00A5754B"/>
    <w:rsid w:val="00A73BF3"/>
    <w:rsid w:val="00A75C92"/>
    <w:rsid w:val="00A76841"/>
    <w:rsid w:val="00A81752"/>
    <w:rsid w:val="00A82EAF"/>
    <w:rsid w:val="00A87B4E"/>
    <w:rsid w:val="00A9145F"/>
    <w:rsid w:val="00A94850"/>
    <w:rsid w:val="00A96711"/>
    <w:rsid w:val="00AA38DD"/>
    <w:rsid w:val="00AA72C0"/>
    <w:rsid w:val="00AB238C"/>
    <w:rsid w:val="00AB2F49"/>
    <w:rsid w:val="00AB344F"/>
    <w:rsid w:val="00AB56B4"/>
    <w:rsid w:val="00AC188F"/>
    <w:rsid w:val="00AC3699"/>
    <w:rsid w:val="00AC493F"/>
    <w:rsid w:val="00AC6167"/>
    <w:rsid w:val="00AD03BB"/>
    <w:rsid w:val="00AD110E"/>
    <w:rsid w:val="00AD3064"/>
    <w:rsid w:val="00AD3934"/>
    <w:rsid w:val="00AD615F"/>
    <w:rsid w:val="00AE4ABF"/>
    <w:rsid w:val="00AE5FA6"/>
    <w:rsid w:val="00AF22E1"/>
    <w:rsid w:val="00AF22E7"/>
    <w:rsid w:val="00AF4257"/>
    <w:rsid w:val="00AF6D30"/>
    <w:rsid w:val="00B001C0"/>
    <w:rsid w:val="00B00C40"/>
    <w:rsid w:val="00B05AFE"/>
    <w:rsid w:val="00B070C3"/>
    <w:rsid w:val="00B07D70"/>
    <w:rsid w:val="00B1162A"/>
    <w:rsid w:val="00B17050"/>
    <w:rsid w:val="00B21FFC"/>
    <w:rsid w:val="00B220CB"/>
    <w:rsid w:val="00B23F86"/>
    <w:rsid w:val="00B306F4"/>
    <w:rsid w:val="00B413FA"/>
    <w:rsid w:val="00B44F31"/>
    <w:rsid w:val="00B45984"/>
    <w:rsid w:val="00B46AD5"/>
    <w:rsid w:val="00B54899"/>
    <w:rsid w:val="00B60143"/>
    <w:rsid w:val="00B63617"/>
    <w:rsid w:val="00B63D9B"/>
    <w:rsid w:val="00B70244"/>
    <w:rsid w:val="00B71B29"/>
    <w:rsid w:val="00B73464"/>
    <w:rsid w:val="00B73F78"/>
    <w:rsid w:val="00B74C1F"/>
    <w:rsid w:val="00B77A1F"/>
    <w:rsid w:val="00B80CCA"/>
    <w:rsid w:val="00B81980"/>
    <w:rsid w:val="00B8415C"/>
    <w:rsid w:val="00B85FBD"/>
    <w:rsid w:val="00B86E49"/>
    <w:rsid w:val="00B9183A"/>
    <w:rsid w:val="00B92F14"/>
    <w:rsid w:val="00B94804"/>
    <w:rsid w:val="00B949FF"/>
    <w:rsid w:val="00B95F30"/>
    <w:rsid w:val="00B97568"/>
    <w:rsid w:val="00BA02B4"/>
    <w:rsid w:val="00BA2295"/>
    <w:rsid w:val="00BA372A"/>
    <w:rsid w:val="00BA6239"/>
    <w:rsid w:val="00BA65CC"/>
    <w:rsid w:val="00BB0779"/>
    <w:rsid w:val="00BB5B00"/>
    <w:rsid w:val="00BC2C8D"/>
    <w:rsid w:val="00BC4489"/>
    <w:rsid w:val="00BC5666"/>
    <w:rsid w:val="00BD1A24"/>
    <w:rsid w:val="00BD1BA5"/>
    <w:rsid w:val="00BD1E5C"/>
    <w:rsid w:val="00BD492D"/>
    <w:rsid w:val="00BD6A0C"/>
    <w:rsid w:val="00BD75F2"/>
    <w:rsid w:val="00BE1363"/>
    <w:rsid w:val="00BE1553"/>
    <w:rsid w:val="00BE2E9F"/>
    <w:rsid w:val="00BE58CC"/>
    <w:rsid w:val="00BF523C"/>
    <w:rsid w:val="00BF57A1"/>
    <w:rsid w:val="00BF6389"/>
    <w:rsid w:val="00BF67E8"/>
    <w:rsid w:val="00C04325"/>
    <w:rsid w:val="00C108E1"/>
    <w:rsid w:val="00C119A4"/>
    <w:rsid w:val="00C1246B"/>
    <w:rsid w:val="00C14433"/>
    <w:rsid w:val="00C15597"/>
    <w:rsid w:val="00C21126"/>
    <w:rsid w:val="00C21279"/>
    <w:rsid w:val="00C23310"/>
    <w:rsid w:val="00C268A1"/>
    <w:rsid w:val="00C26F2F"/>
    <w:rsid w:val="00C37216"/>
    <w:rsid w:val="00C4249A"/>
    <w:rsid w:val="00C44A92"/>
    <w:rsid w:val="00C510D8"/>
    <w:rsid w:val="00C5133F"/>
    <w:rsid w:val="00C534F8"/>
    <w:rsid w:val="00C6229D"/>
    <w:rsid w:val="00C6438F"/>
    <w:rsid w:val="00C70979"/>
    <w:rsid w:val="00C739F3"/>
    <w:rsid w:val="00C73C06"/>
    <w:rsid w:val="00C749D6"/>
    <w:rsid w:val="00C77483"/>
    <w:rsid w:val="00C842E7"/>
    <w:rsid w:val="00C913F7"/>
    <w:rsid w:val="00C91D8D"/>
    <w:rsid w:val="00C92F0F"/>
    <w:rsid w:val="00C93205"/>
    <w:rsid w:val="00C948C7"/>
    <w:rsid w:val="00C94ECE"/>
    <w:rsid w:val="00CA141B"/>
    <w:rsid w:val="00CB1221"/>
    <w:rsid w:val="00CB517C"/>
    <w:rsid w:val="00CC075E"/>
    <w:rsid w:val="00CC2802"/>
    <w:rsid w:val="00CC3216"/>
    <w:rsid w:val="00CC55B4"/>
    <w:rsid w:val="00CD17C8"/>
    <w:rsid w:val="00CD1FE7"/>
    <w:rsid w:val="00CD41FF"/>
    <w:rsid w:val="00CE3E9A"/>
    <w:rsid w:val="00CF0FB3"/>
    <w:rsid w:val="00CF455C"/>
    <w:rsid w:val="00CF5053"/>
    <w:rsid w:val="00CF7EEB"/>
    <w:rsid w:val="00D00AB8"/>
    <w:rsid w:val="00D02593"/>
    <w:rsid w:val="00D058C4"/>
    <w:rsid w:val="00D06243"/>
    <w:rsid w:val="00D11BBC"/>
    <w:rsid w:val="00D13B03"/>
    <w:rsid w:val="00D14781"/>
    <w:rsid w:val="00D17551"/>
    <w:rsid w:val="00D17C97"/>
    <w:rsid w:val="00D21ABA"/>
    <w:rsid w:val="00D33861"/>
    <w:rsid w:val="00D34075"/>
    <w:rsid w:val="00D37A0B"/>
    <w:rsid w:val="00D40D38"/>
    <w:rsid w:val="00D417A0"/>
    <w:rsid w:val="00D47DBC"/>
    <w:rsid w:val="00D50CC3"/>
    <w:rsid w:val="00D520D3"/>
    <w:rsid w:val="00D53CC3"/>
    <w:rsid w:val="00D5659B"/>
    <w:rsid w:val="00D57A47"/>
    <w:rsid w:val="00D6420F"/>
    <w:rsid w:val="00D708AA"/>
    <w:rsid w:val="00D7158D"/>
    <w:rsid w:val="00D72D5A"/>
    <w:rsid w:val="00D72EC0"/>
    <w:rsid w:val="00D72F39"/>
    <w:rsid w:val="00D73494"/>
    <w:rsid w:val="00D7576E"/>
    <w:rsid w:val="00D75B64"/>
    <w:rsid w:val="00D817A5"/>
    <w:rsid w:val="00D87FBF"/>
    <w:rsid w:val="00D93F9B"/>
    <w:rsid w:val="00D94187"/>
    <w:rsid w:val="00D952EE"/>
    <w:rsid w:val="00D95B9D"/>
    <w:rsid w:val="00DA6BA0"/>
    <w:rsid w:val="00DB2498"/>
    <w:rsid w:val="00DB474D"/>
    <w:rsid w:val="00DB684B"/>
    <w:rsid w:val="00DC0A63"/>
    <w:rsid w:val="00DC0EAE"/>
    <w:rsid w:val="00DC1C2E"/>
    <w:rsid w:val="00DC28AA"/>
    <w:rsid w:val="00DC55BC"/>
    <w:rsid w:val="00DD1978"/>
    <w:rsid w:val="00DD1D8D"/>
    <w:rsid w:val="00DD2773"/>
    <w:rsid w:val="00DE16A7"/>
    <w:rsid w:val="00DE369C"/>
    <w:rsid w:val="00DE457D"/>
    <w:rsid w:val="00DE6573"/>
    <w:rsid w:val="00DF275B"/>
    <w:rsid w:val="00DF3F3B"/>
    <w:rsid w:val="00DF56BC"/>
    <w:rsid w:val="00DF7100"/>
    <w:rsid w:val="00E029E8"/>
    <w:rsid w:val="00E029ED"/>
    <w:rsid w:val="00E03021"/>
    <w:rsid w:val="00E114D4"/>
    <w:rsid w:val="00E1365C"/>
    <w:rsid w:val="00E14065"/>
    <w:rsid w:val="00E14CAB"/>
    <w:rsid w:val="00E15770"/>
    <w:rsid w:val="00E173E0"/>
    <w:rsid w:val="00E17782"/>
    <w:rsid w:val="00E20017"/>
    <w:rsid w:val="00E20831"/>
    <w:rsid w:val="00E239DD"/>
    <w:rsid w:val="00E26AAD"/>
    <w:rsid w:val="00E30F16"/>
    <w:rsid w:val="00E34575"/>
    <w:rsid w:val="00E36E42"/>
    <w:rsid w:val="00E37E10"/>
    <w:rsid w:val="00E4382B"/>
    <w:rsid w:val="00E457D0"/>
    <w:rsid w:val="00E463CD"/>
    <w:rsid w:val="00E4677F"/>
    <w:rsid w:val="00E46794"/>
    <w:rsid w:val="00E5551E"/>
    <w:rsid w:val="00E577A9"/>
    <w:rsid w:val="00E57A03"/>
    <w:rsid w:val="00E6139B"/>
    <w:rsid w:val="00E650F4"/>
    <w:rsid w:val="00E67B53"/>
    <w:rsid w:val="00E729B3"/>
    <w:rsid w:val="00E76370"/>
    <w:rsid w:val="00E8796D"/>
    <w:rsid w:val="00E90949"/>
    <w:rsid w:val="00E92B2D"/>
    <w:rsid w:val="00E93E9B"/>
    <w:rsid w:val="00E956EC"/>
    <w:rsid w:val="00E97010"/>
    <w:rsid w:val="00EA0A54"/>
    <w:rsid w:val="00EB057F"/>
    <w:rsid w:val="00EB062B"/>
    <w:rsid w:val="00EB2787"/>
    <w:rsid w:val="00EB5826"/>
    <w:rsid w:val="00EB6CC2"/>
    <w:rsid w:val="00EC0792"/>
    <w:rsid w:val="00EC2F94"/>
    <w:rsid w:val="00EC5628"/>
    <w:rsid w:val="00EC7255"/>
    <w:rsid w:val="00ED17A7"/>
    <w:rsid w:val="00ED61DC"/>
    <w:rsid w:val="00EE2D43"/>
    <w:rsid w:val="00EE31E6"/>
    <w:rsid w:val="00EE3815"/>
    <w:rsid w:val="00EF58FB"/>
    <w:rsid w:val="00F04D4D"/>
    <w:rsid w:val="00F11ECA"/>
    <w:rsid w:val="00F14414"/>
    <w:rsid w:val="00F2125E"/>
    <w:rsid w:val="00F21B60"/>
    <w:rsid w:val="00F23899"/>
    <w:rsid w:val="00F2400A"/>
    <w:rsid w:val="00F27324"/>
    <w:rsid w:val="00F30AA8"/>
    <w:rsid w:val="00F31756"/>
    <w:rsid w:val="00F32C48"/>
    <w:rsid w:val="00F33164"/>
    <w:rsid w:val="00F43D7F"/>
    <w:rsid w:val="00F520F7"/>
    <w:rsid w:val="00F538B5"/>
    <w:rsid w:val="00F6350A"/>
    <w:rsid w:val="00F638F7"/>
    <w:rsid w:val="00F67416"/>
    <w:rsid w:val="00F67B5B"/>
    <w:rsid w:val="00F70A49"/>
    <w:rsid w:val="00F755B4"/>
    <w:rsid w:val="00F8032A"/>
    <w:rsid w:val="00F80DE3"/>
    <w:rsid w:val="00F8533A"/>
    <w:rsid w:val="00F856A3"/>
    <w:rsid w:val="00F85791"/>
    <w:rsid w:val="00F86499"/>
    <w:rsid w:val="00F914BF"/>
    <w:rsid w:val="00F939C6"/>
    <w:rsid w:val="00F94EA8"/>
    <w:rsid w:val="00F96872"/>
    <w:rsid w:val="00FA1D5F"/>
    <w:rsid w:val="00FA2151"/>
    <w:rsid w:val="00FA237C"/>
    <w:rsid w:val="00FA3851"/>
    <w:rsid w:val="00FA4A78"/>
    <w:rsid w:val="00FA5A1B"/>
    <w:rsid w:val="00FA61CD"/>
    <w:rsid w:val="00FB1B1D"/>
    <w:rsid w:val="00FB2696"/>
    <w:rsid w:val="00FC003F"/>
    <w:rsid w:val="00FC295A"/>
    <w:rsid w:val="00FC2D19"/>
    <w:rsid w:val="00FC427D"/>
    <w:rsid w:val="00FC4B3D"/>
    <w:rsid w:val="00FD063E"/>
    <w:rsid w:val="00FD1C58"/>
    <w:rsid w:val="00FD2592"/>
    <w:rsid w:val="00FD38FB"/>
    <w:rsid w:val="00FD3E9C"/>
    <w:rsid w:val="00FD5715"/>
    <w:rsid w:val="00FD7BE5"/>
    <w:rsid w:val="00FE24C9"/>
    <w:rsid w:val="00FE4432"/>
    <w:rsid w:val="00FE7D20"/>
    <w:rsid w:val="00FF1923"/>
    <w:rsid w:val="00FF4489"/>
    <w:rsid w:val="00FF68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6629"/>
    <o:shapelayout v:ext="edit">
      <o:idmap v:ext="edit" data="1"/>
    </o:shapelayout>
  </w:shapeDefaults>
  <w:decimalSymbol w:val=","/>
  <w:listSeparator w:val=";"/>
  <w14:docId w14:val="4CA8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D6069"/>
    <w:pPr>
      <w:tabs>
        <w:tab w:val="left" w:pos="851"/>
      </w:tabs>
      <w:spacing w:before="120" w:after="120" w:line="240" w:lineRule="auto"/>
      <w:jc w:val="both"/>
    </w:pPr>
    <w:rPr>
      <w:rFonts w:eastAsia="Times New Roman" w:cs="Calibri"/>
      <w:bCs/>
    </w:rPr>
  </w:style>
  <w:style w:type="paragraph" w:styleId="Cmsor1">
    <w:name w:val="heading 1"/>
    <w:basedOn w:val="Norml"/>
    <w:next w:val="Norml"/>
    <w:link w:val="Cmsor1Char"/>
    <w:uiPriority w:val="9"/>
    <w:qFormat/>
    <w:rsid w:val="009044E1"/>
    <w:pPr>
      <w:keepNext/>
      <w:keepLines/>
      <w:numPr>
        <w:numId w:val="2"/>
      </w:numPr>
      <w:outlineLvl w:val="0"/>
    </w:pPr>
    <w:rPr>
      <w:rFonts w:asciiTheme="majorHAnsi" w:eastAsiaTheme="majorEastAsia" w:hAnsiTheme="majorHAnsi" w:cstheme="majorBidi"/>
      <w:b/>
      <w:smallCaps/>
      <w:spacing w:val="20"/>
      <w:sz w:val="30"/>
      <w:szCs w:val="30"/>
    </w:rPr>
  </w:style>
  <w:style w:type="paragraph" w:styleId="Cmsor2">
    <w:name w:val="heading 2"/>
    <w:basedOn w:val="Norml"/>
    <w:next w:val="Norml"/>
    <w:link w:val="Cmsor2Char"/>
    <w:autoRedefine/>
    <w:uiPriority w:val="9"/>
    <w:unhideWhenUsed/>
    <w:qFormat/>
    <w:rsid w:val="008C7A98"/>
    <w:pPr>
      <w:keepNext/>
      <w:keepLines/>
      <w:numPr>
        <w:ilvl w:val="1"/>
        <w:numId w:val="2"/>
      </w:numPr>
      <w:spacing w:before="200"/>
      <w:outlineLvl w:val="1"/>
    </w:pPr>
    <w:rPr>
      <w:rFonts w:asciiTheme="majorHAnsi" w:eastAsiaTheme="majorEastAsia" w:hAnsiTheme="majorHAnsi" w:cstheme="majorBidi"/>
      <w:b/>
      <w:smallCaps/>
      <w:sz w:val="28"/>
      <w:szCs w:val="28"/>
      <w:u w:val="single"/>
    </w:rPr>
  </w:style>
  <w:style w:type="paragraph" w:styleId="Cmsor3">
    <w:name w:val="heading 3"/>
    <w:basedOn w:val="Cmsor2"/>
    <w:next w:val="Norml"/>
    <w:link w:val="Cmsor3Char"/>
    <w:uiPriority w:val="9"/>
    <w:unhideWhenUsed/>
    <w:qFormat/>
    <w:rsid w:val="00255C1E"/>
    <w:pPr>
      <w:numPr>
        <w:ilvl w:val="2"/>
      </w:numPr>
      <w:outlineLvl w:val="2"/>
    </w:pPr>
    <w:rPr>
      <w:sz w:val="24"/>
      <w:szCs w:val="24"/>
    </w:rPr>
  </w:style>
  <w:style w:type="paragraph" w:styleId="Cmsor4">
    <w:name w:val="heading 4"/>
    <w:basedOn w:val="Norml"/>
    <w:next w:val="Norml"/>
    <w:link w:val="Cmsor4Char"/>
    <w:autoRedefine/>
    <w:uiPriority w:val="9"/>
    <w:unhideWhenUsed/>
    <w:qFormat/>
    <w:rsid w:val="009C6A01"/>
    <w:pPr>
      <w:keepNext/>
      <w:keepLines/>
      <w:numPr>
        <w:ilvl w:val="3"/>
        <w:numId w:val="2"/>
      </w:numPr>
      <w:spacing w:before="40"/>
      <w:outlineLvl w:val="3"/>
    </w:pPr>
    <w:rPr>
      <w:rFonts w:asciiTheme="majorHAnsi" w:eastAsiaTheme="majorEastAsia" w:hAnsiTheme="majorHAnsi" w:cstheme="majorBidi"/>
      <w:b/>
      <w:i/>
      <w:iCs/>
      <w:smallCaps/>
    </w:rPr>
  </w:style>
  <w:style w:type="paragraph" w:styleId="Cmsor5">
    <w:name w:val="heading 5"/>
    <w:basedOn w:val="Norml"/>
    <w:next w:val="Norml"/>
    <w:link w:val="Cmsor5Char"/>
    <w:autoRedefine/>
    <w:uiPriority w:val="9"/>
    <w:unhideWhenUsed/>
    <w:qFormat/>
    <w:rsid w:val="00B74C1F"/>
    <w:pPr>
      <w:spacing w:after="0" w:line="276" w:lineRule="auto"/>
      <w:outlineLvl w:val="4"/>
    </w:pPr>
    <w:rPr>
      <w:b/>
      <w:sz w:val="24"/>
      <w:szCs w:val="24"/>
      <w:u w:val="single"/>
    </w:rPr>
  </w:style>
  <w:style w:type="paragraph" w:styleId="Cmsor6">
    <w:name w:val="heading 6"/>
    <w:basedOn w:val="Cmsor5"/>
    <w:next w:val="Norml"/>
    <w:link w:val="Cmsor6Char"/>
    <w:uiPriority w:val="9"/>
    <w:unhideWhenUsed/>
    <w:qFormat/>
    <w:rsid w:val="00317B37"/>
    <w:pPr>
      <w:outlineLvl w:val="5"/>
    </w:pPr>
  </w:style>
  <w:style w:type="paragraph" w:styleId="Cmsor7">
    <w:name w:val="heading 7"/>
    <w:basedOn w:val="Norml"/>
    <w:next w:val="Norml"/>
    <w:link w:val="Cmsor7Char"/>
    <w:uiPriority w:val="9"/>
    <w:semiHidden/>
    <w:unhideWhenUsed/>
    <w:qFormat/>
    <w:rsid w:val="00255C1E"/>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semiHidden/>
    <w:unhideWhenUsed/>
    <w:qFormat/>
    <w:rsid w:val="00255C1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255C1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33FC5"/>
    <w:pPr>
      <w:tabs>
        <w:tab w:val="center" w:pos="4536"/>
        <w:tab w:val="right" w:pos="9072"/>
      </w:tabs>
      <w:spacing w:after="0"/>
    </w:pPr>
  </w:style>
  <w:style w:type="character" w:customStyle="1" w:styleId="lfejChar">
    <w:name w:val="Élőfej Char"/>
    <w:basedOn w:val="Bekezdsalapbettpusa"/>
    <w:link w:val="lfej"/>
    <w:uiPriority w:val="99"/>
    <w:rsid w:val="00433FC5"/>
    <w:rPr>
      <w:rFonts w:cstheme="minorHAnsi"/>
    </w:rPr>
  </w:style>
  <w:style w:type="paragraph" w:styleId="llb">
    <w:name w:val="footer"/>
    <w:basedOn w:val="Norml"/>
    <w:link w:val="llbChar"/>
    <w:uiPriority w:val="99"/>
    <w:unhideWhenUsed/>
    <w:rsid w:val="00433FC5"/>
    <w:pPr>
      <w:tabs>
        <w:tab w:val="center" w:pos="4536"/>
        <w:tab w:val="right" w:pos="9072"/>
      </w:tabs>
      <w:spacing w:after="0"/>
    </w:pPr>
  </w:style>
  <w:style w:type="character" w:customStyle="1" w:styleId="llbChar">
    <w:name w:val="Élőláb Char"/>
    <w:basedOn w:val="Bekezdsalapbettpusa"/>
    <w:link w:val="llb"/>
    <w:uiPriority w:val="99"/>
    <w:rsid w:val="00433FC5"/>
    <w:rPr>
      <w:rFonts w:cstheme="minorHAnsi"/>
    </w:rPr>
  </w:style>
  <w:style w:type="character" w:customStyle="1" w:styleId="Cmsor1Char">
    <w:name w:val="Címsor 1 Char"/>
    <w:basedOn w:val="Bekezdsalapbettpusa"/>
    <w:link w:val="Cmsor1"/>
    <w:uiPriority w:val="9"/>
    <w:rsid w:val="009044E1"/>
    <w:rPr>
      <w:rFonts w:asciiTheme="majorHAnsi" w:eastAsiaTheme="majorEastAsia" w:hAnsiTheme="majorHAnsi" w:cstheme="majorBidi"/>
      <w:b/>
      <w:bCs/>
      <w:smallCaps/>
      <w:spacing w:val="20"/>
      <w:sz w:val="30"/>
      <w:szCs w:val="30"/>
    </w:rPr>
  </w:style>
  <w:style w:type="paragraph" w:styleId="Tartalomjegyzkcmsora">
    <w:name w:val="TOC Heading"/>
    <w:basedOn w:val="Cmsor1"/>
    <w:next w:val="Norml"/>
    <w:uiPriority w:val="39"/>
    <w:unhideWhenUsed/>
    <w:qFormat/>
    <w:rsid w:val="009E7448"/>
    <w:pPr>
      <w:outlineLvl w:val="9"/>
    </w:p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List Paragraph,Felsorolas1"/>
    <w:basedOn w:val="Norml"/>
    <w:link w:val="ListaszerbekezdsChar"/>
    <w:uiPriority w:val="34"/>
    <w:qFormat/>
    <w:rsid w:val="009E7448"/>
    <w:pPr>
      <w:ind w:left="720"/>
      <w:contextualSpacing/>
    </w:pPr>
  </w:style>
  <w:style w:type="character" w:customStyle="1" w:styleId="Cmsor2Char">
    <w:name w:val="Címsor 2 Char"/>
    <w:basedOn w:val="Bekezdsalapbettpusa"/>
    <w:link w:val="Cmsor2"/>
    <w:uiPriority w:val="9"/>
    <w:rsid w:val="008C7A98"/>
    <w:rPr>
      <w:rFonts w:asciiTheme="majorHAnsi" w:eastAsiaTheme="majorEastAsia" w:hAnsiTheme="majorHAnsi" w:cstheme="majorBidi"/>
      <w:b/>
      <w:bCs/>
      <w:smallCaps/>
      <w:sz w:val="28"/>
      <w:szCs w:val="28"/>
      <w:u w:val="single"/>
    </w:rPr>
  </w:style>
  <w:style w:type="character" w:customStyle="1" w:styleId="Cmsor3Char">
    <w:name w:val="Címsor 3 Char"/>
    <w:basedOn w:val="Bekezdsalapbettpusa"/>
    <w:link w:val="Cmsor3"/>
    <w:uiPriority w:val="9"/>
    <w:rsid w:val="00255C1E"/>
    <w:rPr>
      <w:rFonts w:asciiTheme="majorHAnsi" w:eastAsiaTheme="majorEastAsia" w:hAnsiTheme="majorHAnsi" w:cstheme="majorBidi"/>
      <w:b/>
      <w:bCs/>
      <w:smallCaps/>
      <w:sz w:val="24"/>
      <w:szCs w:val="24"/>
      <w:u w:val="single"/>
    </w:rPr>
  </w:style>
  <w:style w:type="paragraph" w:styleId="TJ1">
    <w:name w:val="toc 1"/>
    <w:basedOn w:val="Norml"/>
    <w:next w:val="Norml"/>
    <w:autoRedefine/>
    <w:uiPriority w:val="39"/>
    <w:unhideWhenUsed/>
    <w:qFormat/>
    <w:rsid w:val="00C749D6"/>
    <w:pPr>
      <w:tabs>
        <w:tab w:val="right" w:leader="dot" w:pos="9061"/>
      </w:tabs>
      <w:spacing w:before="60" w:after="0"/>
      <w:ind w:left="709" w:hanging="709"/>
    </w:pPr>
    <w:rPr>
      <w:rFonts w:asciiTheme="majorHAnsi" w:hAnsiTheme="majorHAnsi"/>
      <w:b/>
      <w:bCs w:val="0"/>
      <w:caps/>
      <w:sz w:val="24"/>
      <w:szCs w:val="24"/>
    </w:rPr>
  </w:style>
  <w:style w:type="paragraph" w:styleId="TJ2">
    <w:name w:val="toc 2"/>
    <w:basedOn w:val="Norml"/>
    <w:next w:val="Norml"/>
    <w:autoRedefine/>
    <w:uiPriority w:val="39"/>
    <w:unhideWhenUsed/>
    <w:qFormat/>
    <w:rsid w:val="00C749D6"/>
    <w:pPr>
      <w:tabs>
        <w:tab w:val="right" w:leader="dot" w:pos="9061"/>
      </w:tabs>
      <w:spacing w:before="40" w:after="0"/>
      <w:ind w:left="822" w:hanging="709"/>
      <w:jc w:val="left"/>
    </w:pPr>
    <w:rPr>
      <w:b/>
      <w:bCs w:val="0"/>
      <w:sz w:val="24"/>
      <w:szCs w:val="20"/>
    </w:rPr>
  </w:style>
  <w:style w:type="paragraph" w:styleId="TJ3">
    <w:name w:val="toc 3"/>
    <w:basedOn w:val="Norml"/>
    <w:next w:val="Norml"/>
    <w:autoRedefine/>
    <w:uiPriority w:val="39"/>
    <w:unhideWhenUsed/>
    <w:qFormat/>
    <w:rsid w:val="0004614B"/>
    <w:pPr>
      <w:tabs>
        <w:tab w:val="right" w:leader="dot" w:pos="9062"/>
      </w:tabs>
      <w:spacing w:before="60" w:after="0"/>
      <w:ind w:left="198"/>
    </w:pPr>
    <w:rPr>
      <w:b/>
      <w:szCs w:val="20"/>
    </w:rPr>
  </w:style>
  <w:style w:type="character" w:styleId="Hiperhivatkozs">
    <w:name w:val="Hyperlink"/>
    <w:basedOn w:val="Bekezdsalapbettpusa"/>
    <w:uiPriority w:val="99"/>
    <w:unhideWhenUsed/>
    <w:rsid w:val="00023E8D"/>
    <w:rPr>
      <w:color w:val="0563C1" w:themeColor="hyperlink"/>
      <w:u w:val="single"/>
    </w:rPr>
  </w:style>
  <w:style w:type="character" w:customStyle="1" w:styleId="Cmsor4Char">
    <w:name w:val="Címsor 4 Char"/>
    <w:basedOn w:val="Bekezdsalapbettpusa"/>
    <w:link w:val="Cmsor4"/>
    <w:uiPriority w:val="9"/>
    <w:rsid w:val="009C6A01"/>
    <w:rPr>
      <w:rFonts w:asciiTheme="majorHAnsi" w:eastAsiaTheme="majorEastAsia" w:hAnsiTheme="majorHAnsi" w:cstheme="majorBidi"/>
      <w:b/>
      <w:bCs/>
      <w:i/>
      <w:iCs/>
      <w:smallCaps/>
    </w:rPr>
  </w:style>
  <w:style w:type="paragraph" w:styleId="TJ4">
    <w:name w:val="toc 4"/>
    <w:basedOn w:val="Norml"/>
    <w:next w:val="Norml"/>
    <w:autoRedefine/>
    <w:uiPriority w:val="39"/>
    <w:unhideWhenUsed/>
    <w:qFormat/>
    <w:rsid w:val="00C749D6"/>
    <w:pPr>
      <w:tabs>
        <w:tab w:val="right" w:leader="dot" w:pos="9061"/>
      </w:tabs>
      <w:spacing w:before="40" w:after="40"/>
      <w:ind w:left="1191" w:hanging="907"/>
      <w:jc w:val="left"/>
    </w:pPr>
    <w:rPr>
      <w:szCs w:val="20"/>
    </w:rPr>
  </w:style>
  <w:style w:type="paragraph" w:styleId="TJ5">
    <w:name w:val="toc 5"/>
    <w:basedOn w:val="Norml"/>
    <w:next w:val="Norml"/>
    <w:autoRedefine/>
    <w:uiPriority w:val="39"/>
    <w:unhideWhenUsed/>
    <w:rsid w:val="00E67B53"/>
    <w:pPr>
      <w:spacing w:after="0"/>
      <w:ind w:left="660"/>
    </w:pPr>
    <w:rPr>
      <w:sz w:val="20"/>
      <w:szCs w:val="20"/>
    </w:rPr>
  </w:style>
  <w:style w:type="paragraph" w:styleId="TJ6">
    <w:name w:val="toc 6"/>
    <w:basedOn w:val="Norml"/>
    <w:next w:val="Norml"/>
    <w:autoRedefine/>
    <w:uiPriority w:val="39"/>
    <w:unhideWhenUsed/>
    <w:rsid w:val="00E67B53"/>
    <w:pPr>
      <w:spacing w:after="0"/>
      <w:ind w:left="880"/>
    </w:pPr>
    <w:rPr>
      <w:sz w:val="20"/>
      <w:szCs w:val="20"/>
    </w:rPr>
  </w:style>
  <w:style w:type="paragraph" w:styleId="TJ7">
    <w:name w:val="toc 7"/>
    <w:basedOn w:val="Norml"/>
    <w:next w:val="Norml"/>
    <w:autoRedefine/>
    <w:uiPriority w:val="39"/>
    <w:unhideWhenUsed/>
    <w:rsid w:val="00E67B53"/>
    <w:pPr>
      <w:spacing w:after="0"/>
      <w:ind w:left="1100"/>
    </w:pPr>
    <w:rPr>
      <w:sz w:val="20"/>
      <w:szCs w:val="20"/>
    </w:rPr>
  </w:style>
  <w:style w:type="paragraph" w:styleId="TJ8">
    <w:name w:val="toc 8"/>
    <w:basedOn w:val="Norml"/>
    <w:next w:val="Norml"/>
    <w:autoRedefine/>
    <w:uiPriority w:val="39"/>
    <w:unhideWhenUsed/>
    <w:rsid w:val="00E67B53"/>
    <w:pPr>
      <w:spacing w:after="0"/>
      <w:ind w:left="1320"/>
    </w:pPr>
    <w:rPr>
      <w:sz w:val="20"/>
      <w:szCs w:val="20"/>
    </w:rPr>
  </w:style>
  <w:style w:type="paragraph" w:styleId="TJ9">
    <w:name w:val="toc 9"/>
    <w:basedOn w:val="Norml"/>
    <w:next w:val="Norml"/>
    <w:autoRedefine/>
    <w:uiPriority w:val="39"/>
    <w:unhideWhenUsed/>
    <w:rsid w:val="00E67B53"/>
    <w:pPr>
      <w:spacing w:after="0"/>
      <w:ind w:left="1540"/>
    </w:pPr>
    <w:rPr>
      <w:sz w:val="20"/>
      <w:szCs w:val="20"/>
    </w:r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34"/>
    <w:locked/>
    <w:rsid w:val="009A618B"/>
    <w:rPr>
      <w:rFonts w:cstheme="minorHAnsi"/>
    </w:rPr>
  </w:style>
  <w:style w:type="paragraph" w:styleId="Lbjegyzetszveg">
    <w:name w:val="footnote text"/>
    <w:basedOn w:val="Norml"/>
    <w:link w:val="LbjegyzetszvegChar"/>
    <w:uiPriority w:val="99"/>
    <w:unhideWhenUsed/>
    <w:rsid w:val="00A369D6"/>
    <w:pPr>
      <w:spacing w:after="160" w:line="259" w:lineRule="auto"/>
      <w:jc w:val="left"/>
    </w:pPr>
    <w:rPr>
      <w:rFonts w:cs="Times New Roman"/>
      <w:sz w:val="20"/>
      <w:szCs w:val="20"/>
    </w:rPr>
  </w:style>
  <w:style w:type="character" w:customStyle="1" w:styleId="LbjegyzetszvegChar">
    <w:name w:val="Lábjegyzetszöveg Char"/>
    <w:basedOn w:val="Bekezdsalapbettpusa"/>
    <w:link w:val="Lbjegyzetszveg"/>
    <w:uiPriority w:val="99"/>
    <w:rsid w:val="00A369D6"/>
    <w:rPr>
      <w:rFonts w:ascii="Calibri" w:eastAsia="Times New Roman" w:hAnsi="Calibri" w:cs="Times New Roman"/>
      <w:sz w:val="20"/>
      <w:szCs w:val="20"/>
    </w:rPr>
  </w:style>
  <w:style w:type="character" w:styleId="Lbjegyzet-hivatkozs">
    <w:name w:val="footnote reference"/>
    <w:aliases w:val="Footnote symbol,BVI fnr,ftref,Footnotes refss,Fussnota,Footnote reference number,Times 10 Point,Exposant 3 Point,EN Footnote Reference,note TESI,Footnote Reference Superscript,Zchn Zchn,Footnote number,o"/>
    <w:basedOn w:val="Bekezdsalapbettpusa"/>
    <w:uiPriority w:val="99"/>
    <w:unhideWhenUsed/>
    <w:rsid w:val="00A369D6"/>
    <w:rPr>
      <w:vertAlign w:val="superscript"/>
    </w:rPr>
  </w:style>
  <w:style w:type="paragraph" w:styleId="Szvegtrzs">
    <w:name w:val="Body Text"/>
    <w:aliases w:val="normabeh"/>
    <w:basedOn w:val="Norml"/>
    <w:link w:val="SzvegtrzsChar"/>
    <w:rsid w:val="00B05AFE"/>
    <w:rPr>
      <w:rFonts w:ascii="Verdana" w:hAnsi="Verdana" w:cs="Times New Roman"/>
      <w:szCs w:val="24"/>
    </w:rPr>
  </w:style>
  <w:style w:type="character" w:customStyle="1" w:styleId="SzvegtrzsChar">
    <w:name w:val="Szövegtörzs Char"/>
    <w:aliases w:val="normabeh Char"/>
    <w:basedOn w:val="Bekezdsalapbettpusa"/>
    <w:link w:val="Szvegtrzs"/>
    <w:rsid w:val="00B05AFE"/>
    <w:rPr>
      <w:rFonts w:ascii="Verdana" w:eastAsia="Times New Roman" w:hAnsi="Verdana" w:cs="Times New Roman"/>
      <w:szCs w:val="24"/>
      <w:lang w:eastAsia="hu-HU"/>
    </w:rPr>
  </w:style>
  <w:style w:type="character" w:customStyle="1" w:styleId="Cmsor5Char">
    <w:name w:val="Címsor 5 Char"/>
    <w:basedOn w:val="Bekezdsalapbettpusa"/>
    <w:link w:val="Cmsor5"/>
    <w:uiPriority w:val="9"/>
    <w:rsid w:val="00B74C1F"/>
    <w:rPr>
      <w:rFonts w:eastAsia="Times New Roman" w:cs="Calibri"/>
      <w:b/>
      <w:bCs/>
      <w:sz w:val="24"/>
      <w:szCs w:val="24"/>
      <w:u w:val="single"/>
    </w:rPr>
  </w:style>
  <w:style w:type="paragraph" w:customStyle="1" w:styleId="Default">
    <w:name w:val="Default"/>
    <w:rsid w:val="00416DBC"/>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Alaprtelmezett">
    <w:name w:val="Alapértelmezett"/>
    <w:rsid w:val="00416DBC"/>
    <w:pPr>
      <w:tabs>
        <w:tab w:val="left" w:pos="708"/>
      </w:tabs>
      <w:suppressAutoHyphens/>
      <w:spacing w:after="200" w:line="276" w:lineRule="auto"/>
      <w:jc w:val="both"/>
    </w:pPr>
    <w:rPr>
      <w:rFonts w:ascii="Verdana" w:eastAsia="Times New Roman" w:hAnsi="Verdana" w:cs="Times New Roman"/>
      <w:color w:val="00000A"/>
      <w:szCs w:val="24"/>
      <w:lang w:eastAsia="hu-HU"/>
    </w:rPr>
  </w:style>
  <w:style w:type="paragraph" w:styleId="Nincstrkz">
    <w:name w:val="No Spacing"/>
    <w:aliases w:val="Pontok"/>
    <w:basedOn w:val="Listaszerbekezds"/>
    <w:uiPriority w:val="1"/>
    <w:qFormat/>
    <w:rsid w:val="005A7A96"/>
    <w:pPr>
      <w:numPr>
        <w:numId w:val="1"/>
      </w:numPr>
    </w:pPr>
  </w:style>
  <w:style w:type="character" w:customStyle="1" w:styleId="imsender239">
    <w:name w:val="im_sender239"/>
    <w:basedOn w:val="Bekezdsalapbettpusa"/>
    <w:rsid w:val="00B001C0"/>
    <w:rPr>
      <w:rFonts w:ascii="Segoe UI" w:hAnsi="Segoe UI" w:cs="Segoe UI" w:hint="default"/>
      <w:b/>
      <w:bCs/>
      <w:i w:val="0"/>
      <w:iCs w:val="0"/>
      <w:caps w:val="0"/>
      <w:smallCaps w:val="0"/>
      <w:strike w:val="0"/>
      <w:dstrike w:val="0"/>
      <w:color w:val="666666"/>
      <w:u w:val="none"/>
      <w:effect w:val="none"/>
    </w:rPr>
  </w:style>
  <w:style w:type="character" w:customStyle="1" w:styleId="messagetimestamp239">
    <w:name w:val="message_timestamp239"/>
    <w:basedOn w:val="Bekezdsalapbettpusa"/>
    <w:rsid w:val="00B001C0"/>
    <w:rPr>
      <w:rFonts w:ascii="Segoe UI" w:hAnsi="Segoe UI" w:cs="Segoe UI" w:hint="default"/>
      <w:b/>
      <w:bCs/>
      <w:i w:val="0"/>
      <w:iCs w:val="0"/>
      <w:caps w:val="0"/>
      <w:smallCaps w:val="0"/>
      <w:strike w:val="0"/>
      <w:dstrike w:val="0"/>
      <w:color w:val="666666"/>
      <w:u w:val="none"/>
      <w:effect w:val="none"/>
    </w:rPr>
  </w:style>
  <w:style w:type="character" w:customStyle="1" w:styleId="Cmsor6Char">
    <w:name w:val="Címsor 6 Char"/>
    <w:basedOn w:val="Bekezdsalapbettpusa"/>
    <w:link w:val="Cmsor6"/>
    <w:uiPriority w:val="9"/>
    <w:rsid w:val="00317B37"/>
    <w:rPr>
      <w:rFonts w:eastAsia="Times New Roman" w:cs="Calibri"/>
      <w:b/>
      <w:bCs/>
      <w:sz w:val="24"/>
      <w:szCs w:val="24"/>
      <w:u w:val="single"/>
      <w:lang w:eastAsia="hu-HU"/>
    </w:rPr>
  </w:style>
  <w:style w:type="character" w:customStyle="1" w:styleId="Cmsor7Char">
    <w:name w:val="Címsor 7 Char"/>
    <w:basedOn w:val="Bekezdsalapbettpusa"/>
    <w:link w:val="Cmsor7"/>
    <w:uiPriority w:val="9"/>
    <w:semiHidden/>
    <w:rsid w:val="00255C1E"/>
    <w:rPr>
      <w:rFonts w:asciiTheme="majorHAnsi" w:eastAsiaTheme="majorEastAsia" w:hAnsiTheme="majorHAnsi" w:cstheme="majorBidi"/>
      <w:bCs/>
      <w:i/>
      <w:iCs/>
      <w:color w:val="1F4D78" w:themeColor="accent1" w:themeShade="7F"/>
    </w:rPr>
  </w:style>
  <w:style w:type="character" w:customStyle="1" w:styleId="Cmsor8Char">
    <w:name w:val="Címsor 8 Char"/>
    <w:basedOn w:val="Bekezdsalapbettpusa"/>
    <w:link w:val="Cmsor8"/>
    <w:uiPriority w:val="9"/>
    <w:semiHidden/>
    <w:rsid w:val="00255C1E"/>
    <w:rPr>
      <w:rFonts w:asciiTheme="majorHAnsi" w:eastAsiaTheme="majorEastAsia" w:hAnsiTheme="majorHAnsi" w:cstheme="majorBidi"/>
      <w:bCs/>
      <w:color w:val="272727" w:themeColor="text1" w:themeTint="D8"/>
      <w:sz w:val="21"/>
      <w:szCs w:val="21"/>
    </w:rPr>
  </w:style>
  <w:style w:type="character" w:customStyle="1" w:styleId="Cmsor9Char">
    <w:name w:val="Címsor 9 Char"/>
    <w:basedOn w:val="Bekezdsalapbettpusa"/>
    <w:link w:val="Cmsor9"/>
    <w:uiPriority w:val="9"/>
    <w:semiHidden/>
    <w:rsid w:val="00255C1E"/>
    <w:rPr>
      <w:rFonts w:asciiTheme="majorHAnsi" w:eastAsiaTheme="majorEastAsia" w:hAnsiTheme="majorHAnsi" w:cstheme="majorBidi"/>
      <w:bCs/>
      <w:i/>
      <w:iCs/>
      <w:color w:val="272727" w:themeColor="text1" w:themeTint="D8"/>
      <w:sz w:val="21"/>
      <w:szCs w:val="21"/>
    </w:rPr>
  </w:style>
  <w:style w:type="table" w:styleId="Rcsostblzat">
    <w:name w:val="Table Grid"/>
    <w:basedOn w:val="Normltblzat"/>
    <w:uiPriority w:val="39"/>
    <w:rsid w:val="006C4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uiPriority w:val="39"/>
    <w:rsid w:val="00EB2787"/>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EB2787"/>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uiPriority w:val="39"/>
    <w:rsid w:val="00EB2787"/>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Char3"/>
    <w:basedOn w:val="Norml"/>
    <w:rsid w:val="001E51F0"/>
    <w:pPr>
      <w:tabs>
        <w:tab w:val="clear" w:pos="851"/>
      </w:tabs>
      <w:spacing w:afterLines="50" w:after="160" w:line="240" w:lineRule="exact"/>
      <w:ind w:left="180"/>
      <w:jc w:val="left"/>
    </w:pPr>
    <w:rPr>
      <w:rFonts w:ascii="Verdana" w:hAnsi="Verdana" w:cs="Verdana"/>
      <w:noProof/>
      <w:sz w:val="20"/>
      <w:szCs w:val="20"/>
      <w:lang w:val="en-US"/>
    </w:rPr>
  </w:style>
  <w:style w:type="paragraph" w:customStyle="1" w:styleId="Felsorols2">
    <w:name w:val="Felsorolás2"/>
    <w:basedOn w:val="Norml"/>
    <w:uiPriority w:val="99"/>
    <w:rsid w:val="001D454C"/>
    <w:pPr>
      <w:numPr>
        <w:ilvl w:val="1"/>
        <w:numId w:val="3"/>
      </w:numPr>
      <w:tabs>
        <w:tab w:val="clear" w:pos="851"/>
      </w:tabs>
      <w:spacing w:before="0" w:after="0" w:line="340" w:lineRule="exact"/>
    </w:pPr>
    <w:rPr>
      <w:rFonts w:ascii="Arial" w:hAnsi="Arial" w:cs="Arial"/>
      <w:bCs w:val="0"/>
      <w:szCs w:val="20"/>
      <w:lang w:eastAsia="hu-HU"/>
    </w:rPr>
  </w:style>
  <w:style w:type="character" w:styleId="Jegyzethivatkozs">
    <w:name w:val="annotation reference"/>
    <w:basedOn w:val="Bekezdsalapbettpusa"/>
    <w:uiPriority w:val="99"/>
    <w:semiHidden/>
    <w:unhideWhenUsed/>
    <w:rsid w:val="002D4AE9"/>
    <w:rPr>
      <w:sz w:val="16"/>
      <w:szCs w:val="16"/>
    </w:rPr>
  </w:style>
  <w:style w:type="paragraph" w:styleId="Jegyzetszveg">
    <w:name w:val="annotation text"/>
    <w:basedOn w:val="Norml"/>
    <w:link w:val="JegyzetszvegChar"/>
    <w:uiPriority w:val="99"/>
    <w:semiHidden/>
    <w:unhideWhenUsed/>
    <w:rsid w:val="002D4AE9"/>
    <w:rPr>
      <w:sz w:val="20"/>
      <w:szCs w:val="20"/>
    </w:rPr>
  </w:style>
  <w:style w:type="character" w:customStyle="1" w:styleId="JegyzetszvegChar">
    <w:name w:val="Jegyzetszöveg Char"/>
    <w:basedOn w:val="Bekezdsalapbettpusa"/>
    <w:link w:val="Jegyzetszveg"/>
    <w:uiPriority w:val="99"/>
    <w:semiHidden/>
    <w:rsid w:val="002D4AE9"/>
    <w:rPr>
      <w:rFonts w:eastAsia="Times New Roman" w:cs="Calibri"/>
      <w:bCs/>
      <w:sz w:val="20"/>
      <w:szCs w:val="20"/>
    </w:rPr>
  </w:style>
  <w:style w:type="paragraph" w:styleId="Megjegyzstrgya">
    <w:name w:val="annotation subject"/>
    <w:basedOn w:val="Jegyzetszveg"/>
    <w:next w:val="Jegyzetszveg"/>
    <w:link w:val="MegjegyzstrgyaChar"/>
    <w:uiPriority w:val="99"/>
    <w:semiHidden/>
    <w:unhideWhenUsed/>
    <w:rsid w:val="002D4AE9"/>
    <w:rPr>
      <w:b/>
    </w:rPr>
  </w:style>
  <w:style w:type="character" w:customStyle="1" w:styleId="MegjegyzstrgyaChar">
    <w:name w:val="Megjegyzés tárgya Char"/>
    <w:basedOn w:val="JegyzetszvegChar"/>
    <w:link w:val="Megjegyzstrgya"/>
    <w:uiPriority w:val="99"/>
    <w:semiHidden/>
    <w:rsid w:val="002D4AE9"/>
    <w:rPr>
      <w:rFonts w:eastAsia="Times New Roman" w:cs="Calibri"/>
      <w:b/>
      <w:bCs/>
      <w:sz w:val="20"/>
      <w:szCs w:val="20"/>
    </w:rPr>
  </w:style>
  <w:style w:type="paragraph" w:styleId="Buborkszveg">
    <w:name w:val="Balloon Text"/>
    <w:basedOn w:val="Norml"/>
    <w:link w:val="BuborkszvegChar"/>
    <w:uiPriority w:val="99"/>
    <w:semiHidden/>
    <w:unhideWhenUsed/>
    <w:rsid w:val="002D4AE9"/>
    <w:pPr>
      <w:spacing w:before="0" w:after="0"/>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D4AE9"/>
    <w:rPr>
      <w:rFonts w:ascii="Segoe UI" w:eastAsia="Times New Roman" w:hAnsi="Segoe UI" w:cs="Segoe UI"/>
      <w:bCs/>
      <w:sz w:val="18"/>
      <w:szCs w:val="18"/>
    </w:rPr>
  </w:style>
  <w:style w:type="character" w:customStyle="1" w:styleId="st">
    <w:name w:val="st"/>
    <w:basedOn w:val="Bekezdsalapbettpusa"/>
    <w:rsid w:val="00D40D38"/>
  </w:style>
  <w:style w:type="character" w:styleId="Kiemels">
    <w:name w:val="Emphasis"/>
    <w:basedOn w:val="Bekezdsalapbettpusa"/>
    <w:uiPriority w:val="20"/>
    <w:qFormat/>
    <w:rsid w:val="00D40D38"/>
    <w:rPr>
      <w:i/>
      <w:iCs/>
    </w:rPr>
  </w:style>
  <w:style w:type="character" w:styleId="Kiemels2">
    <w:name w:val="Strong"/>
    <w:basedOn w:val="Bekezdsalapbettpusa"/>
    <w:uiPriority w:val="22"/>
    <w:qFormat/>
    <w:rsid w:val="007F4354"/>
    <w:rPr>
      <w:b/>
      <w:bCs/>
    </w:rPr>
  </w:style>
  <w:style w:type="character" w:customStyle="1" w:styleId="plainhtml">
    <w:name w:val="plainhtml"/>
    <w:basedOn w:val="Bekezdsalapbettpusa"/>
    <w:rsid w:val="007F4354"/>
  </w:style>
  <w:style w:type="character" w:styleId="Mrltotthiperhivatkozs">
    <w:name w:val="FollowedHyperlink"/>
    <w:basedOn w:val="Bekezdsalapbettpusa"/>
    <w:uiPriority w:val="99"/>
    <w:semiHidden/>
    <w:unhideWhenUsed/>
    <w:rsid w:val="006F1245"/>
    <w:rPr>
      <w:color w:val="954F72" w:themeColor="followedHyperlink"/>
      <w:u w:val="single"/>
    </w:rPr>
  </w:style>
  <w:style w:type="character" w:customStyle="1" w:styleId="tit">
    <w:name w:val="tit"/>
    <w:basedOn w:val="Bekezdsalapbettpusa"/>
    <w:rsid w:val="006F23C4"/>
  </w:style>
  <w:style w:type="paragraph" w:customStyle="1" w:styleId="tblzat">
    <w:name w:val="táblázat"/>
    <w:basedOn w:val="Norml"/>
    <w:rsid w:val="00A23269"/>
    <w:pPr>
      <w:tabs>
        <w:tab w:val="clear" w:pos="851"/>
      </w:tabs>
      <w:spacing w:before="20" w:after="20"/>
    </w:pPr>
    <w:rPr>
      <w:rFonts w:ascii="Arial Narrow" w:hAnsi="Arial Narrow" w:cs="Arial"/>
      <w:sz w:val="18"/>
      <w:szCs w:val="20"/>
      <w:lang w:eastAsia="hu-HU"/>
    </w:rPr>
  </w:style>
  <w:style w:type="paragraph" w:customStyle="1" w:styleId="Tblzattartalom">
    <w:name w:val="Táblázattartalom"/>
    <w:basedOn w:val="Norml"/>
    <w:qFormat/>
    <w:rsid w:val="006B776D"/>
    <w:pPr>
      <w:suppressLineNumbers/>
      <w:tabs>
        <w:tab w:val="clear" w:pos="851"/>
      </w:tabs>
      <w:spacing w:before="0" w:after="0"/>
      <w:jc w:val="left"/>
    </w:pPr>
    <w:rPr>
      <w:rFonts w:ascii="Calibri" w:eastAsia="SimSun" w:hAnsi="Calibri" w:cs="Lucida Sans"/>
      <w:bCs w:val="0"/>
      <w:color w:val="00000A"/>
      <w:kern w:val="2"/>
      <w:sz w:val="24"/>
      <w:szCs w:val="24"/>
      <w:lang w:eastAsia="zh-CN" w:bidi="hi-IN"/>
    </w:rPr>
  </w:style>
  <w:style w:type="paragraph" w:styleId="Vltozat">
    <w:name w:val="Revision"/>
    <w:hidden/>
    <w:uiPriority w:val="99"/>
    <w:semiHidden/>
    <w:rsid w:val="008518E6"/>
    <w:pPr>
      <w:spacing w:after="0" w:line="240" w:lineRule="auto"/>
    </w:pPr>
    <w:rPr>
      <w:rFonts w:eastAsia="Times New Roman" w:cs="Calibri"/>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D6069"/>
    <w:pPr>
      <w:tabs>
        <w:tab w:val="left" w:pos="851"/>
      </w:tabs>
      <w:spacing w:before="120" w:after="120" w:line="240" w:lineRule="auto"/>
      <w:jc w:val="both"/>
    </w:pPr>
    <w:rPr>
      <w:rFonts w:eastAsia="Times New Roman" w:cs="Calibri"/>
      <w:bCs/>
    </w:rPr>
  </w:style>
  <w:style w:type="paragraph" w:styleId="Cmsor1">
    <w:name w:val="heading 1"/>
    <w:basedOn w:val="Norml"/>
    <w:next w:val="Norml"/>
    <w:link w:val="Cmsor1Char"/>
    <w:uiPriority w:val="9"/>
    <w:qFormat/>
    <w:rsid w:val="009044E1"/>
    <w:pPr>
      <w:keepNext/>
      <w:keepLines/>
      <w:numPr>
        <w:numId w:val="2"/>
      </w:numPr>
      <w:outlineLvl w:val="0"/>
    </w:pPr>
    <w:rPr>
      <w:rFonts w:asciiTheme="majorHAnsi" w:eastAsiaTheme="majorEastAsia" w:hAnsiTheme="majorHAnsi" w:cstheme="majorBidi"/>
      <w:b/>
      <w:smallCaps/>
      <w:spacing w:val="20"/>
      <w:sz w:val="30"/>
      <w:szCs w:val="30"/>
    </w:rPr>
  </w:style>
  <w:style w:type="paragraph" w:styleId="Cmsor2">
    <w:name w:val="heading 2"/>
    <w:basedOn w:val="Norml"/>
    <w:next w:val="Norml"/>
    <w:link w:val="Cmsor2Char"/>
    <w:autoRedefine/>
    <w:uiPriority w:val="9"/>
    <w:unhideWhenUsed/>
    <w:qFormat/>
    <w:rsid w:val="008C7A98"/>
    <w:pPr>
      <w:keepNext/>
      <w:keepLines/>
      <w:numPr>
        <w:ilvl w:val="1"/>
        <w:numId w:val="2"/>
      </w:numPr>
      <w:spacing w:before="200"/>
      <w:outlineLvl w:val="1"/>
    </w:pPr>
    <w:rPr>
      <w:rFonts w:asciiTheme="majorHAnsi" w:eastAsiaTheme="majorEastAsia" w:hAnsiTheme="majorHAnsi" w:cstheme="majorBidi"/>
      <w:b/>
      <w:smallCaps/>
      <w:sz w:val="28"/>
      <w:szCs w:val="28"/>
      <w:u w:val="single"/>
    </w:rPr>
  </w:style>
  <w:style w:type="paragraph" w:styleId="Cmsor3">
    <w:name w:val="heading 3"/>
    <w:basedOn w:val="Cmsor2"/>
    <w:next w:val="Norml"/>
    <w:link w:val="Cmsor3Char"/>
    <w:uiPriority w:val="9"/>
    <w:unhideWhenUsed/>
    <w:qFormat/>
    <w:rsid w:val="00255C1E"/>
    <w:pPr>
      <w:numPr>
        <w:ilvl w:val="2"/>
      </w:numPr>
      <w:outlineLvl w:val="2"/>
    </w:pPr>
    <w:rPr>
      <w:sz w:val="24"/>
      <w:szCs w:val="24"/>
    </w:rPr>
  </w:style>
  <w:style w:type="paragraph" w:styleId="Cmsor4">
    <w:name w:val="heading 4"/>
    <w:basedOn w:val="Norml"/>
    <w:next w:val="Norml"/>
    <w:link w:val="Cmsor4Char"/>
    <w:autoRedefine/>
    <w:uiPriority w:val="9"/>
    <w:unhideWhenUsed/>
    <w:qFormat/>
    <w:rsid w:val="009C6A01"/>
    <w:pPr>
      <w:keepNext/>
      <w:keepLines/>
      <w:numPr>
        <w:ilvl w:val="3"/>
        <w:numId w:val="2"/>
      </w:numPr>
      <w:spacing w:before="40"/>
      <w:outlineLvl w:val="3"/>
    </w:pPr>
    <w:rPr>
      <w:rFonts w:asciiTheme="majorHAnsi" w:eastAsiaTheme="majorEastAsia" w:hAnsiTheme="majorHAnsi" w:cstheme="majorBidi"/>
      <w:b/>
      <w:i/>
      <w:iCs/>
      <w:smallCaps/>
    </w:rPr>
  </w:style>
  <w:style w:type="paragraph" w:styleId="Cmsor5">
    <w:name w:val="heading 5"/>
    <w:basedOn w:val="Norml"/>
    <w:next w:val="Norml"/>
    <w:link w:val="Cmsor5Char"/>
    <w:autoRedefine/>
    <w:uiPriority w:val="9"/>
    <w:unhideWhenUsed/>
    <w:qFormat/>
    <w:rsid w:val="00B74C1F"/>
    <w:pPr>
      <w:spacing w:after="0" w:line="276" w:lineRule="auto"/>
      <w:outlineLvl w:val="4"/>
    </w:pPr>
    <w:rPr>
      <w:b/>
      <w:sz w:val="24"/>
      <w:szCs w:val="24"/>
      <w:u w:val="single"/>
    </w:rPr>
  </w:style>
  <w:style w:type="paragraph" w:styleId="Cmsor6">
    <w:name w:val="heading 6"/>
    <w:basedOn w:val="Cmsor5"/>
    <w:next w:val="Norml"/>
    <w:link w:val="Cmsor6Char"/>
    <w:uiPriority w:val="9"/>
    <w:unhideWhenUsed/>
    <w:qFormat/>
    <w:rsid w:val="00317B37"/>
    <w:pPr>
      <w:outlineLvl w:val="5"/>
    </w:pPr>
  </w:style>
  <w:style w:type="paragraph" w:styleId="Cmsor7">
    <w:name w:val="heading 7"/>
    <w:basedOn w:val="Norml"/>
    <w:next w:val="Norml"/>
    <w:link w:val="Cmsor7Char"/>
    <w:uiPriority w:val="9"/>
    <w:semiHidden/>
    <w:unhideWhenUsed/>
    <w:qFormat/>
    <w:rsid w:val="00255C1E"/>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semiHidden/>
    <w:unhideWhenUsed/>
    <w:qFormat/>
    <w:rsid w:val="00255C1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255C1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33FC5"/>
    <w:pPr>
      <w:tabs>
        <w:tab w:val="center" w:pos="4536"/>
        <w:tab w:val="right" w:pos="9072"/>
      </w:tabs>
      <w:spacing w:after="0"/>
    </w:pPr>
  </w:style>
  <w:style w:type="character" w:customStyle="1" w:styleId="lfejChar">
    <w:name w:val="Élőfej Char"/>
    <w:basedOn w:val="Bekezdsalapbettpusa"/>
    <w:link w:val="lfej"/>
    <w:uiPriority w:val="99"/>
    <w:rsid w:val="00433FC5"/>
    <w:rPr>
      <w:rFonts w:cstheme="minorHAnsi"/>
    </w:rPr>
  </w:style>
  <w:style w:type="paragraph" w:styleId="llb">
    <w:name w:val="footer"/>
    <w:basedOn w:val="Norml"/>
    <w:link w:val="llbChar"/>
    <w:uiPriority w:val="99"/>
    <w:unhideWhenUsed/>
    <w:rsid w:val="00433FC5"/>
    <w:pPr>
      <w:tabs>
        <w:tab w:val="center" w:pos="4536"/>
        <w:tab w:val="right" w:pos="9072"/>
      </w:tabs>
      <w:spacing w:after="0"/>
    </w:pPr>
  </w:style>
  <w:style w:type="character" w:customStyle="1" w:styleId="llbChar">
    <w:name w:val="Élőláb Char"/>
    <w:basedOn w:val="Bekezdsalapbettpusa"/>
    <w:link w:val="llb"/>
    <w:uiPriority w:val="99"/>
    <w:rsid w:val="00433FC5"/>
    <w:rPr>
      <w:rFonts w:cstheme="minorHAnsi"/>
    </w:rPr>
  </w:style>
  <w:style w:type="character" w:customStyle="1" w:styleId="Cmsor1Char">
    <w:name w:val="Címsor 1 Char"/>
    <w:basedOn w:val="Bekezdsalapbettpusa"/>
    <w:link w:val="Cmsor1"/>
    <w:uiPriority w:val="9"/>
    <w:rsid w:val="009044E1"/>
    <w:rPr>
      <w:rFonts w:asciiTheme="majorHAnsi" w:eastAsiaTheme="majorEastAsia" w:hAnsiTheme="majorHAnsi" w:cstheme="majorBidi"/>
      <w:b/>
      <w:bCs/>
      <w:smallCaps/>
      <w:spacing w:val="20"/>
      <w:sz w:val="30"/>
      <w:szCs w:val="30"/>
    </w:rPr>
  </w:style>
  <w:style w:type="paragraph" w:styleId="Tartalomjegyzkcmsora">
    <w:name w:val="TOC Heading"/>
    <w:basedOn w:val="Cmsor1"/>
    <w:next w:val="Norml"/>
    <w:uiPriority w:val="39"/>
    <w:unhideWhenUsed/>
    <w:qFormat/>
    <w:rsid w:val="009E7448"/>
    <w:pPr>
      <w:outlineLvl w:val="9"/>
    </w:p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List Paragraph,Felsorolas1"/>
    <w:basedOn w:val="Norml"/>
    <w:link w:val="ListaszerbekezdsChar"/>
    <w:uiPriority w:val="34"/>
    <w:qFormat/>
    <w:rsid w:val="009E7448"/>
    <w:pPr>
      <w:ind w:left="720"/>
      <w:contextualSpacing/>
    </w:pPr>
  </w:style>
  <w:style w:type="character" w:customStyle="1" w:styleId="Cmsor2Char">
    <w:name w:val="Címsor 2 Char"/>
    <w:basedOn w:val="Bekezdsalapbettpusa"/>
    <w:link w:val="Cmsor2"/>
    <w:uiPriority w:val="9"/>
    <w:rsid w:val="008C7A98"/>
    <w:rPr>
      <w:rFonts w:asciiTheme="majorHAnsi" w:eastAsiaTheme="majorEastAsia" w:hAnsiTheme="majorHAnsi" w:cstheme="majorBidi"/>
      <w:b/>
      <w:bCs/>
      <w:smallCaps/>
      <w:sz w:val="28"/>
      <w:szCs w:val="28"/>
      <w:u w:val="single"/>
    </w:rPr>
  </w:style>
  <w:style w:type="character" w:customStyle="1" w:styleId="Cmsor3Char">
    <w:name w:val="Címsor 3 Char"/>
    <w:basedOn w:val="Bekezdsalapbettpusa"/>
    <w:link w:val="Cmsor3"/>
    <w:uiPriority w:val="9"/>
    <w:rsid w:val="00255C1E"/>
    <w:rPr>
      <w:rFonts w:asciiTheme="majorHAnsi" w:eastAsiaTheme="majorEastAsia" w:hAnsiTheme="majorHAnsi" w:cstheme="majorBidi"/>
      <w:b/>
      <w:bCs/>
      <w:smallCaps/>
      <w:sz w:val="24"/>
      <w:szCs w:val="24"/>
      <w:u w:val="single"/>
    </w:rPr>
  </w:style>
  <w:style w:type="paragraph" w:styleId="TJ1">
    <w:name w:val="toc 1"/>
    <w:basedOn w:val="Norml"/>
    <w:next w:val="Norml"/>
    <w:autoRedefine/>
    <w:uiPriority w:val="39"/>
    <w:unhideWhenUsed/>
    <w:qFormat/>
    <w:rsid w:val="00C749D6"/>
    <w:pPr>
      <w:tabs>
        <w:tab w:val="right" w:leader="dot" w:pos="9061"/>
      </w:tabs>
      <w:spacing w:before="60" w:after="0"/>
      <w:ind w:left="709" w:hanging="709"/>
    </w:pPr>
    <w:rPr>
      <w:rFonts w:asciiTheme="majorHAnsi" w:hAnsiTheme="majorHAnsi"/>
      <w:b/>
      <w:bCs w:val="0"/>
      <w:caps/>
      <w:sz w:val="24"/>
      <w:szCs w:val="24"/>
    </w:rPr>
  </w:style>
  <w:style w:type="paragraph" w:styleId="TJ2">
    <w:name w:val="toc 2"/>
    <w:basedOn w:val="Norml"/>
    <w:next w:val="Norml"/>
    <w:autoRedefine/>
    <w:uiPriority w:val="39"/>
    <w:unhideWhenUsed/>
    <w:qFormat/>
    <w:rsid w:val="00C749D6"/>
    <w:pPr>
      <w:tabs>
        <w:tab w:val="right" w:leader="dot" w:pos="9061"/>
      </w:tabs>
      <w:spacing w:before="40" w:after="0"/>
      <w:ind w:left="822" w:hanging="709"/>
      <w:jc w:val="left"/>
    </w:pPr>
    <w:rPr>
      <w:b/>
      <w:bCs w:val="0"/>
      <w:sz w:val="24"/>
      <w:szCs w:val="20"/>
    </w:rPr>
  </w:style>
  <w:style w:type="paragraph" w:styleId="TJ3">
    <w:name w:val="toc 3"/>
    <w:basedOn w:val="Norml"/>
    <w:next w:val="Norml"/>
    <w:autoRedefine/>
    <w:uiPriority w:val="39"/>
    <w:unhideWhenUsed/>
    <w:qFormat/>
    <w:rsid w:val="0004614B"/>
    <w:pPr>
      <w:tabs>
        <w:tab w:val="right" w:leader="dot" w:pos="9062"/>
      </w:tabs>
      <w:spacing w:before="60" w:after="0"/>
      <w:ind w:left="198"/>
    </w:pPr>
    <w:rPr>
      <w:b/>
      <w:szCs w:val="20"/>
    </w:rPr>
  </w:style>
  <w:style w:type="character" w:styleId="Hiperhivatkozs">
    <w:name w:val="Hyperlink"/>
    <w:basedOn w:val="Bekezdsalapbettpusa"/>
    <w:uiPriority w:val="99"/>
    <w:unhideWhenUsed/>
    <w:rsid w:val="00023E8D"/>
    <w:rPr>
      <w:color w:val="0563C1" w:themeColor="hyperlink"/>
      <w:u w:val="single"/>
    </w:rPr>
  </w:style>
  <w:style w:type="character" w:customStyle="1" w:styleId="Cmsor4Char">
    <w:name w:val="Címsor 4 Char"/>
    <w:basedOn w:val="Bekezdsalapbettpusa"/>
    <w:link w:val="Cmsor4"/>
    <w:uiPriority w:val="9"/>
    <w:rsid w:val="009C6A01"/>
    <w:rPr>
      <w:rFonts w:asciiTheme="majorHAnsi" w:eastAsiaTheme="majorEastAsia" w:hAnsiTheme="majorHAnsi" w:cstheme="majorBidi"/>
      <w:b/>
      <w:bCs/>
      <w:i/>
      <w:iCs/>
      <w:smallCaps/>
    </w:rPr>
  </w:style>
  <w:style w:type="paragraph" w:styleId="TJ4">
    <w:name w:val="toc 4"/>
    <w:basedOn w:val="Norml"/>
    <w:next w:val="Norml"/>
    <w:autoRedefine/>
    <w:uiPriority w:val="39"/>
    <w:unhideWhenUsed/>
    <w:qFormat/>
    <w:rsid w:val="00C749D6"/>
    <w:pPr>
      <w:tabs>
        <w:tab w:val="right" w:leader="dot" w:pos="9061"/>
      </w:tabs>
      <w:spacing w:before="40" w:after="40"/>
      <w:ind w:left="1191" w:hanging="907"/>
      <w:jc w:val="left"/>
    </w:pPr>
    <w:rPr>
      <w:szCs w:val="20"/>
    </w:rPr>
  </w:style>
  <w:style w:type="paragraph" w:styleId="TJ5">
    <w:name w:val="toc 5"/>
    <w:basedOn w:val="Norml"/>
    <w:next w:val="Norml"/>
    <w:autoRedefine/>
    <w:uiPriority w:val="39"/>
    <w:unhideWhenUsed/>
    <w:rsid w:val="00E67B53"/>
    <w:pPr>
      <w:spacing w:after="0"/>
      <w:ind w:left="660"/>
    </w:pPr>
    <w:rPr>
      <w:sz w:val="20"/>
      <w:szCs w:val="20"/>
    </w:rPr>
  </w:style>
  <w:style w:type="paragraph" w:styleId="TJ6">
    <w:name w:val="toc 6"/>
    <w:basedOn w:val="Norml"/>
    <w:next w:val="Norml"/>
    <w:autoRedefine/>
    <w:uiPriority w:val="39"/>
    <w:unhideWhenUsed/>
    <w:rsid w:val="00E67B53"/>
    <w:pPr>
      <w:spacing w:after="0"/>
      <w:ind w:left="880"/>
    </w:pPr>
    <w:rPr>
      <w:sz w:val="20"/>
      <w:szCs w:val="20"/>
    </w:rPr>
  </w:style>
  <w:style w:type="paragraph" w:styleId="TJ7">
    <w:name w:val="toc 7"/>
    <w:basedOn w:val="Norml"/>
    <w:next w:val="Norml"/>
    <w:autoRedefine/>
    <w:uiPriority w:val="39"/>
    <w:unhideWhenUsed/>
    <w:rsid w:val="00E67B53"/>
    <w:pPr>
      <w:spacing w:after="0"/>
      <w:ind w:left="1100"/>
    </w:pPr>
    <w:rPr>
      <w:sz w:val="20"/>
      <w:szCs w:val="20"/>
    </w:rPr>
  </w:style>
  <w:style w:type="paragraph" w:styleId="TJ8">
    <w:name w:val="toc 8"/>
    <w:basedOn w:val="Norml"/>
    <w:next w:val="Norml"/>
    <w:autoRedefine/>
    <w:uiPriority w:val="39"/>
    <w:unhideWhenUsed/>
    <w:rsid w:val="00E67B53"/>
    <w:pPr>
      <w:spacing w:after="0"/>
      <w:ind w:left="1320"/>
    </w:pPr>
    <w:rPr>
      <w:sz w:val="20"/>
      <w:szCs w:val="20"/>
    </w:rPr>
  </w:style>
  <w:style w:type="paragraph" w:styleId="TJ9">
    <w:name w:val="toc 9"/>
    <w:basedOn w:val="Norml"/>
    <w:next w:val="Norml"/>
    <w:autoRedefine/>
    <w:uiPriority w:val="39"/>
    <w:unhideWhenUsed/>
    <w:rsid w:val="00E67B53"/>
    <w:pPr>
      <w:spacing w:after="0"/>
      <w:ind w:left="1540"/>
    </w:pPr>
    <w:rPr>
      <w:sz w:val="20"/>
      <w:szCs w:val="20"/>
    </w:r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34"/>
    <w:locked/>
    <w:rsid w:val="009A618B"/>
    <w:rPr>
      <w:rFonts w:cstheme="minorHAnsi"/>
    </w:rPr>
  </w:style>
  <w:style w:type="paragraph" w:styleId="Lbjegyzetszveg">
    <w:name w:val="footnote text"/>
    <w:basedOn w:val="Norml"/>
    <w:link w:val="LbjegyzetszvegChar"/>
    <w:uiPriority w:val="99"/>
    <w:unhideWhenUsed/>
    <w:rsid w:val="00A369D6"/>
    <w:pPr>
      <w:spacing w:after="160" w:line="259" w:lineRule="auto"/>
      <w:jc w:val="left"/>
    </w:pPr>
    <w:rPr>
      <w:rFonts w:cs="Times New Roman"/>
      <w:sz w:val="20"/>
      <w:szCs w:val="20"/>
    </w:rPr>
  </w:style>
  <w:style w:type="character" w:customStyle="1" w:styleId="LbjegyzetszvegChar">
    <w:name w:val="Lábjegyzetszöveg Char"/>
    <w:basedOn w:val="Bekezdsalapbettpusa"/>
    <w:link w:val="Lbjegyzetszveg"/>
    <w:uiPriority w:val="99"/>
    <w:rsid w:val="00A369D6"/>
    <w:rPr>
      <w:rFonts w:ascii="Calibri" w:eastAsia="Times New Roman" w:hAnsi="Calibri" w:cs="Times New Roman"/>
      <w:sz w:val="20"/>
      <w:szCs w:val="20"/>
    </w:rPr>
  </w:style>
  <w:style w:type="character" w:styleId="Lbjegyzet-hivatkozs">
    <w:name w:val="footnote reference"/>
    <w:aliases w:val="Footnote symbol,BVI fnr,ftref,Footnotes refss,Fussnota,Footnote reference number,Times 10 Point,Exposant 3 Point,EN Footnote Reference,note TESI,Footnote Reference Superscript,Zchn Zchn,Footnote number,o"/>
    <w:basedOn w:val="Bekezdsalapbettpusa"/>
    <w:uiPriority w:val="99"/>
    <w:unhideWhenUsed/>
    <w:rsid w:val="00A369D6"/>
    <w:rPr>
      <w:vertAlign w:val="superscript"/>
    </w:rPr>
  </w:style>
  <w:style w:type="paragraph" w:styleId="Szvegtrzs">
    <w:name w:val="Body Text"/>
    <w:aliases w:val="normabeh"/>
    <w:basedOn w:val="Norml"/>
    <w:link w:val="SzvegtrzsChar"/>
    <w:rsid w:val="00B05AFE"/>
    <w:rPr>
      <w:rFonts w:ascii="Verdana" w:hAnsi="Verdana" w:cs="Times New Roman"/>
      <w:szCs w:val="24"/>
    </w:rPr>
  </w:style>
  <w:style w:type="character" w:customStyle="1" w:styleId="SzvegtrzsChar">
    <w:name w:val="Szövegtörzs Char"/>
    <w:aliases w:val="normabeh Char"/>
    <w:basedOn w:val="Bekezdsalapbettpusa"/>
    <w:link w:val="Szvegtrzs"/>
    <w:rsid w:val="00B05AFE"/>
    <w:rPr>
      <w:rFonts w:ascii="Verdana" w:eastAsia="Times New Roman" w:hAnsi="Verdana" w:cs="Times New Roman"/>
      <w:szCs w:val="24"/>
      <w:lang w:eastAsia="hu-HU"/>
    </w:rPr>
  </w:style>
  <w:style w:type="character" w:customStyle="1" w:styleId="Cmsor5Char">
    <w:name w:val="Címsor 5 Char"/>
    <w:basedOn w:val="Bekezdsalapbettpusa"/>
    <w:link w:val="Cmsor5"/>
    <w:uiPriority w:val="9"/>
    <w:rsid w:val="00B74C1F"/>
    <w:rPr>
      <w:rFonts w:eastAsia="Times New Roman" w:cs="Calibri"/>
      <w:b/>
      <w:bCs/>
      <w:sz w:val="24"/>
      <w:szCs w:val="24"/>
      <w:u w:val="single"/>
    </w:rPr>
  </w:style>
  <w:style w:type="paragraph" w:customStyle="1" w:styleId="Default">
    <w:name w:val="Default"/>
    <w:rsid w:val="00416DBC"/>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Alaprtelmezett">
    <w:name w:val="Alapértelmezett"/>
    <w:rsid w:val="00416DBC"/>
    <w:pPr>
      <w:tabs>
        <w:tab w:val="left" w:pos="708"/>
      </w:tabs>
      <w:suppressAutoHyphens/>
      <w:spacing w:after="200" w:line="276" w:lineRule="auto"/>
      <w:jc w:val="both"/>
    </w:pPr>
    <w:rPr>
      <w:rFonts w:ascii="Verdana" w:eastAsia="Times New Roman" w:hAnsi="Verdana" w:cs="Times New Roman"/>
      <w:color w:val="00000A"/>
      <w:szCs w:val="24"/>
      <w:lang w:eastAsia="hu-HU"/>
    </w:rPr>
  </w:style>
  <w:style w:type="paragraph" w:styleId="Nincstrkz">
    <w:name w:val="No Spacing"/>
    <w:aliases w:val="Pontok"/>
    <w:basedOn w:val="Listaszerbekezds"/>
    <w:uiPriority w:val="1"/>
    <w:qFormat/>
    <w:rsid w:val="005A7A96"/>
    <w:pPr>
      <w:numPr>
        <w:numId w:val="1"/>
      </w:numPr>
    </w:pPr>
  </w:style>
  <w:style w:type="character" w:customStyle="1" w:styleId="imsender239">
    <w:name w:val="im_sender239"/>
    <w:basedOn w:val="Bekezdsalapbettpusa"/>
    <w:rsid w:val="00B001C0"/>
    <w:rPr>
      <w:rFonts w:ascii="Segoe UI" w:hAnsi="Segoe UI" w:cs="Segoe UI" w:hint="default"/>
      <w:b/>
      <w:bCs/>
      <w:i w:val="0"/>
      <w:iCs w:val="0"/>
      <w:caps w:val="0"/>
      <w:smallCaps w:val="0"/>
      <w:strike w:val="0"/>
      <w:dstrike w:val="0"/>
      <w:color w:val="666666"/>
      <w:u w:val="none"/>
      <w:effect w:val="none"/>
    </w:rPr>
  </w:style>
  <w:style w:type="character" w:customStyle="1" w:styleId="messagetimestamp239">
    <w:name w:val="message_timestamp239"/>
    <w:basedOn w:val="Bekezdsalapbettpusa"/>
    <w:rsid w:val="00B001C0"/>
    <w:rPr>
      <w:rFonts w:ascii="Segoe UI" w:hAnsi="Segoe UI" w:cs="Segoe UI" w:hint="default"/>
      <w:b/>
      <w:bCs/>
      <w:i w:val="0"/>
      <w:iCs w:val="0"/>
      <w:caps w:val="0"/>
      <w:smallCaps w:val="0"/>
      <w:strike w:val="0"/>
      <w:dstrike w:val="0"/>
      <w:color w:val="666666"/>
      <w:u w:val="none"/>
      <w:effect w:val="none"/>
    </w:rPr>
  </w:style>
  <w:style w:type="character" w:customStyle="1" w:styleId="Cmsor6Char">
    <w:name w:val="Címsor 6 Char"/>
    <w:basedOn w:val="Bekezdsalapbettpusa"/>
    <w:link w:val="Cmsor6"/>
    <w:uiPriority w:val="9"/>
    <w:rsid w:val="00317B37"/>
    <w:rPr>
      <w:rFonts w:eastAsia="Times New Roman" w:cs="Calibri"/>
      <w:b/>
      <w:bCs/>
      <w:sz w:val="24"/>
      <w:szCs w:val="24"/>
      <w:u w:val="single"/>
      <w:lang w:eastAsia="hu-HU"/>
    </w:rPr>
  </w:style>
  <w:style w:type="character" w:customStyle="1" w:styleId="Cmsor7Char">
    <w:name w:val="Címsor 7 Char"/>
    <w:basedOn w:val="Bekezdsalapbettpusa"/>
    <w:link w:val="Cmsor7"/>
    <w:uiPriority w:val="9"/>
    <w:semiHidden/>
    <w:rsid w:val="00255C1E"/>
    <w:rPr>
      <w:rFonts w:asciiTheme="majorHAnsi" w:eastAsiaTheme="majorEastAsia" w:hAnsiTheme="majorHAnsi" w:cstheme="majorBidi"/>
      <w:bCs/>
      <w:i/>
      <w:iCs/>
      <w:color w:val="1F4D78" w:themeColor="accent1" w:themeShade="7F"/>
    </w:rPr>
  </w:style>
  <w:style w:type="character" w:customStyle="1" w:styleId="Cmsor8Char">
    <w:name w:val="Címsor 8 Char"/>
    <w:basedOn w:val="Bekezdsalapbettpusa"/>
    <w:link w:val="Cmsor8"/>
    <w:uiPriority w:val="9"/>
    <w:semiHidden/>
    <w:rsid w:val="00255C1E"/>
    <w:rPr>
      <w:rFonts w:asciiTheme="majorHAnsi" w:eastAsiaTheme="majorEastAsia" w:hAnsiTheme="majorHAnsi" w:cstheme="majorBidi"/>
      <w:bCs/>
      <w:color w:val="272727" w:themeColor="text1" w:themeTint="D8"/>
      <w:sz w:val="21"/>
      <w:szCs w:val="21"/>
    </w:rPr>
  </w:style>
  <w:style w:type="character" w:customStyle="1" w:styleId="Cmsor9Char">
    <w:name w:val="Címsor 9 Char"/>
    <w:basedOn w:val="Bekezdsalapbettpusa"/>
    <w:link w:val="Cmsor9"/>
    <w:uiPriority w:val="9"/>
    <w:semiHidden/>
    <w:rsid w:val="00255C1E"/>
    <w:rPr>
      <w:rFonts w:asciiTheme="majorHAnsi" w:eastAsiaTheme="majorEastAsia" w:hAnsiTheme="majorHAnsi" w:cstheme="majorBidi"/>
      <w:bCs/>
      <w:i/>
      <w:iCs/>
      <w:color w:val="272727" w:themeColor="text1" w:themeTint="D8"/>
      <w:sz w:val="21"/>
      <w:szCs w:val="21"/>
    </w:rPr>
  </w:style>
  <w:style w:type="table" w:styleId="Rcsostblzat">
    <w:name w:val="Table Grid"/>
    <w:basedOn w:val="Normltblzat"/>
    <w:uiPriority w:val="39"/>
    <w:rsid w:val="006C4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uiPriority w:val="39"/>
    <w:rsid w:val="00EB2787"/>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EB2787"/>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uiPriority w:val="39"/>
    <w:rsid w:val="00EB2787"/>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Char3"/>
    <w:basedOn w:val="Norml"/>
    <w:rsid w:val="001E51F0"/>
    <w:pPr>
      <w:tabs>
        <w:tab w:val="clear" w:pos="851"/>
      </w:tabs>
      <w:spacing w:afterLines="50" w:after="160" w:line="240" w:lineRule="exact"/>
      <w:ind w:left="180"/>
      <w:jc w:val="left"/>
    </w:pPr>
    <w:rPr>
      <w:rFonts w:ascii="Verdana" w:hAnsi="Verdana" w:cs="Verdana"/>
      <w:noProof/>
      <w:sz w:val="20"/>
      <w:szCs w:val="20"/>
      <w:lang w:val="en-US"/>
    </w:rPr>
  </w:style>
  <w:style w:type="paragraph" w:customStyle="1" w:styleId="Felsorols2">
    <w:name w:val="Felsorolás2"/>
    <w:basedOn w:val="Norml"/>
    <w:uiPriority w:val="99"/>
    <w:rsid w:val="001D454C"/>
    <w:pPr>
      <w:numPr>
        <w:ilvl w:val="1"/>
        <w:numId w:val="3"/>
      </w:numPr>
      <w:tabs>
        <w:tab w:val="clear" w:pos="851"/>
      </w:tabs>
      <w:spacing w:before="0" w:after="0" w:line="340" w:lineRule="exact"/>
    </w:pPr>
    <w:rPr>
      <w:rFonts w:ascii="Arial" w:hAnsi="Arial" w:cs="Arial"/>
      <w:bCs w:val="0"/>
      <w:szCs w:val="20"/>
      <w:lang w:eastAsia="hu-HU"/>
    </w:rPr>
  </w:style>
  <w:style w:type="character" w:styleId="Jegyzethivatkozs">
    <w:name w:val="annotation reference"/>
    <w:basedOn w:val="Bekezdsalapbettpusa"/>
    <w:uiPriority w:val="99"/>
    <w:semiHidden/>
    <w:unhideWhenUsed/>
    <w:rsid w:val="002D4AE9"/>
    <w:rPr>
      <w:sz w:val="16"/>
      <w:szCs w:val="16"/>
    </w:rPr>
  </w:style>
  <w:style w:type="paragraph" w:styleId="Jegyzetszveg">
    <w:name w:val="annotation text"/>
    <w:basedOn w:val="Norml"/>
    <w:link w:val="JegyzetszvegChar"/>
    <w:uiPriority w:val="99"/>
    <w:semiHidden/>
    <w:unhideWhenUsed/>
    <w:rsid w:val="002D4AE9"/>
    <w:rPr>
      <w:sz w:val="20"/>
      <w:szCs w:val="20"/>
    </w:rPr>
  </w:style>
  <w:style w:type="character" w:customStyle="1" w:styleId="JegyzetszvegChar">
    <w:name w:val="Jegyzetszöveg Char"/>
    <w:basedOn w:val="Bekezdsalapbettpusa"/>
    <w:link w:val="Jegyzetszveg"/>
    <w:uiPriority w:val="99"/>
    <w:semiHidden/>
    <w:rsid w:val="002D4AE9"/>
    <w:rPr>
      <w:rFonts w:eastAsia="Times New Roman" w:cs="Calibri"/>
      <w:bCs/>
      <w:sz w:val="20"/>
      <w:szCs w:val="20"/>
    </w:rPr>
  </w:style>
  <w:style w:type="paragraph" w:styleId="Megjegyzstrgya">
    <w:name w:val="annotation subject"/>
    <w:basedOn w:val="Jegyzetszveg"/>
    <w:next w:val="Jegyzetszveg"/>
    <w:link w:val="MegjegyzstrgyaChar"/>
    <w:uiPriority w:val="99"/>
    <w:semiHidden/>
    <w:unhideWhenUsed/>
    <w:rsid w:val="002D4AE9"/>
    <w:rPr>
      <w:b/>
    </w:rPr>
  </w:style>
  <w:style w:type="character" w:customStyle="1" w:styleId="MegjegyzstrgyaChar">
    <w:name w:val="Megjegyzés tárgya Char"/>
    <w:basedOn w:val="JegyzetszvegChar"/>
    <w:link w:val="Megjegyzstrgya"/>
    <w:uiPriority w:val="99"/>
    <w:semiHidden/>
    <w:rsid w:val="002D4AE9"/>
    <w:rPr>
      <w:rFonts w:eastAsia="Times New Roman" w:cs="Calibri"/>
      <w:b/>
      <w:bCs/>
      <w:sz w:val="20"/>
      <w:szCs w:val="20"/>
    </w:rPr>
  </w:style>
  <w:style w:type="paragraph" w:styleId="Buborkszveg">
    <w:name w:val="Balloon Text"/>
    <w:basedOn w:val="Norml"/>
    <w:link w:val="BuborkszvegChar"/>
    <w:uiPriority w:val="99"/>
    <w:semiHidden/>
    <w:unhideWhenUsed/>
    <w:rsid w:val="002D4AE9"/>
    <w:pPr>
      <w:spacing w:before="0" w:after="0"/>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D4AE9"/>
    <w:rPr>
      <w:rFonts w:ascii="Segoe UI" w:eastAsia="Times New Roman" w:hAnsi="Segoe UI" w:cs="Segoe UI"/>
      <w:bCs/>
      <w:sz w:val="18"/>
      <w:szCs w:val="18"/>
    </w:rPr>
  </w:style>
  <w:style w:type="character" w:customStyle="1" w:styleId="st">
    <w:name w:val="st"/>
    <w:basedOn w:val="Bekezdsalapbettpusa"/>
    <w:rsid w:val="00D40D38"/>
  </w:style>
  <w:style w:type="character" w:styleId="Kiemels">
    <w:name w:val="Emphasis"/>
    <w:basedOn w:val="Bekezdsalapbettpusa"/>
    <w:uiPriority w:val="20"/>
    <w:qFormat/>
    <w:rsid w:val="00D40D38"/>
    <w:rPr>
      <w:i/>
      <w:iCs/>
    </w:rPr>
  </w:style>
  <w:style w:type="character" w:styleId="Kiemels2">
    <w:name w:val="Strong"/>
    <w:basedOn w:val="Bekezdsalapbettpusa"/>
    <w:uiPriority w:val="22"/>
    <w:qFormat/>
    <w:rsid w:val="007F4354"/>
    <w:rPr>
      <w:b/>
      <w:bCs/>
    </w:rPr>
  </w:style>
  <w:style w:type="character" w:customStyle="1" w:styleId="plainhtml">
    <w:name w:val="plainhtml"/>
    <w:basedOn w:val="Bekezdsalapbettpusa"/>
    <w:rsid w:val="007F4354"/>
  </w:style>
  <w:style w:type="character" w:styleId="Mrltotthiperhivatkozs">
    <w:name w:val="FollowedHyperlink"/>
    <w:basedOn w:val="Bekezdsalapbettpusa"/>
    <w:uiPriority w:val="99"/>
    <w:semiHidden/>
    <w:unhideWhenUsed/>
    <w:rsid w:val="006F1245"/>
    <w:rPr>
      <w:color w:val="954F72" w:themeColor="followedHyperlink"/>
      <w:u w:val="single"/>
    </w:rPr>
  </w:style>
  <w:style w:type="character" w:customStyle="1" w:styleId="tit">
    <w:name w:val="tit"/>
    <w:basedOn w:val="Bekezdsalapbettpusa"/>
    <w:rsid w:val="006F23C4"/>
  </w:style>
  <w:style w:type="paragraph" w:customStyle="1" w:styleId="tblzat">
    <w:name w:val="táblázat"/>
    <w:basedOn w:val="Norml"/>
    <w:rsid w:val="00A23269"/>
    <w:pPr>
      <w:tabs>
        <w:tab w:val="clear" w:pos="851"/>
      </w:tabs>
      <w:spacing w:before="20" w:after="20"/>
    </w:pPr>
    <w:rPr>
      <w:rFonts w:ascii="Arial Narrow" w:hAnsi="Arial Narrow" w:cs="Arial"/>
      <w:sz w:val="18"/>
      <w:szCs w:val="20"/>
      <w:lang w:eastAsia="hu-HU"/>
    </w:rPr>
  </w:style>
  <w:style w:type="paragraph" w:customStyle="1" w:styleId="Tblzattartalom">
    <w:name w:val="Táblázattartalom"/>
    <w:basedOn w:val="Norml"/>
    <w:qFormat/>
    <w:rsid w:val="006B776D"/>
    <w:pPr>
      <w:suppressLineNumbers/>
      <w:tabs>
        <w:tab w:val="clear" w:pos="851"/>
      </w:tabs>
      <w:spacing w:before="0" w:after="0"/>
      <w:jc w:val="left"/>
    </w:pPr>
    <w:rPr>
      <w:rFonts w:ascii="Calibri" w:eastAsia="SimSun" w:hAnsi="Calibri" w:cs="Lucida Sans"/>
      <w:bCs w:val="0"/>
      <w:color w:val="00000A"/>
      <w:kern w:val="2"/>
      <w:sz w:val="24"/>
      <w:szCs w:val="24"/>
      <w:lang w:eastAsia="zh-CN" w:bidi="hi-IN"/>
    </w:rPr>
  </w:style>
  <w:style w:type="paragraph" w:styleId="Vltozat">
    <w:name w:val="Revision"/>
    <w:hidden/>
    <w:uiPriority w:val="99"/>
    <w:semiHidden/>
    <w:rsid w:val="008518E6"/>
    <w:pPr>
      <w:spacing w:after="0" w:line="240" w:lineRule="auto"/>
    </w:pPr>
    <w:rPr>
      <w:rFonts w:eastAsia="Times New Roman"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4211">
      <w:bodyDiv w:val="1"/>
      <w:marLeft w:val="0"/>
      <w:marRight w:val="0"/>
      <w:marTop w:val="0"/>
      <w:marBottom w:val="0"/>
      <w:divBdr>
        <w:top w:val="none" w:sz="0" w:space="0" w:color="auto"/>
        <w:left w:val="none" w:sz="0" w:space="0" w:color="auto"/>
        <w:bottom w:val="none" w:sz="0" w:space="0" w:color="auto"/>
        <w:right w:val="none" w:sz="0" w:space="0" w:color="auto"/>
      </w:divBdr>
      <w:divsChild>
        <w:div w:id="1636911142">
          <w:marLeft w:val="547"/>
          <w:marRight w:val="0"/>
          <w:marTop w:val="0"/>
          <w:marBottom w:val="0"/>
          <w:divBdr>
            <w:top w:val="none" w:sz="0" w:space="0" w:color="auto"/>
            <w:left w:val="none" w:sz="0" w:space="0" w:color="auto"/>
            <w:bottom w:val="none" w:sz="0" w:space="0" w:color="auto"/>
            <w:right w:val="none" w:sz="0" w:space="0" w:color="auto"/>
          </w:divBdr>
        </w:div>
      </w:divsChild>
    </w:div>
    <w:div w:id="70935898">
      <w:bodyDiv w:val="1"/>
      <w:marLeft w:val="0"/>
      <w:marRight w:val="0"/>
      <w:marTop w:val="0"/>
      <w:marBottom w:val="0"/>
      <w:divBdr>
        <w:top w:val="none" w:sz="0" w:space="0" w:color="auto"/>
        <w:left w:val="none" w:sz="0" w:space="0" w:color="auto"/>
        <w:bottom w:val="none" w:sz="0" w:space="0" w:color="auto"/>
        <w:right w:val="none" w:sz="0" w:space="0" w:color="auto"/>
      </w:divBdr>
    </w:div>
    <w:div w:id="142165846">
      <w:bodyDiv w:val="1"/>
      <w:marLeft w:val="0"/>
      <w:marRight w:val="0"/>
      <w:marTop w:val="0"/>
      <w:marBottom w:val="0"/>
      <w:divBdr>
        <w:top w:val="none" w:sz="0" w:space="0" w:color="auto"/>
        <w:left w:val="none" w:sz="0" w:space="0" w:color="auto"/>
        <w:bottom w:val="none" w:sz="0" w:space="0" w:color="auto"/>
        <w:right w:val="none" w:sz="0" w:space="0" w:color="auto"/>
      </w:divBdr>
      <w:divsChild>
        <w:div w:id="3287213">
          <w:marLeft w:val="547"/>
          <w:marRight w:val="0"/>
          <w:marTop w:val="0"/>
          <w:marBottom w:val="0"/>
          <w:divBdr>
            <w:top w:val="none" w:sz="0" w:space="0" w:color="auto"/>
            <w:left w:val="none" w:sz="0" w:space="0" w:color="auto"/>
            <w:bottom w:val="none" w:sz="0" w:space="0" w:color="auto"/>
            <w:right w:val="none" w:sz="0" w:space="0" w:color="auto"/>
          </w:divBdr>
        </w:div>
      </w:divsChild>
    </w:div>
    <w:div w:id="150146850">
      <w:bodyDiv w:val="1"/>
      <w:marLeft w:val="0"/>
      <w:marRight w:val="0"/>
      <w:marTop w:val="0"/>
      <w:marBottom w:val="0"/>
      <w:divBdr>
        <w:top w:val="none" w:sz="0" w:space="0" w:color="auto"/>
        <w:left w:val="none" w:sz="0" w:space="0" w:color="auto"/>
        <w:bottom w:val="none" w:sz="0" w:space="0" w:color="auto"/>
        <w:right w:val="none" w:sz="0" w:space="0" w:color="auto"/>
      </w:divBdr>
      <w:divsChild>
        <w:div w:id="1463691050">
          <w:marLeft w:val="547"/>
          <w:marRight w:val="0"/>
          <w:marTop w:val="0"/>
          <w:marBottom w:val="0"/>
          <w:divBdr>
            <w:top w:val="none" w:sz="0" w:space="0" w:color="auto"/>
            <w:left w:val="none" w:sz="0" w:space="0" w:color="auto"/>
            <w:bottom w:val="none" w:sz="0" w:space="0" w:color="auto"/>
            <w:right w:val="none" w:sz="0" w:space="0" w:color="auto"/>
          </w:divBdr>
        </w:div>
      </w:divsChild>
    </w:div>
    <w:div w:id="153885440">
      <w:bodyDiv w:val="1"/>
      <w:marLeft w:val="0"/>
      <w:marRight w:val="0"/>
      <w:marTop w:val="0"/>
      <w:marBottom w:val="0"/>
      <w:divBdr>
        <w:top w:val="none" w:sz="0" w:space="0" w:color="auto"/>
        <w:left w:val="none" w:sz="0" w:space="0" w:color="auto"/>
        <w:bottom w:val="none" w:sz="0" w:space="0" w:color="auto"/>
        <w:right w:val="none" w:sz="0" w:space="0" w:color="auto"/>
      </w:divBdr>
      <w:divsChild>
        <w:div w:id="486365344">
          <w:marLeft w:val="547"/>
          <w:marRight w:val="0"/>
          <w:marTop w:val="0"/>
          <w:marBottom w:val="0"/>
          <w:divBdr>
            <w:top w:val="none" w:sz="0" w:space="0" w:color="auto"/>
            <w:left w:val="none" w:sz="0" w:space="0" w:color="auto"/>
            <w:bottom w:val="none" w:sz="0" w:space="0" w:color="auto"/>
            <w:right w:val="none" w:sz="0" w:space="0" w:color="auto"/>
          </w:divBdr>
        </w:div>
      </w:divsChild>
    </w:div>
    <w:div w:id="189688895">
      <w:bodyDiv w:val="1"/>
      <w:marLeft w:val="0"/>
      <w:marRight w:val="0"/>
      <w:marTop w:val="0"/>
      <w:marBottom w:val="0"/>
      <w:divBdr>
        <w:top w:val="none" w:sz="0" w:space="0" w:color="auto"/>
        <w:left w:val="none" w:sz="0" w:space="0" w:color="auto"/>
        <w:bottom w:val="none" w:sz="0" w:space="0" w:color="auto"/>
        <w:right w:val="none" w:sz="0" w:space="0" w:color="auto"/>
      </w:divBdr>
      <w:divsChild>
        <w:div w:id="270163504">
          <w:marLeft w:val="547"/>
          <w:marRight w:val="0"/>
          <w:marTop w:val="0"/>
          <w:marBottom w:val="0"/>
          <w:divBdr>
            <w:top w:val="none" w:sz="0" w:space="0" w:color="auto"/>
            <w:left w:val="none" w:sz="0" w:space="0" w:color="auto"/>
            <w:bottom w:val="none" w:sz="0" w:space="0" w:color="auto"/>
            <w:right w:val="none" w:sz="0" w:space="0" w:color="auto"/>
          </w:divBdr>
        </w:div>
      </w:divsChild>
    </w:div>
    <w:div w:id="216432054">
      <w:bodyDiv w:val="1"/>
      <w:marLeft w:val="0"/>
      <w:marRight w:val="0"/>
      <w:marTop w:val="0"/>
      <w:marBottom w:val="0"/>
      <w:divBdr>
        <w:top w:val="none" w:sz="0" w:space="0" w:color="auto"/>
        <w:left w:val="none" w:sz="0" w:space="0" w:color="auto"/>
        <w:bottom w:val="none" w:sz="0" w:space="0" w:color="auto"/>
        <w:right w:val="none" w:sz="0" w:space="0" w:color="auto"/>
      </w:divBdr>
      <w:divsChild>
        <w:div w:id="139469223">
          <w:marLeft w:val="0"/>
          <w:marRight w:val="0"/>
          <w:marTop w:val="0"/>
          <w:marBottom w:val="0"/>
          <w:divBdr>
            <w:top w:val="none" w:sz="0" w:space="0" w:color="auto"/>
            <w:left w:val="none" w:sz="0" w:space="0" w:color="auto"/>
            <w:bottom w:val="none" w:sz="0" w:space="0" w:color="auto"/>
            <w:right w:val="none" w:sz="0" w:space="0" w:color="auto"/>
          </w:divBdr>
          <w:divsChild>
            <w:div w:id="15630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48120">
      <w:bodyDiv w:val="1"/>
      <w:marLeft w:val="0"/>
      <w:marRight w:val="0"/>
      <w:marTop w:val="0"/>
      <w:marBottom w:val="0"/>
      <w:divBdr>
        <w:top w:val="none" w:sz="0" w:space="0" w:color="auto"/>
        <w:left w:val="none" w:sz="0" w:space="0" w:color="auto"/>
        <w:bottom w:val="none" w:sz="0" w:space="0" w:color="auto"/>
        <w:right w:val="none" w:sz="0" w:space="0" w:color="auto"/>
      </w:divBdr>
      <w:divsChild>
        <w:div w:id="29573895">
          <w:marLeft w:val="547"/>
          <w:marRight w:val="0"/>
          <w:marTop w:val="0"/>
          <w:marBottom w:val="0"/>
          <w:divBdr>
            <w:top w:val="none" w:sz="0" w:space="0" w:color="auto"/>
            <w:left w:val="none" w:sz="0" w:space="0" w:color="auto"/>
            <w:bottom w:val="none" w:sz="0" w:space="0" w:color="auto"/>
            <w:right w:val="none" w:sz="0" w:space="0" w:color="auto"/>
          </w:divBdr>
        </w:div>
      </w:divsChild>
    </w:div>
    <w:div w:id="231546392">
      <w:bodyDiv w:val="1"/>
      <w:marLeft w:val="0"/>
      <w:marRight w:val="0"/>
      <w:marTop w:val="0"/>
      <w:marBottom w:val="0"/>
      <w:divBdr>
        <w:top w:val="none" w:sz="0" w:space="0" w:color="auto"/>
        <w:left w:val="none" w:sz="0" w:space="0" w:color="auto"/>
        <w:bottom w:val="none" w:sz="0" w:space="0" w:color="auto"/>
        <w:right w:val="none" w:sz="0" w:space="0" w:color="auto"/>
      </w:divBdr>
      <w:divsChild>
        <w:div w:id="476265223">
          <w:marLeft w:val="0"/>
          <w:marRight w:val="0"/>
          <w:marTop w:val="0"/>
          <w:marBottom w:val="0"/>
          <w:divBdr>
            <w:top w:val="none" w:sz="0" w:space="0" w:color="auto"/>
            <w:left w:val="none" w:sz="0" w:space="0" w:color="auto"/>
            <w:bottom w:val="none" w:sz="0" w:space="0" w:color="auto"/>
            <w:right w:val="none" w:sz="0" w:space="0" w:color="auto"/>
          </w:divBdr>
        </w:div>
        <w:div w:id="664556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9011">
              <w:marLeft w:val="0"/>
              <w:marRight w:val="0"/>
              <w:marTop w:val="0"/>
              <w:marBottom w:val="0"/>
              <w:divBdr>
                <w:top w:val="none" w:sz="0" w:space="0" w:color="auto"/>
                <w:left w:val="none" w:sz="0" w:space="0" w:color="auto"/>
                <w:bottom w:val="none" w:sz="0" w:space="0" w:color="auto"/>
                <w:right w:val="none" w:sz="0" w:space="0" w:color="auto"/>
              </w:divBdr>
            </w:div>
            <w:div w:id="828519442">
              <w:marLeft w:val="0"/>
              <w:marRight w:val="0"/>
              <w:marTop w:val="0"/>
              <w:marBottom w:val="0"/>
              <w:divBdr>
                <w:top w:val="none" w:sz="0" w:space="0" w:color="auto"/>
                <w:left w:val="none" w:sz="0" w:space="0" w:color="auto"/>
                <w:bottom w:val="none" w:sz="0" w:space="0" w:color="auto"/>
                <w:right w:val="none" w:sz="0" w:space="0" w:color="auto"/>
              </w:divBdr>
            </w:div>
            <w:div w:id="9201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429344">
      <w:bodyDiv w:val="1"/>
      <w:marLeft w:val="0"/>
      <w:marRight w:val="0"/>
      <w:marTop w:val="0"/>
      <w:marBottom w:val="0"/>
      <w:divBdr>
        <w:top w:val="none" w:sz="0" w:space="0" w:color="auto"/>
        <w:left w:val="none" w:sz="0" w:space="0" w:color="auto"/>
        <w:bottom w:val="none" w:sz="0" w:space="0" w:color="auto"/>
        <w:right w:val="none" w:sz="0" w:space="0" w:color="auto"/>
      </w:divBdr>
    </w:div>
    <w:div w:id="253250174">
      <w:bodyDiv w:val="1"/>
      <w:marLeft w:val="0"/>
      <w:marRight w:val="0"/>
      <w:marTop w:val="0"/>
      <w:marBottom w:val="0"/>
      <w:divBdr>
        <w:top w:val="none" w:sz="0" w:space="0" w:color="auto"/>
        <w:left w:val="none" w:sz="0" w:space="0" w:color="auto"/>
        <w:bottom w:val="none" w:sz="0" w:space="0" w:color="auto"/>
        <w:right w:val="none" w:sz="0" w:space="0" w:color="auto"/>
      </w:divBdr>
      <w:divsChild>
        <w:div w:id="1596087623">
          <w:marLeft w:val="547"/>
          <w:marRight w:val="0"/>
          <w:marTop w:val="0"/>
          <w:marBottom w:val="0"/>
          <w:divBdr>
            <w:top w:val="none" w:sz="0" w:space="0" w:color="auto"/>
            <w:left w:val="none" w:sz="0" w:space="0" w:color="auto"/>
            <w:bottom w:val="none" w:sz="0" w:space="0" w:color="auto"/>
            <w:right w:val="none" w:sz="0" w:space="0" w:color="auto"/>
          </w:divBdr>
        </w:div>
      </w:divsChild>
    </w:div>
    <w:div w:id="332345671">
      <w:bodyDiv w:val="1"/>
      <w:marLeft w:val="0"/>
      <w:marRight w:val="0"/>
      <w:marTop w:val="0"/>
      <w:marBottom w:val="0"/>
      <w:divBdr>
        <w:top w:val="none" w:sz="0" w:space="0" w:color="auto"/>
        <w:left w:val="none" w:sz="0" w:space="0" w:color="auto"/>
        <w:bottom w:val="none" w:sz="0" w:space="0" w:color="auto"/>
        <w:right w:val="none" w:sz="0" w:space="0" w:color="auto"/>
      </w:divBdr>
    </w:div>
    <w:div w:id="356126592">
      <w:bodyDiv w:val="1"/>
      <w:marLeft w:val="0"/>
      <w:marRight w:val="0"/>
      <w:marTop w:val="0"/>
      <w:marBottom w:val="0"/>
      <w:divBdr>
        <w:top w:val="none" w:sz="0" w:space="0" w:color="auto"/>
        <w:left w:val="none" w:sz="0" w:space="0" w:color="auto"/>
        <w:bottom w:val="none" w:sz="0" w:space="0" w:color="auto"/>
        <w:right w:val="none" w:sz="0" w:space="0" w:color="auto"/>
      </w:divBdr>
      <w:divsChild>
        <w:div w:id="419984082">
          <w:marLeft w:val="547"/>
          <w:marRight w:val="0"/>
          <w:marTop w:val="0"/>
          <w:marBottom w:val="0"/>
          <w:divBdr>
            <w:top w:val="none" w:sz="0" w:space="0" w:color="auto"/>
            <w:left w:val="none" w:sz="0" w:space="0" w:color="auto"/>
            <w:bottom w:val="none" w:sz="0" w:space="0" w:color="auto"/>
            <w:right w:val="none" w:sz="0" w:space="0" w:color="auto"/>
          </w:divBdr>
        </w:div>
      </w:divsChild>
    </w:div>
    <w:div w:id="360324363">
      <w:bodyDiv w:val="1"/>
      <w:marLeft w:val="0"/>
      <w:marRight w:val="0"/>
      <w:marTop w:val="0"/>
      <w:marBottom w:val="0"/>
      <w:divBdr>
        <w:top w:val="none" w:sz="0" w:space="0" w:color="auto"/>
        <w:left w:val="none" w:sz="0" w:space="0" w:color="auto"/>
        <w:bottom w:val="none" w:sz="0" w:space="0" w:color="auto"/>
        <w:right w:val="none" w:sz="0" w:space="0" w:color="auto"/>
      </w:divBdr>
    </w:div>
    <w:div w:id="366101479">
      <w:bodyDiv w:val="1"/>
      <w:marLeft w:val="0"/>
      <w:marRight w:val="0"/>
      <w:marTop w:val="0"/>
      <w:marBottom w:val="0"/>
      <w:divBdr>
        <w:top w:val="none" w:sz="0" w:space="0" w:color="auto"/>
        <w:left w:val="none" w:sz="0" w:space="0" w:color="auto"/>
        <w:bottom w:val="none" w:sz="0" w:space="0" w:color="auto"/>
        <w:right w:val="none" w:sz="0" w:space="0" w:color="auto"/>
      </w:divBdr>
    </w:div>
    <w:div w:id="431362489">
      <w:bodyDiv w:val="1"/>
      <w:marLeft w:val="0"/>
      <w:marRight w:val="0"/>
      <w:marTop w:val="0"/>
      <w:marBottom w:val="0"/>
      <w:divBdr>
        <w:top w:val="none" w:sz="0" w:space="0" w:color="auto"/>
        <w:left w:val="none" w:sz="0" w:space="0" w:color="auto"/>
        <w:bottom w:val="none" w:sz="0" w:space="0" w:color="auto"/>
        <w:right w:val="none" w:sz="0" w:space="0" w:color="auto"/>
      </w:divBdr>
      <w:divsChild>
        <w:div w:id="96682340">
          <w:marLeft w:val="547"/>
          <w:marRight w:val="0"/>
          <w:marTop w:val="0"/>
          <w:marBottom w:val="0"/>
          <w:divBdr>
            <w:top w:val="none" w:sz="0" w:space="0" w:color="auto"/>
            <w:left w:val="none" w:sz="0" w:space="0" w:color="auto"/>
            <w:bottom w:val="none" w:sz="0" w:space="0" w:color="auto"/>
            <w:right w:val="none" w:sz="0" w:space="0" w:color="auto"/>
          </w:divBdr>
        </w:div>
        <w:div w:id="1167332116">
          <w:marLeft w:val="547"/>
          <w:marRight w:val="0"/>
          <w:marTop w:val="0"/>
          <w:marBottom w:val="0"/>
          <w:divBdr>
            <w:top w:val="none" w:sz="0" w:space="0" w:color="auto"/>
            <w:left w:val="none" w:sz="0" w:space="0" w:color="auto"/>
            <w:bottom w:val="none" w:sz="0" w:space="0" w:color="auto"/>
            <w:right w:val="none" w:sz="0" w:space="0" w:color="auto"/>
          </w:divBdr>
        </w:div>
        <w:div w:id="123159257">
          <w:marLeft w:val="547"/>
          <w:marRight w:val="0"/>
          <w:marTop w:val="0"/>
          <w:marBottom w:val="0"/>
          <w:divBdr>
            <w:top w:val="none" w:sz="0" w:space="0" w:color="auto"/>
            <w:left w:val="none" w:sz="0" w:space="0" w:color="auto"/>
            <w:bottom w:val="none" w:sz="0" w:space="0" w:color="auto"/>
            <w:right w:val="none" w:sz="0" w:space="0" w:color="auto"/>
          </w:divBdr>
        </w:div>
        <w:div w:id="1921601018">
          <w:marLeft w:val="547"/>
          <w:marRight w:val="0"/>
          <w:marTop w:val="0"/>
          <w:marBottom w:val="0"/>
          <w:divBdr>
            <w:top w:val="none" w:sz="0" w:space="0" w:color="auto"/>
            <w:left w:val="none" w:sz="0" w:space="0" w:color="auto"/>
            <w:bottom w:val="none" w:sz="0" w:space="0" w:color="auto"/>
            <w:right w:val="none" w:sz="0" w:space="0" w:color="auto"/>
          </w:divBdr>
        </w:div>
      </w:divsChild>
    </w:div>
    <w:div w:id="437872590">
      <w:bodyDiv w:val="1"/>
      <w:marLeft w:val="0"/>
      <w:marRight w:val="0"/>
      <w:marTop w:val="0"/>
      <w:marBottom w:val="0"/>
      <w:divBdr>
        <w:top w:val="none" w:sz="0" w:space="0" w:color="auto"/>
        <w:left w:val="none" w:sz="0" w:space="0" w:color="auto"/>
        <w:bottom w:val="none" w:sz="0" w:space="0" w:color="auto"/>
        <w:right w:val="none" w:sz="0" w:space="0" w:color="auto"/>
      </w:divBdr>
      <w:divsChild>
        <w:div w:id="288249396">
          <w:marLeft w:val="547"/>
          <w:marRight w:val="0"/>
          <w:marTop w:val="0"/>
          <w:marBottom w:val="0"/>
          <w:divBdr>
            <w:top w:val="none" w:sz="0" w:space="0" w:color="auto"/>
            <w:left w:val="none" w:sz="0" w:space="0" w:color="auto"/>
            <w:bottom w:val="none" w:sz="0" w:space="0" w:color="auto"/>
            <w:right w:val="none" w:sz="0" w:space="0" w:color="auto"/>
          </w:divBdr>
        </w:div>
      </w:divsChild>
    </w:div>
    <w:div w:id="440345196">
      <w:bodyDiv w:val="1"/>
      <w:marLeft w:val="0"/>
      <w:marRight w:val="0"/>
      <w:marTop w:val="0"/>
      <w:marBottom w:val="0"/>
      <w:divBdr>
        <w:top w:val="none" w:sz="0" w:space="0" w:color="auto"/>
        <w:left w:val="none" w:sz="0" w:space="0" w:color="auto"/>
        <w:bottom w:val="none" w:sz="0" w:space="0" w:color="auto"/>
        <w:right w:val="none" w:sz="0" w:space="0" w:color="auto"/>
      </w:divBdr>
    </w:div>
    <w:div w:id="479855084">
      <w:bodyDiv w:val="1"/>
      <w:marLeft w:val="0"/>
      <w:marRight w:val="0"/>
      <w:marTop w:val="0"/>
      <w:marBottom w:val="0"/>
      <w:divBdr>
        <w:top w:val="none" w:sz="0" w:space="0" w:color="auto"/>
        <w:left w:val="none" w:sz="0" w:space="0" w:color="auto"/>
        <w:bottom w:val="none" w:sz="0" w:space="0" w:color="auto"/>
        <w:right w:val="none" w:sz="0" w:space="0" w:color="auto"/>
      </w:divBdr>
    </w:div>
    <w:div w:id="490223051">
      <w:bodyDiv w:val="1"/>
      <w:marLeft w:val="0"/>
      <w:marRight w:val="0"/>
      <w:marTop w:val="0"/>
      <w:marBottom w:val="0"/>
      <w:divBdr>
        <w:top w:val="none" w:sz="0" w:space="0" w:color="auto"/>
        <w:left w:val="none" w:sz="0" w:space="0" w:color="auto"/>
        <w:bottom w:val="none" w:sz="0" w:space="0" w:color="auto"/>
        <w:right w:val="none" w:sz="0" w:space="0" w:color="auto"/>
      </w:divBdr>
    </w:div>
    <w:div w:id="515458714">
      <w:bodyDiv w:val="1"/>
      <w:marLeft w:val="0"/>
      <w:marRight w:val="0"/>
      <w:marTop w:val="0"/>
      <w:marBottom w:val="0"/>
      <w:divBdr>
        <w:top w:val="none" w:sz="0" w:space="0" w:color="auto"/>
        <w:left w:val="none" w:sz="0" w:space="0" w:color="auto"/>
        <w:bottom w:val="none" w:sz="0" w:space="0" w:color="auto"/>
        <w:right w:val="none" w:sz="0" w:space="0" w:color="auto"/>
      </w:divBdr>
      <w:divsChild>
        <w:div w:id="2081635863">
          <w:marLeft w:val="547"/>
          <w:marRight w:val="0"/>
          <w:marTop w:val="0"/>
          <w:marBottom w:val="0"/>
          <w:divBdr>
            <w:top w:val="none" w:sz="0" w:space="0" w:color="auto"/>
            <w:left w:val="none" w:sz="0" w:space="0" w:color="auto"/>
            <w:bottom w:val="none" w:sz="0" w:space="0" w:color="auto"/>
            <w:right w:val="none" w:sz="0" w:space="0" w:color="auto"/>
          </w:divBdr>
        </w:div>
      </w:divsChild>
    </w:div>
    <w:div w:id="522744789">
      <w:bodyDiv w:val="1"/>
      <w:marLeft w:val="0"/>
      <w:marRight w:val="0"/>
      <w:marTop w:val="0"/>
      <w:marBottom w:val="0"/>
      <w:divBdr>
        <w:top w:val="none" w:sz="0" w:space="0" w:color="auto"/>
        <w:left w:val="none" w:sz="0" w:space="0" w:color="auto"/>
        <w:bottom w:val="none" w:sz="0" w:space="0" w:color="auto"/>
        <w:right w:val="none" w:sz="0" w:space="0" w:color="auto"/>
      </w:divBdr>
    </w:div>
    <w:div w:id="524826321">
      <w:bodyDiv w:val="1"/>
      <w:marLeft w:val="0"/>
      <w:marRight w:val="0"/>
      <w:marTop w:val="0"/>
      <w:marBottom w:val="0"/>
      <w:divBdr>
        <w:top w:val="none" w:sz="0" w:space="0" w:color="auto"/>
        <w:left w:val="none" w:sz="0" w:space="0" w:color="auto"/>
        <w:bottom w:val="none" w:sz="0" w:space="0" w:color="auto"/>
        <w:right w:val="none" w:sz="0" w:space="0" w:color="auto"/>
      </w:divBdr>
      <w:divsChild>
        <w:div w:id="222067424">
          <w:marLeft w:val="547"/>
          <w:marRight w:val="0"/>
          <w:marTop w:val="0"/>
          <w:marBottom w:val="0"/>
          <w:divBdr>
            <w:top w:val="none" w:sz="0" w:space="0" w:color="auto"/>
            <w:left w:val="none" w:sz="0" w:space="0" w:color="auto"/>
            <w:bottom w:val="none" w:sz="0" w:space="0" w:color="auto"/>
            <w:right w:val="none" w:sz="0" w:space="0" w:color="auto"/>
          </w:divBdr>
        </w:div>
      </w:divsChild>
    </w:div>
    <w:div w:id="567376524">
      <w:bodyDiv w:val="1"/>
      <w:marLeft w:val="0"/>
      <w:marRight w:val="0"/>
      <w:marTop w:val="0"/>
      <w:marBottom w:val="0"/>
      <w:divBdr>
        <w:top w:val="none" w:sz="0" w:space="0" w:color="auto"/>
        <w:left w:val="none" w:sz="0" w:space="0" w:color="auto"/>
        <w:bottom w:val="none" w:sz="0" w:space="0" w:color="auto"/>
        <w:right w:val="none" w:sz="0" w:space="0" w:color="auto"/>
      </w:divBdr>
    </w:div>
    <w:div w:id="571358779">
      <w:bodyDiv w:val="1"/>
      <w:marLeft w:val="0"/>
      <w:marRight w:val="0"/>
      <w:marTop w:val="0"/>
      <w:marBottom w:val="0"/>
      <w:divBdr>
        <w:top w:val="none" w:sz="0" w:space="0" w:color="auto"/>
        <w:left w:val="none" w:sz="0" w:space="0" w:color="auto"/>
        <w:bottom w:val="none" w:sz="0" w:space="0" w:color="auto"/>
        <w:right w:val="none" w:sz="0" w:space="0" w:color="auto"/>
      </w:divBdr>
    </w:div>
    <w:div w:id="576327743">
      <w:bodyDiv w:val="1"/>
      <w:marLeft w:val="0"/>
      <w:marRight w:val="0"/>
      <w:marTop w:val="0"/>
      <w:marBottom w:val="0"/>
      <w:divBdr>
        <w:top w:val="none" w:sz="0" w:space="0" w:color="auto"/>
        <w:left w:val="none" w:sz="0" w:space="0" w:color="auto"/>
        <w:bottom w:val="none" w:sz="0" w:space="0" w:color="auto"/>
        <w:right w:val="none" w:sz="0" w:space="0" w:color="auto"/>
      </w:divBdr>
    </w:div>
    <w:div w:id="598026634">
      <w:bodyDiv w:val="1"/>
      <w:marLeft w:val="0"/>
      <w:marRight w:val="0"/>
      <w:marTop w:val="0"/>
      <w:marBottom w:val="0"/>
      <w:divBdr>
        <w:top w:val="none" w:sz="0" w:space="0" w:color="auto"/>
        <w:left w:val="none" w:sz="0" w:space="0" w:color="auto"/>
        <w:bottom w:val="none" w:sz="0" w:space="0" w:color="auto"/>
        <w:right w:val="none" w:sz="0" w:space="0" w:color="auto"/>
      </w:divBdr>
      <w:divsChild>
        <w:div w:id="664625096">
          <w:marLeft w:val="0"/>
          <w:marRight w:val="0"/>
          <w:marTop w:val="0"/>
          <w:marBottom w:val="0"/>
          <w:divBdr>
            <w:top w:val="none" w:sz="0" w:space="0" w:color="auto"/>
            <w:left w:val="none" w:sz="0" w:space="0" w:color="auto"/>
            <w:bottom w:val="none" w:sz="0" w:space="0" w:color="auto"/>
            <w:right w:val="none" w:sz="0" w:space="0" w:color="auto"/>
          </w:divBdr>
        </w:div>
        <w:div w:id="274530951">
          <w:marLeft w:val="0"/>
          <w:marRight w:val="0"/>
          <w:marTop w:val="0"/>
          <w:marBottom w:val="0"/>
          <w:divBdr>
            <w:top w:val="none" w:sz="0" w:space="0" w:color="auto"/>
            <w:left w:val="none" w:sz="0" w:space="0" w:color="auto"/>
            <w:bottom w:val="none" w:sz="0" w:space="0" w:color="auto"/>
            <w:right w:val="none" w:sz="0" w:space="0" w:color="auto"/>
          </w:divBdr>
        </w:div>
        <w:div w:id="1914510298">
          <w:marLeft w:val="0"/>
          <w:marRight w:val="0"/>
          <w:marTop w:val="0"/>
          <w:marBottom w:val="0"/>
          <w:divBdr>
            <w:top w:val="none" w:sz="0" w:space="0" w:color="auto"/>
            <w:left w:val="none" w:sz="0" w:space="0" w:color="auto"/>
            <w:bottom w:val="none" w:sz="0" w:space="0" w:color="auto"/>
            <w:right w:val="none" w:sz="0" w:space="0" w:color="auto"/>
          </w:divBdr>
        </w:div>
        <w:div w:id="324629040">
          <w:marLeft w:val="0"/>
          <w:marRight w:val="0"/>
          <w:marTop w:val="0"/>
          <w:marBottom w:val="0"/>
          <w:divBdr>
            <w:top w:val="none" w:sz="0" w:space="0" w:color="auto"/>
            <w:left w:val="none" w:sz="0" w:space="0" w:color="auto"/>
            <w:bottom w:val="none" w:sz="0" w:space="0" w:color="auto"/>
            <w:right w:val="none" w:sz="0" w:space="0" w:color="auto"/>
          </w:divBdr>
        </w:div>
        <w:div w:id="1419641945">
          <w:marLeft w:val="0"/>
          <w:marRight w:val="0"/>
          <w:marTop w:val="0"/>
          <w:marBottom w:val="0"/>
          <w:divBdr>
            <w:top w:val="none" w:sz="0" w:space="0" w:color="auto"/>
            <w:left w:val="none" w:sz="0" w:space="0" w:color="auto"/>
            <w:bottom w:val="none" w:sz="0" w:space="0" w:color="auto"/>
            <w:right w:val="none" w:sz="0" w:space="0" w:color="auto"/>
          </w:divBdr>
        </w:div>
        <w:div w:id="1537691571">
          <w:marLeft w:val="0"/>
          <w:marRight w:val="0"/>
          <w:marTop w:val="0"/>
          <w:marBottom w:val="0"/>
          <w:divBdr>
            <w:top w:val="none" w:sz="0" w:space="0" w:color="auto"/>
            <w:left w:val="none" w:sz="0" w:space="0" w:color="auto"/>
            <w:bottom w:val="none" w:sz="0" w:space="0" w:color="auto"/>
            <w:right w:val="none" w:sz="0" w:space="0" w:color="auto"/>
          </w:divBdr>
        </w:div>
        <w:div w:id="586042377">
          <w:marLeft w:val="0"/>
          <w:marRight w:val="0"/>
          <w:marTop w:val="0"/>
          <w:marBottom w:val="0"/>
          <w:divBdr>
            <w:top w:val="none" w:sz="0" w:space="0" w:color="auto"/>
            <w:left w:val="none" w:sz="0" w:space="0" w:color="auto"/>
            <w:bottom w:val="none" w:sz="0" w:space="0" w:color="auto"/>
            <w:right w:val="none" w:sz="0" w:space="0" w:color="auto"/>
          </w:divBdr>
        </w:div>
        <w:div w:id="24719978">
          <w:marLeft w:val="0"/>
          <w:marRight w:val="0"/>
          <w:marTop w:val="0"/>
          <w:marBottom w:val="0"/>
          <w:divBdr>
            <w:top w:val="none" w:sz="0" w:space="0" w:color="auto"/>
            <w:left w:val="none" w:sz="0" w:space="0" w:color="auto"/>
            <w:bottom w:val="none" w:sz="0" w:space="0" w:color="auto"/>
            <w:right w:val="none" w:sz="0" w:space="0" w:color="auto"/>
          </w:divBdr>
        </w:div>
      </w:divsChild>
    </w:div>
    <w:div w:id="689842335">
      <w:bodyDiv w:val="1"/>
      <w:marLeft w:val="0"/>
      <w:marRight w:val="0"/>
      <w:marTop w:val="0"/>
      <w:marBottom w:val="0"/>
      <w:divBdr>
        <w:top w:val="none" w:sz="0" w:space="0" w:color="auto"/>
        <w:left w:val="none" w:sz="0" w:space="0" w:color="auto"/>
        <w:bottom w:val="none" w:sz="0" w:space="0" w:color="auto"/>
        <w:right w:val="none" w:sz="0" w:space="0" w:color="auto"/>
      </w:divBdr>
      <w:divsChild>
        <w:div w:id="1475948555">
          <w:marLeft w:val="547"/>
          <w:marRight w:val="0"/>
          <w:marTop w:val="0"/>
          <w:marBottom w:val="0"/>
          <w:divBdr>
            <w:top w:val="none" w:sz="0" w:space="0" w:color="auto"/>
            <w:left w:val="none" w:sz="0" w:space="0" w:color="auto"/>
            <w:bottom w:val="none" w:sz="0" w:space="0" w:color="auto"/>
            <w:right w:val="none" w:sz="0" w:space="0" w:color="auto"/>
          </w:divBdr>
        </w:div>
      </w:divsChild>
    </w:div>
    <w:div w:id="716858859">
      <w:bodyDiv w:val="1"/>
      <w:marLeft w:val="0"/>
      <w:marRight w:val="0"/>
      <w:marTop w:val="0"/>
      <w:marBottom w:val="0"/>
      <w:divBdr>
        <w:top w:val="none" w:sz="0" w:space="0" w:color="auto"/>
        <w:left w:val="none" w:sz="0" w:space="0" w:color="auto"/>
        <w:bottom w:val="none" w:sz="0" w:space="0" w:color="auto"/>
        <w:right w:val="none" w:sz="0" w:space="0" w:color="auto"/>
      </w:divBdr>
    </w:div>
    <w:div w:id="822621439">
      <w:bodyDiv w:val="1"/>
      <w:marLeft w:val="0"/>
      <w:marRight w:val="0"/>
      <w:marTop w:val="0"/>
      <w:marBottom w:val="0"/>
      <w:divBdr>
        <w:top w:val="none" w:sz="0" w:space="0" w:color="auto"/>
        <w:left w:val="none" w:sz="0" w:space="0" w:color="auto"/>
        <w:bottom w:val="none" w:sz="0" w:space="0" w:color="auto"/>
        <w:right w:val="none" w:sz="0" w:space="0" w:color="auto"/>
      </w:divBdr>
    </w:div>
    <w:div w:id="846290374">
      <w:bodyDiv w:val="1"/>
      <w:marLeft w:val="0"/>
      <w:marRight w:val="0"/>
      <w:marTop w:val="0"/>
      <w:marBottom w:val="0"/>
      <w:divBdr>
        <w:top w:val="none" w:sz="0" w:space="0" w:color="auto"/>
        <w:left w:val="none" w:sz="0" w:space="0" w:color="auto"/>
        <w:bottom w:val="none" w:sz="0" w:space="0" w:color="auto"/>
        <w:right w:val="none" w:sz="0" w:space="0" w:color="auto"/>
      </w:divBdr>
    </w:div>
    <w:div w:id="864443222">
      <w:bodyDiv w:val="1"/>
      <w:marLeft w:val="0"/>
      <w:marRight w:val="0"/>
      <w:marTop w:val="0"/>
      <w:marBottom w:val="0"/>
      <w:divBdr>
        <w:top w:val="none" w:sz="0" w:space="0" w:color="auto"/>
        <w:left w:val="none" w:sz="0" w:space="0" w:color="auto"/>
        <w:bottom w:val="none" w:sz="0" w:space="0" w:color="auto"/>
        <w:right w:val="none" w:sz="0" w:space="0" w:color="auto"/>
      </w:divBdr>
    </w:div>
    <w:div w:id="893734716">
      <w:bodyDiv w:val="1"/>
      <w:marLeft w:val="0"/>
      <w:marRight w:val="0"/>
      <w:marTop w:val="0"/>
      <w:marBottom w:val="0"/>
      <w:divBdr>
        <w:top w:val="none" w:sz="0" w:space="0" w:color="auto"/>
        <w:left w:val="none" w:sz="0" w:space="0" w:color="auto"/>
        <w:bottom w:val="none" w:sz="0" w:space="0" w:color="auto"/>
        <w:right w:val="none" w:sz="0" w:space="0" w:color="auto"/>
      </w:divBdr>
    </w:div>
    <w:div w:id="914122510">
      <w:bodyDiv w:val="1"/>
      <w:marLeft w:val="0"/>
      <w:marRight w:val="0"/>
      <w:marTop w:val="0"/>
      <w:marBottom w:val="0"/>
      <w:divBdr>
        <w:top w:val="none" w:sz="0" w:space="0" w:color="auto"/>
        <w:left w:val="none" w:sz="0" w:space="0" w:color="auto"/>
        <w:bottom w:val="none" w:sz="0" w:space="0" w:color="auto"/>
        <w:right w:val="none" w:sz="0" w:space="0" w:color="auto"/>
      </w:divBdr>
    </w:div>
    <w:div w:id="915551012">
      <w:bodyDiv w:val="1"/>
      <w:marLeft w:val="0"/>
      <w:marRight w:val="0"/>
      <w:marTop w:val="0"/>
      <w:marBottom w:val="0"/>
      <w:divBdr>
        <w:top w:val="none" w:sz="0" w:space="0" w:color="auto"/>
        <w:left w:val="none" w:sz="0" w:space="0" w:color="auto"/>
        <w:bottom w:val="none" w:sz="0" w:space="0" w:color="auto"/>
        <w:right w:val="none" w:sz="0" w:space="0" w:color="auto"/>
      </w:divBdr>
    </w:div>
    <w:div w:id="919798260">
      <w:bodyDiv w:val="1"/>
      <w:marLeft w:val="0"/>
      <w:marRight w:val="0"/>
      <w:marTop w:val="0"/>
      <w:marBottom w:val="0"/>
      <w:divBdr>
        <w:top w:val="none" w:sz="0" w:space="0" w:color="auto"/>
        <w:left w:val="none" w:sz="0" w:space="0" w:color="auto"/>
        <w:bottom w:val="none" w:sz="0" w:space="0" w:color="auto"/>
        <w:right w:val="none" w:sz="0" w:space="0" w:color="auto"/>
      </w:divBdr>
      <w:divsChild>
        <w:div w:id="849026331">
          <w:marLeft w:val="0"/>
          <w:marRight w:val="0"/>
          <w:marTop w:val="0"/>
          <w:marBottom w:val="0"/>
          <w:divBdr>
            <w:top w:val="none" w:sz="0" w:space="0" w:color="auto"/>
            <w:left w:val="none" w:sz="0" w:space="0" w:color="auto"/>
            <w:bottom w:val="none" w:sz="0" w:space="0" w:color="auto"/>
            <w:right w:val="none" w:sz="0" w:space="0" w:color="auto"/>
          </w:divBdr>
        </w:div>
        <w:div w:id="836650040">
          <w:marLeft w:val="0"/>
          <w:marRight w:val="0"/>
          <w:marTop w:val="0"/>
          <w:marBottom w:val="0"/>
          <w:divBdr>
            <w:top w:val="none" w:sz="0" w:space="0" w:color="auto"/>
            <w:left w:val="none" w:sz="0" w:space="0" w:color="auto"/>
            <w:bottom w:val="none" w:sz="0" w:space="0" w:color="auto"/>
            <w:right w:val="none" w:sz="0" w:space="0" w:color="auto"/>
          </w:divBdr>
        </w:div>
        <w:div w:id="753208986">
          <w:marLeft w:val="0"/>
          <w:marRight w:val="0"/>
          <w:marTop w:val="0"/>
          <w:marBottom w:val="0"/>
          <w:divBdr>
            <w:top w:val="none" w:sz="0" w:space="0" w:color="auto"/>
            <w:left w:val="none" w:sz="0" w:space="0" w:color="auto"/>
            <w:bottom w:val="none" w:sz="0" w:space="0" w:color="auto"/>
            <w:right w:val="none" w:sz="0" w:space="0" w:color="auto"/>
          </w:divBdr>
        </w:div>
      </w:divsChild>
    </w:div>
    <w:div w:id="938683239">
      <w:bodyDiv w:val="1"/>
      <w:marLeft w:val="0"/>
      <w:marRight w:val="0"/>
      <w:marTop w:val="0"/>
      <w:marBottom w:val="0"/>
      <w:divBdr>
        <w:top w:val="none" w:sz="0" w:space="0" w:color="auto"/>
        <w:left w:val="none" w:sz="0" w:space="0" w:color="auto"/>
        <w:bottom w:val="none" w:sz="0" w:space="0" w:color="auto"/>
        <w:right w:val="none" w:sz="0" w:space="0" w:color="auto"/>
      </w:divBdr>
    </w:div>
    <w:div w:id="941914507">
      <w:bodyDiv w:val="1"/>
      <w:marLeft w:val="0"/>
      <w:marRight w:val="0"/>
      <w:marTop w:val="0"/>
      <w:marBottom w:val="0"/>
      <w:divBdr>
        <w:top w:val="none" w:sz="0" w:space="0" w:color="auto"/>
        <w:left w:val="none" w:sz="0" w:space="0" w:color="auto"/>
        <w:bottom w:val="none" w:sz="0" w:space="0" w:color="auto"/>
        <w:right w:val="none" w:sz="0" w:space="0" w:color="auto"/>
      </w:divBdr>
    </w:div>
    <w:div w:id="954024098">
      <w:bodyDiv w:val="1"/>
      <w:marLeft w:val="0"/>
      <w:marRight w:val="0"/>
      <w:marTop w:val="0"/>
      <w:marBottom w:val="0"/>
      <w:divBdr>
        <w:top w:val="none" w:sz="0" w:space="0" w:color="auto"/>
        <w:left w:val="none" w:sz="0" w:space="0" w:color="auto"/>
        <w:bottom w:val="none" w:sz="0" w:space="0" w:color="auto"/>
        <w:right w:val="none" w:sz="0" w:space="0" w:color="auto"/>
      </w:divBdr>
      <w:divsChild>
        <w:div w:id="311713553">
          <w:marLeft w:val="547"/>
          <w:marRight w:val="0"/>
          <w:marTop w:val="0"/>
          <w:marBottom w:val="0"/>
          <w:divBdr>
            <w:top w:val="none" w:sz="0" w:space="0" w:color="auto"/>
            <w:left w:val="none" w:sz="0" w:space="0" w:color="auto"/>
            <w:bottom w:val="none" w:sz="0" w:space="0" w:color="auto"/>
            <w:right w:val="none" w:sz="0" w:space="0" w:color="auto"/>
          </w:divBdr>
        </w:div>
      </w:divsChild>
    </w:div>
    <w:div w:id="1047147697">
      <w:bodyDiv w:val="1"/>
      <w:marLeft w:val="0"/>
      <w:marRight w:val="0"/>
      <w:marTop w:val="0"/>
      <w:marBottom w:val="0"/>
      <w:divBdr>
        <w:top w:val="none" w:sz="0" w:space="0" w:color="auto"/>
        <w:left w:val="none" w:sz="0" w:space="0" w:color="auto"/>
        <w:bottom w:val="none" w:sz="0" w:space="0" w:color="auto"/>
        <w:right w:val="none" w:sz="0" w:space="0" w:color="auto"/>
      </w:divBdr>
      <w:divsChild>
        <w:div w:id="1484392323">
          <w:marLeft w:val="547"/>
          <w:marRight w:val="0"/>
          <w:marTop w:val="0"/>
          <w:marBottom w:val="0"/>
          <w:divBdr>
            <w:top w:val="none" w:sz="0" w:space="0" w:color="auto"/>
            <w:left w:val="none" w:sz="0" w:space="0" w:color="auto"/>
            <w:bottom w:val="none" w:sz="0" w:space="0" w:color="auto"/>
            <w:right w:val="none" w:sz="0" w:space="0" w:color="auto"/>
          </w:divBdr>
        </w:div>
      </w:divsChild>
    </w:div>
    <w:div w:id="1086657307">
      <w:bodyDiv w:val="1"/>
      <w:marLeft w:val="0"/>
      <w:marRight w:val="0"/>
      <w:marTop w:val="0"/>
      <w:marBottom w:val="0"/>
      <w:divBdr>
        <w:top w:val="none" w:sz="0" w:space="0" w:color="auto"/>
        <w:left w:val="none" w:sz="0" w:space="0" w:color="auto"/>
        <w:bottom w:val="none" w:sz="0" w:space="0" w:color="auto"/>
        <w:right w:val="none" w:sz="0" w:space="0" w:color="auto"/>
      </w:divBdr>
    </w:div>
    <w:div w:id="1108618929">
      <w:bodyDiv w:val="1"/>
      <w:marLeft w:val="0"/>
      <w:marRight w:val="0"/>
      <w:marTop w:val="0"/>
      <w:marBottom w:val="0"/>
      <w:divBdr>
        <w:top w:val="none" w:sz="0" w:space="0" w:color="auto"/>
        <w:left w:val="none" w:sz="0" w:space="0" w:color="auto"/>
        <w:bottom w:val="none" w:sz="0" w:space="0" w:color="auto"/>
        <w:right w:val="none" w:sz="0" w:space="0" w:color="auto"/>
      </w:divBdr>
    </w:div>
    <w:div w:id="1125344797">
      <w:bodyDiv w:val="1"/>
      <w:marLeft w:val="0"/>
      <w:marRight w:val="0"/>
      <w:marTop w:val="0"/>
      <w:marBottom w:val="0"/>
      <w:divBdr>
        <w:top w:val="none" w:sz="0" w:space="0" w:color="auto"/>
        <w:left w:val="none" w:sz="0" w:space="0" w:color="auto"/>
        <w:bottom w:val="none" w:sz="0" w:space="0" w:color="auto"/>
        <w:right w:val="none" w:sz="0" w:space="0" w:color="auto"/>
      </w:divBdr>
      <w:divsChild>
        <w:div w:id="1047147248">
          <w:marLeft w:val="547"/>
          <w:marRight w:val="0"/>
          <w:marTop w:val="0"/>
          <w:marBottom w:val="0"/>
          <w:divBdr>
            <w:top w:val="none" w:sz="0" w:space="0" w:color="auto"/>
            <w:left w:val="none" w:sz="0" w:space="0" w:color="auto"/>
            <w:bottom w:val="none" w:sz="0" w:space="0" w:color="auto"/>
            <w:right w:val="none" w:sz="0" w:space="0" w:color="auto"/>
          </w:divBdr>
        </w:div>
      </w:divsChild>
    </w:div>
    <w:div w:id="1166937922">
      <w:bodyDiv w:val="1"/>
      <w:marLeft w:val="0"/>
      <w:marRight w:val="0"/>
      <w:marTop w:val="0"/>
      <w:marBottom w:val="0"/>
      <w:divBdr>
        <w:top w:val="none" w:sz="0" w:space="0" w:color="auto"/>
        <w:left w:val="none" w:sz="0" w:space="0" w:color="auto"/>
        <w:bottom w:val="none" w:sz="0" w:space="0" w:color="auto"/>
        <w:right w:val="none" w:sz="0" w:space="0" w:color="auto"/>
      </w:divBdr>
    </w:div>
    <w:div w:id="1253777412">
      <w:bodyDiv w:val="1"/>
      <w:marLeft w:val="0"/>
      <w:marRight w:val="0"/>
      <w:marTop w:val="0"/>
      <w:marBottom w:val="0"/>
      <w:divBdr>
        <w:top w:val="none" w:sz="0" w:space="0" w:color="auto"/>
        <w:left w:val="none" w:sz="0" w:space="0" w:color="auto"/>
        <w:bottom w:val="none" w:sz="0" w:space="0" w:color="auto"/>
        <w:right w:val="none" w:sz="0" w:space="0" w:color="auto"/>
      </w:divBdr>
      <w:divsChild>
        <w:div w:id="1751922757">
          <w:marLeft w:val="547"/>
          <w:marRight w:val="0"/>
          <w:marTop w:val="0"/>
          <w:marBottom w:val="10"/>
          <w:divBdr>
            <w:top w:val="none" w:sz="0" w:space="0" w:color="auto"/>
            <w:left w:val="none" w:sz="0" w:space="0" w:color="auto"/>
            <w:bottom w:val="none" w:sz="0" w:space="0" w:color="auto"/>
            <w:right w:val="none" w:sz="0" w:space="0" w:color="auto"/>
          </w:divBdr>
        </w:div>
      </w:divsChild>
    </w:div>
    <w:div w:id="1285892621">
      <w:bodyDiv w:val="1"/>
      <w:marLeft w:val="0"/>
      <w:marRight w:val="0"/>
      <w:marTop w:val="0"/>
      <w:marBottom w:val="0"/>
      <w:divBdr>
        <w:top w:val="none" w:sz="0" w:space="0" w:color="auto"/>
        <w:left w:val="none" w:sz="0" w:space="0" w:color="auto"/>
        <w:bottom w:val="none" w:sz="0" w:space="0" w:color="auto"/>
        <w:right w:val="none" w:sz="0" w:space="0" w:color="auto"/>
      </w:divBdr>
      <w:divsChild>
        <w:div w:id="1935504841">
          <w:marLeft w:val="547"/>
          <w:marRight w:val="0"/>
          <w:marTop w:val="0"/>
          <w:marBottom w:val="0"/>
          <w:divBdr>
            <w:top w:val="none" w:sz="0" w:space="0" w:color="auto"/>
            <w:left w:val="none" w:sz="0" w:space="0" w:color="auto"/>
            <w:bottom w:val="none" w:sz="0" w:space="0" w:color="auto"/>
            <w:right w:val="none" w:sz="0" w:space="0" w:color="auto"/>
          </w:divBdr>
        </w:div>
      </w:divsChild>
    </w:div>
    <w:div w:id="1292131139">
      <w:bodyDiv w:val="1"/>
      <w:marLeft w:val="0"/>
      <w:marRight w:val="0"/>
      <w:marTop w:val="0"/>
      <w:marBottom w:val="0"/>
      <w:divBdr>
        <w:top w:val="none" w:sz="0" w:space="0" w:color="auto"/>
        <w:left w:val="none" w:sz="0" w:space="0" w:color="auto"/>
        <w:bottom w:val="none" w:sz="0" w:space="0" w:color="auto"/>
        <w:right w:val="none" w:sz="0" w:space="0" w:color="auto"/>
      </w:divBdr>
    </w:div>
    <w:div w:id="1292512075">
      <w:bodyDiv w:val="1"/>
      <w:marLeft w:val="0"/>
      <w:marRight w:val="0"/>
      <w:marTop w:val="0"/>
      <w:marBottom w:val="0"/>
      <w:divBdr>
        <w:top w:val="none" w:sz="0" w:space="0" w:color="auto"/>
        <w:left w:val="none" w:sz="0" w:space="0" w:color="auto"/>
        <w:bottom w:val="none" w:sz="0" w:space="0" w:color="auto"/>
        <w:right w:val="none" w:sz="0" w:space="0" w:color="auto"/>
      </w:divBdr>
      <w:divsChild>
        <w:div w:id="205333281">
          <w:marLeft w:val="547"/>
          <w:marRight w:val="0"/>
          <w:marTop w:val="0"/>
          <w:marBottom w:val="10"/>
          <w:divBdr>
            <w:top w:val="none" w:sz="0" w:space="0" w:color="auto"/>
            <w:left w:val="none" w:sz="0" w:space="0" w:color="auto"/>
            <w:bottom w:val="none" w:sz="0" w:space="0" w:color="auto"/>
            <w:right w:val="none" w:sz="0" w:space="0" w:color="auto"/>
          </w:divBdr>
        </w:div>
      </w:divsChild>
    </w:div>
    <w:div w:id="1311904937">
      <w:bodyDiv w:val="1"/>
      <w:marLeft w:val="0"/>
      <w:marRight w:val="0"/>
      <w:marTop w:val="0"/>
      <w:marBottom w:val="0"/>
      <w:divBdr>
        <w:top w:val="none" w:sz="0" w:space="0" w:color="auto"/>
        <w:left w:val="none" w:sz="0" w:space="0" w:color="auto"/>
        <w:bottom w:val="none" w:sz="0" w:space="0" w:color="auto"/>
        <w:right w:val="none" w:sz="0" w:space="0" w:color="auto"/>
      </w:divBdr>
      <w:divsChild>
        <w:div w:id="1181360332">
          <w:marLeft w:val="547"/>
          <w:marRight w:val="0"/>
          <w:marTop w:val="0"/>
          <w:marBottom w:val="0"/>
          <w:divBdr>
            <w:top w:val="none" w:sz="0" w:space="0" w:color="auto"/>
            <w:left w:val="none" w:sz="0" w:space="0" w:color="auto"/>
            <w:bottom w:val="none" w:sz="0" w:space="0" w:color="auto"/>
            <w:right w:val="none" w:sz="0" w:space="0" w:color="auto"/>
          </w:divBdr>
        </w:div>
      </w:divsChild>
    </w:div>
    <w:div w:id="1367488385">
      <w:bodyDiv w:val="1"/>
      <w:marLeft w:val="0"/>
      <w:marRight w:val="0"/>
      <w:marTop w:val="0"/>
      <w:marBottom w:val="0"/>
      <w:divBdr>
        <w:top w:val="none" w:sz="0" w:space="0" w:color="auto"/>
        <w:left w:val="none" w:sz="0" w:space="0" w:color="auto"/>
        <w:bottom w:val="none" w:sz="0" w:space="0" w:color="auto"/>
        <w:right w:val="none" w:sz="0" w:space="0" w:color="auto"/>
      </w:divBdr>
      <w:divsChild>
        <w:div w:id="1431387207">
          <w:marLeft w:val="0"/>
          <w:marRight w:val="0"/>
          <w:marTop w:val="0"/>
          <w:marBottom w:val="0"/>
          <w:divBdr>
            <w:top w:val="none" w:sz="0" w:space="0" w:color="auto"/>
            <w:left w:val="none" w:sz="0" w:space="0" w:color="auto"/>
            <w:bottom w:val="none" w:sz="0" w:space="0" w:color="auto"/>
            <w:right w:val="none" w:sz="0" w:space="0" w:color="auto"/>
          </w:divBdr>
        </w:div>
        <w:div w:id="162553285">
          <w:marLeft w:val="0"/>
          <w:marRight w:val="0"/>
          <w:marTop w:val="0"/>
          <w:marBottom w:val="0"/>
          <w:divBdr>
            <w:top w:val="none" w:sz="0" w:space="0" w:color="auto"/>
            <w:left w:val="none" w:sz="0" w:space="0" w:color="auto"/>
            <w:bottom w:val="none" w:sz="0" w:space="0" w:color="auto"/>
            <w:right w:val="none" w:sz="0" w:space="0" w:color="auto"/>
          </w:divBdr>
        </w:div>
        <w:div w:id="1879774692">
          <w:marLeft w:val="0"/>
          <w:marRight w:val="0"/>
          <w:marTop w:val="0"/>
          <w:marBottom w:val="0"/>
          <w:divBdr>
            <w:top w:val="none" w:sz="0" w:space="0" w:color="auto"/>
            <w:left w:val="none" w:sz="0" w:space="0" w:color="auto"/>
            <w:bottom w:val="none" w:sz="0" w:space="0" w:color="auto"/>
            <w:right w:val="none" w:sz="0" w:space="0" w:color="auto"/>
          </w:divBdr>
        </w:div>
      </w:divsChild>
    </w:div>
    <w:div w:id="1393698695">
      <w:bodyDiv w:val="1"/>
      <w:marLeft w:val="0"/>
      <w:marRight w:val="0"/>
      <w:marTop w:val="0"/>
      <w:marBottom w:val="0"/>
      <w:divBdr>
        <w:top w:val="none" w:sz="0" w:space="0" w:color="auto"/>
        <w:left w:val="none" w:sz="0" w:space="0" w:color="auto"/>
        <w:bottom w:val="none" w:sz="0" w:space="0" w:color="auto"/>
        <w:right w:val="none" w:sz="0" w:space="0" w:color="auto"/>
      </w:divBdr>
    </w:div>
    <w:div w:id="1412309902">
      <w:bodyDiv w:val="1"/>
      <w:marLeft w:val="0"/>
      <w:marRight w:val="0"/>
      <w:marTop w:val="0"/>
      <w:marBottom w:val="0"/>
      <w:divBdr>
        <w:top w:val="none" w:sz="0" w:space="0" w:color="auto"/>
        <w:left w:val="none" w:sz="0" w:space="0" w:color="auto"/>
        <w:bottom w:val="none" w:sz="0" w:space="0" w:color="auto"/>
        <w:right w:val="none" w:sz="0" w:space="0" w:color="auto"/>
      </w:divBdr>
      <w:divsChild>
        <w:div w:id="1148132970">
          <w:marLeft w:val="547"/>
          <w:marRight w:val="0"/>
          <w:marTop w:val="0"/>
          <w:marBottom w:val="0"/>
          <w:divBdr>
            <w:top w:val="none" w:sz="0" w:space="0" w:color="auto"/>
            <w:left w:val="none" w:sz="0" w:space="0" w:color="auto"/>
            <w:bottom w:val="none" w:sz="0" w:space="0" w:color="auto"/>
            <w:right w:val="none" w:sz="0" w:space="0" w:color="auto"/>
          </w:divBdr>
        </w:div>
      </w:divsChild>
    </w:div>
    <w:div w:id="1416897635">
      <w:bodyDiv w:val="1"/>
      <w:marLeft w:val="0"/>
      <w:marRight w:val="0"/>
      <w:marTop w:val="0"/>
      <w:marBottom w:val="0"/>
      <w:divBdr>
        <w:top w:val="none" w:sz="0" w:space="0" w:color="auto"/>
        <w:left w:val="none" w:sz="0" w:space="0" w:color="auto"/>
        <w:bottom w:val="none" w:sz="0" w:space="0" w:color="auto"/>
        <w:right w:val="none" w:sz="0" w:space="0" w:color="auto"/>
      </w:divBdr>
      <w:divsChild>
        <w:div w:id="703208942">
          <w:marLeft w:val="547"/>
          <w:marRight w:val="0"/>
          <w:marTop w:val="0"/>
          <w:marBottom w:val="0"/>
          <w:divBdr>
            <w:top w:val="none" w:sz="0" w:space="0" w:color="auto"/>
            <w:left w:val="none" w:sz="0" w:space="0" w:color="auto"/>
            <w:bottom w:val="none" w:sz="0" w:space="0" w:color="auto"/>
            <w:right w:val="none" w:sz="0" w:space="0" w:color="auto"/>
          </w:divBdr>
        </w:div>
        <w:div w:id="1865513855">
          <w:marLeft w:val="547"/>
          <w:marRight w:val="0"/>
          <w:marTop w:val="0"/>
          <w:marBottom w:val="0"/>
          <w:divBdr>
            <w:top w:val="none" w:sz="0" w:space="0" w:color="auto"/>
            <w:left w:val="none" w:sz="0" w:space="0" w:color="auto"/>
            <w:bottom w:val="none" w:sz="0" w:space="0" w:color="auto"/>
            <w:right w:val="none" w:sz="0" w:space="0" w:color="auto"/>
          </w:divBdr>
        </w:div>
      </w:divsChild>
    </w:div>
    <w:div w:id="1439450425">
      <w:bodyDiv w:val="1"/>
      <w:marLeft w:val="0"/>
      <w:marRight w:val="0"/>
      <w:marTop w:val="0"/>
      <w:marBottom w:val="0"/>
      <w:divBdr>
        <w:top w:val="none" w:sz="0" w:space="0" w:color="auto"/>
        <w:left w:val="none" w:sz="0" w:space="0" w:color="auto"/>
        <w:bottom w:val="none" w:sz="0" w:space="0" w:color="auto"/>
        <w:right w:val="none" w:sz="0" w:space="0" w:color="auto"/>
      </w:divBdr>
    </w:div>
    <w:div w:id="1443114126">
      <w:bodyDiv w:val="1"/>
      <w:marLeft w:val="0"/>
      <w:marRight w:val="0"/>
      <w:marTop w:val="0"/>
      <w:marBottom w:val="0"/>
      <w:divBdr>
        <w:top w:val="none" w:sz="0" w:space="0" w:color="auto"/>
        <w:left w:val="none" w:sz="0" w:space="0" w:color="auto"/>
        <w:bottom w:val="none" w:sz="0" w:space="0" w:color="auto"/>
        <w:right w:val="none" w:sz="0" w:space="0" w:color="auto"/>
      </w:divBdr>
      <w:divsChild>
        <w:div w:id="1060906677">
          <w:marLeft w:val="547"/>
          <w:marRight w:val="0"/>
          <w:marTop w:val="0"/>
          <w:marBottom w:val="0"/>
          <w:divBdr>
            <w:top w:val="none" w:sz="0" w:space="0" w:color="auto"/>
            <w:left w:val="none" w:sz="0" w:space="0" w:color="auto"/>
            <w:bottom w:val="none" w:sz="0" w:space="0" w:color="auto"/>
            <w:right w:val="none" w:sz="0" w:space="0" w:color="auto"/>
          </w:divBdr>
        </w:div>
        <w:div w:id="605771177">
          <w:marLeft w:val="547"/>
          <w:marRight w:val="0"/>
          <w:marTop w:val="0"/>
          <w:marBottom w:val="0"/>
          <w:divBdr>
            <w:top w:val="none" w:sz="0" w:space="0" w:color="auto"/>
            <w:left w:val="none" w:sz="0" w:space="0" w:color="auto"/>
            <w:bottom w:val="none" w:sz="0" w:space="0" w:color="auto"/>
            <w:right w:val="none" w:sz="0" w:space="0" w:color="auto"/>
          </w:divBdr>
        </w:div>
      </w:divsChild>
    </w:div>
    <w:div w:id="1447116936">
      <w:bodyDiv w:val="1"/>
      <w:marLeft w:val="0"/>
      <w:marRight w:val="0"/>
      <w:marTop w:val="0"/>
      <w:marBottom w:val="0"/>
      <w:divBdr>
        <w:top w:val="none" w:sz="0" w:space="0" w:color="auto"/>
        <w:left w:val="none" w:sz="0" w:space="0" w:color="auto"/>
        <w:bottom w:val="none" w:sz="0" w:space="0" w:color="auto"/>
        <w:right w:val="none" w:sz="0" w:space="0" w:color="auto"/>
      </w:divBdr>
    </w:div>
    <w:div w:id="1491871533">
      <w:bodyDiv w:val="1"/>
      <w:marLeft w:val="0"/>
      <w:marRight w:val="0"/>
      <w:marTop w:val="0"/>
      <w:marBottom w:val="0"/>
      <w:divBdr>
        <w:top w:val="none" w:sz="0" w:space="0" w:color="auto"/>
        <w:left w:val="none" w:sz="0" w:space="0" w:color="auto"/>
        <w:bottom w:val="none" w:sz="0" w:space="0" w:color="auto"/>
        <w:right w:val="none" w:sz="0" w:space="0" w:color="auto"/>
      </w:divBdr>
    </w:div>
    <w:div w:id="1507476882">
      <w:bodyDiv w:val="1"/>
      <w:marLeft w:val="0"/>
      <w:marRight w:val="0"/>
      <w:marTop w:val="0"/>
      <w:marBottom w:val="0"/>
      <w:divBdr>
        <w:top w:val="none" w:sz="0" w:space="0" w:color="auto"/>
        <w:left w:val="none" w:sz="0" w:space="0" w:color="auto"/>
        <w:bottom w:val="none" w:sz="0" w:space="0" w:color="auto"/>
        <w:right w:val="none" w:sz="0" w:space="0" w:color="auto"/>
      </w:divBdr>
    </w:div>
    <w:div w:id="1547790083">
      <w:bodyDiv w:val="1"/>
      <w:marLeft w:val="0"/>
      <w:marRight w:val="0"/>
      <w:marTop w:val="0"/>
      <w:marBottom w:val="0"/>
      <w:divBdr>
        <w:top w:val="none" w:sz="0" w:space="0" w:color="auto"/>
        <w:left w:val="none" w:sz="0" w:space="0" w:color="auto"/>
        <w:bottom w:val="none" w:sz="0" w:space="0" w:color="auto"/>
        <w:right w:val="none" w:sz="0" w:space="0" w:color="auto"/>
      </w:divBdr>
    </w:div>
    <w:div w:id="1588003238">
      <w:bodyDiv w:val="1"/>
      <w:marLeft w:val="0"/>
      <w:marRight w:val="0"/>
      <w:marTop w:val="0"/>
      <w:marBottom w:val="0"/>
      <w:divBdr>
        <w:top w:val="none" w:sz="0" w:space="0" w:color="auto"/>
        <w:left w:val="none" w:sz="0" w:space="0" w:color="auto"/>
        <w:bottom w:val="none" w:sz="0" w:space="0" w:color="auto"/>
        <w:right w:val="none" w:sz="0" w:space="0" w:color="auto"/>
      </w:divBdr>
    </w:div>
    <w:div w:id="1624144816">
      <w:bodyDiv w:val="1"/>
      <w:marLeft w:val="0"/>
      <w:marRight w:val="0"/>
      <w:marTop w:val="0"/>
      <w:marBottom w:val="0"/>
      <w:divBdr>
        <w:top w:val="none" w:sz="0" w:space="0" w:color="auto"/>
        <w:left w:val="none" w:sz="0" w:space="0" w:color="auto"/>
        <w:bottom w:val="none" w:sz="0" w:space="0" w:color="auto"/>
        <w:right w:val="none" w:sz="0" w:space="0" w:color="auto"/>
      </w:divBdr>
      <w:divsChild>
        <w:div w:id="249848720">
          <w:marLeft w:val="0"/>
          <w:marRight w:val="0"/>
          <w:marTop w:val="0"/>
          <w:marBottom w:val="0"/>
          <w:divBdr>
            <w:top w:val="none" w:sz="0" w:space="0" w:color="auto"/>
            <w:left w:val="none" w:sz="0" w:space="0" w:color="auto"/>
            <w:bottom w:val="none" w:sz="0" w:space="0" w:color="auto"/>
            <w:right w:val="none" w:sz="0" w:space="0" w:color="auto"/>
          </w:divBdr>
        </w:div>
        <w:div w:id="684791137">
          <w:marLeft w:val="0"/>
          <w:marRight w:val="0"/>
          <w:marTop w:val="0"/>
          <w:marBottom w:val="0"/>
          <w:divBdr>
            <w:top w:val="none" w:sz="0" w:space="0" w:color="auto"/>
            <w:left w:val="none" w:sz="0" w:space="0" w:color="auto"/>
            <w:bottom w:val="none" w:sz="0" w:space="0" w:color="auto"/>
            <w:right w:val="none" w:sz="0" w:space="0" w:color="auto"/>
          </w:divBdr>
        </w:div>
        <w:div w:id="988676266">
          <w:marLeft w:val="0"/>
          <w:marRight w:val="0"/>
          <w:marTop w:val="0"/>
          <w:marBottom w:val="0"/>
          <w:divBdr>
            <w:top w:val="none" w:sz="0" w:space="0" w:color="auto"/>
            <w:left w:val="none" w:sz="0" w:space="0" w:color="auto"/>
            <w:bottom w:val="none" w:sz="0" w:space="0" w:color="auto"/>
            <w:right w:val="none" w:sz="0" w:space="0" w:color="auto"/>
          </w:divBdr>
        </w:div>
        <w:div w:id="2078893195">
          <w:marLeft w:val="0"/>
          <w:marRight w:val="0"/>
          <w:marTop w:val="0"/>
          <w:marBottom w:val="0"/>
          <w:divBdr>
            <w:top w:val="none" w:sz="0" w:space="0" w:color="auto"/>
            <w:left w:val="none" w:sz="0" w:space="0" w:color="auto"/>
            <w:bottom w:val="none" w:sz="0" w:space="0" w:color="auto"/>
            <w:right w:val="none" w:sz="0" w:space="0" w:color="auto"/>
          </w:divBdr>
        </w:div>
        <w:div w:id="1103838348">
          <w:marLeft w:val="0"/>
          <w:marRight w:val="0"/>
          <w:marTop w:val="0"/>
          <w:marBottom w:val="0"/>
          <w:divBdr>
            <w:top w:val="none" w:sz="0" w:space="0" w:color="auto"/>
            <w:left w:val="none" w:sz="0" w:space="0" w:color="auto"/>
            <w:bottom w:val="none" w:sz="0" w:space="0" w:color="auto"/>
            <w:right w:val="none" w:sz="0" w:space="0" w:color="auto"/>
          </w:divBdr>
        </w:div>
      </w:divsChild>
    </w:div>
    <w:div w:id="1628118296">
      <w:bodyDiv w:val="1"/>
      <w:marLeft w:val="0"/>
      <w:marRight w:val="0"/>
      <w:marTop w:val="0"/>
      <w:marBottom w:val="0"/>
      <w:divBdr>
        <w:top w:val="none" w:sz="0" w:space="0" w:color="auto"/>
        <w:left w:val="none" w:sz="0" w:space="0" w:color="auto"/>
        <w:bottom w:val="none" w:sz="0" w:space="0" w:color="auto"/>
        <w:right w:val="none" w:sz="0" w:space="0" w:color="auto"/>
      </w:divBdr>
      <w:divsChild>
        <w:div w:id="1571236598">
          <w:marLeft w:val="547"/>
          <w:marRight w:val="0"/>
          <w:marTop w:val="0"/>
          <w:marBottom w:val="0"/>
          <w:divBdr>
            <w:top w:val="none" w:sz="0" w:space="0" w:color="auto"/>
            <w:left w:val="none" w:sz="0" w:space="0" w:color="auto"/>
            <w:bottom w:val="none" w:sz="0" w:space="0" w:color="auto"/>
            <w:right w:val="none" w:sz="0" w:space="0" w:color="auto"/>
          </w:divBdr>
        </w:div>
        <w:div w:id="37556431">
          <w:marLeft w:val="547"/>
          <w:marRight w:val="0"/>
          <w:marTop w:val="0"/>
          <w:marBottom w:val="0"/>
          <w:divBdr>
            <w:top w:val="none" w:sz="0" w:space="0" w:color="auto"/>
            <w:left w:val="none" w:sz="0" w:space="0" w:color="auto"/>
            <w:bottom w:val="none" w:sz="0" w:space="0" w:color="auto"/>
            <w:right w:val="none" w:sz="0" w:space="0" w:color="auto"/>
          </w:divBdr>
        </w:div>
      </w:divsChild>
    </w:div>
    <w:div w:id="1690453046">
      <w:bodyDiv w:val="1"/>
      <w:marLeft w:val="0"/>
      <w:marRight w:val="0"/>
      <w:marTop w:val="0"/>
      <w:marBottom w:val="0"/>
      <w:divBdr>
        <w:top w:val="none" w:sz="0" w:space="0" w:color="auto"/>
        <w:left w:val="none" w:sz="0" w:space="0" w:color="auto"/>
        <w:bottom w:val="none" w:sz="0" w:space="0" w:color="auto"/>
        <w:right w:val="none" w:sz="0" w:space="0" w:color="auto"/>
      </w:divBdr>
      <w:divsChild>
        <w:div w:id="246421331">
          <w:marLeft w:val="547"/>
          <w:marRight w:val="0"/>
          <w:marTop w:val="0"/>
          <w:marBottom w:val="10"/>
          <w:divBdr>
            <w:top w:val="none" w:sz="0" w:space="0" w:color="auto"/>
            <w:left w:val="none" w:sz="0" w:space="0" w:color="auto"/>
            <w:bottom w:val="none" w:sz="0" w:space="0" w:color="auto"/>
            <w:right w:val="none" w:sz="0" w:space="0" w:color="auto"/>
          </w:divBdr>
        </w:div>
      </w:divsChild>
    </w:div>
    <w:div w:id="1740247586">
      <w:bodyDiv w:val="1"/>
      <w:marLeft w:val="0"/>
      <w:marRight w:val="0"/>
      <w:marTop w:val="0"/>
      <w:marBottom w:val="0"/>
      <w:divBdr>
        <w:top w:val="none" w:sz="0" w:space="0" w:color="auto"/>
        <w:left w:val="none" w:sz="0" w:space="0" w:color="auto"/>
        <w:bottom w:val="none" w:sz="0" w:space="0" w:color="auto"/>
        <w:right w:val="none" w:sz="0" w:space="0" w:color="auto"/>
      </w:divBdr>
      <w:divsChild>
        <w:div w:id="1679963396">
          <w:marLeft w:val="547"/>
          <w:marRight w:val="0"/>
          <w:marTop w:val="0"/>
          <w:marBottom w:val="0"/>
          <w:divBdr>
            <w:top w:val="none" w:sz="0" w:space="0" w:color="auto"/>
            <w:left w:val="none" w:sz="0" w:space="0" w:color="auto"/>
            <w:bottom w:val="none" w:sz="0" w:space="0" w:color="auto"/>
            <w:right w:val="none" w:sz="0" w:space="0" w:color="auto"/>
          </w:divBdr>
        </w:div>
      </w:divsChild>
    </w:div>
    <w:div w:id="1752391562">
      <w:bodyDiv w:val="1"/>
      <w:marLeft w:val="0"/>
      <w:marRight w:val="0"/>
      <w:marTop w:val="0"/>
      <w:marBottom w:val="0"/>
      <w:divBdr>
        <w:top w:val="none" w:sz="0" w:space="0" w:color="auto"/>
        <w:left w:val="none" w:sz="0" w:space="0" w:color="auto"/>
        <w:bottom w:val="none" w:sz="0" w:space="0" w:color="auto"/>
        <w:right w:val="none" w:sz="0" w:space="0" w:color="auto"/>
      </w:divBdr>
      <w:divsChild>
        <w:div w:id="2003847960">
          <w:marLeft w:val="0"/>
          <w:marRight w:val="0"/>
          <w:marTop w:val="0"/>
          <w:marBottom w:val="0"/>
          <w:divBdr>
            <w:top w:val="none" w:sz="0" w:space="0" w:color="auto"/>
            <w:left w:val="none" w:sz="0" w:space="0" w:color="auto"/>
            <w:bottom w:val="none" w:sz="0" w:space="0" w:color="auto"/>
            <w:right w:val="none" w:sz="0" w:space="0" w:color="auto"/>
          </w:divBdr>
        </w:div>
        <w:div w:id="1856839498">
          <w:marLeft w:val="0"/>
          <w:marRight w:val="0"/>
          <w:marTop w:val="0"/>
          <w:marBottom w:val="0"/>
          <w:divBdr>
            <w:top w:val="none" w:sz="0" w:space="0" w:color="auto"/>
            <w:left w:val="none" w:sz="0" w:space="0" w:color="auto"/>
            <w:bottom w:val="none" w:sz="0" w:space="0" w:color="auto"/>
            <w:right w:val="none" w:sz="0" w:space="0" w:color="auto"/>
          </w:divBdr>
        </w:div>
        <w:div w:id="2092847881">
          <w:marLeft w:val="0"/>
          <w:marRight w:val="0"/>
          <w:marTop w:val="0"/>
          <w:marBottom w:val="0"/>
          <w:divBdr>
            <w:top w:val="none" w:sz="0" w:space="0" w:color="auto"/>
            <w:left w:val="none" w:sz="0" w:space="0" w:color="auto"/>
            <w:bottom w:val="none" w:sz="0" w:space="0" w:color="auto"/>
            <w:right w:val="none" w:sz="0" w:space="0" w:color="auto"/>
          </w:divBdr>
        </w:div>
        <w:div w:id="494033013">
          <w:marLeft w:val="0"/>
          <w:marRight w:val="0"/>
          <w:marTop w:val="0"/>
          <w:marBottom w:val="0"/>
          <w:divBdr>
            <w:top w:val="none" w:sz="0" w:space="0" w:color="auto"/>
            <w:left w:val="none" w:sz="0" w:space="0" w:color="auto"/>
            <w:bottom w:val="none" w:sz="0" w:space="0" w:color="auto"/>
            <w:right w:val="none" w:sz="0" w:space="0" w:color="auto"/>
          </w:divBdr>
        </w:div>
        <w:div w:id="318778194">
          <w:marLeft w:val="0"/>
          <w:marRight w:val="0"/>
          <w:marTop w:val="0"/>
          <w:marBottom w:val="0"/>
          <w:divBdr>
            <w:top w:val="none" w:sz="0" w:space="0" w:color="auto"/>
            <w:left w:val="none" w:sz="0" w:space="0" w:color="auto"/>
            <w:bottom w:val="none" w:sz="0" w:space="0" w:color="auto"/>
            <w:right w:val="none" w:sz="0" w:space="0" w:color="auto"/>
          </w:divBdr>
        </w:div>
        <w:div w:id="23139037">
          <w:marLeft w:val="0"/>
          <w:marRight w:val="0"/>
          <w:marTop w:val="0"/>
          <w:marBottom w:val="0"/>
          <w:divBdr>
            <w:top w:val="none" w:sz="0" w:space="0" w:color="auto"/>
            <w:left w:val="none" w:sz="0" w:space="0" w:color="auto"/>
            <w:bottom w:val="none" w:sz="0" w:space="0" w:color="auto"/>
            <w:right w:val="none" w:sz="0" w:space="0" w:color="auto"/>
          </w:divBdr>
        </w:div>
        <w:div w:id="614404323">
          <w:marLeft w:val="0"/>
          <w:marRight w:val="0"/>
          <w:marTop w:val="0"/>
          <w:marBottom w:val="0"/>
          <w:divBdr>
            <w:top w:val="none" w:sz="0" w:space="0" w:color="auto"/>
            <w:left w:val="none" w:sz="0" w:space="0" w:color="auto"/>
            <w:bottom w:val="none" w:sz="0" w:space="0" w:color="auto"/>
            <w:right w:val="none" w:sz="0" w:space="0" w:color="auto"/>
          </w:divBdr>
        </w:div>
        <w:div w:id="1404832926">
          <w:marLeft w:val="0"/>
          <w:marRight w:val="0"/>
          <w:marTop w:val="0"/>
          <w:marBottom w:val="0"/>
          <w:divBdr>
            <w:top w:val="none" w:sz="0" w:space="0" w:color="auto"/>
            <w:left w:val="none" w:sz="0" w:space="0" w:color="auto"/>
            <w:bottom w:val="none" w:sz="0" w:space="0" w:color="auto"/>
            <w:right w:val="none" w:sz="0" w:space="0" w:color="auto"/>
          </w:divBdr>
        </w:div>
        <w:div w:id="670835370">
          <w:marLeft w:val="0"/>
          <w:marRight w:val="0"/>
          <w:marTop w:val="0"/>
          <w:marBottom w:val="0"/>
          <w:divBdr>
            <w:top w:val="none" w:sz="0" w:space="0" w:color="auto"/>
            <w:left w:val="none" w:sz="0" w:space="0" w:color="auto"/>
            <w:bottom w:val="none" w:sz="0" w:space="0" w:color="auto"/>
            <w:right w:val="none" w:sz="0" w:space="0" w:color="auto"/>
          </w:divBdr>
        </w:div>
      </w:divsChild>
    </w:div>
    <w:div w:id="1758668612">
      <w:bodyDiv w:val="1"/>
      <w:marLeft w:val="0"/>
      <w:marRight w:val="0"/>
      <w:marTop w:val="0"/>
      <w:marBottom w:val="0"/>
      <w:divBdr>
        <w:top w:val="none" w:sz="0" w:space="0" w:color="auto"/>
        <w:left w:val="none" w:sz="0" w:space="0" w:color="auto"/>
        <w:bottom w:val="none" w:sz="0" w:space="0" w:color="auto"/>
        <w:right w:val="none" w:sz="0" w:space="0" w:color="auto"/>
      </w:divBdr>
      <w:divsChild>
        <w:div w:id="2051152410">
          <w:marLeft w:val="547"/>
          <w:marRight w:val="0"/>
          <w:marTop w:val="0"/>
          <w:marBottom w:val="0"/>
          <w:divBdr>
            <w:top w:val="none" w:sz="0" w:space="0" w:color="auto"/>
            <w:left w:val="none" w:sz="0" w:space="0" w:color="auto"/>
            <w:bottom w:val="none" w:sz="0" w:space="0" w:color="auto"/>
            <w:right w:val="none" w:sz="0" w:space="0" w:color="auto"/>
          </w:divBdr>
        </w:div>
      </w:divsChild>
    </w:div>
    <w:div w:id="1780563342">
      <w:bodyDiv w:val="1"/>
      <w:marLeft w:val="0"/>
      <w:marRight w:val="0"/>
      <w:marTop w:val="0"/>
      <w:marBottom w:val="0"/>
      <w:divBdr>
        <w:top w:val="none" w:sz="0" w:space="0" w:color="auto"/>
        <w:left w:val="none" w:sz="0" w:space="0" w:color="auto"/>
        <w:bottom w:val="none" w:sz="0" w:space="0" w:color="auto"/>
        <w:right w:val="none" w:sz="0" w:space="0" w:color="auto"/>
      </w:divBdr>
      <w:divsChild>
        <w:div w:id="954753468">
          <w:marLeft w:val="0"/>
          <w:marRight w:val="0"/>
          <w:marTop w:val="0"/>
          <w:marBottom w:val="0"/>
          <w:divBdr>
            <w:top w:val="none" w:sz="0" w:space="0" w:color="auto"/>
            <w:left w:val="none" w:sz="0" w:space="0" w:color="auto"/>
            <w:bottom w:val="none" w:sz="0" w:space="0" w:color="auto"/>
            <w:right w:val="none" w:sz="0" w:space="0" w:color="auto"/>
          </w:divBdr>
        </w:div>
        <w:div w:id="106656892">
          <w:marLeft w:val="0"/>
          <w:marRight w:val="0"/>
          <w:marTop w:val="0"/>
          <w:marBottom w:val="0"/>
          <w:divBdr>
            <w:top w:val="none" w:sz="0" w:space="0" w:color="auto"/>
            <w:left w:val="none" w:sz="0" w:space="0" w:color="auto"/>
            <w:bottom w:val="none" w:sz="0" w:space="0" w:color="auto"/>
            <w:right w:val="none" w:sz="0" w:space="0" w:color="auto"/>
          </w:divBdr>
        </w:div>
      </w:divsChild>
    </w:div>
    <w:div w:id="1796365576">
      <w:bodyDiv w:val="1"/>
      <w:marLeft w:val="0"/>
      <w:marRight w:val="0"/>
      <w:marTop w:val="0"/>
      <w:marBottom w:val="0"/>
      <w:divBdr>
        <w:top w:val="none" w:sz="0" w:space="0" w:color="auto"/>
        <w:left w:val="none" w:sz="0" w:space="0" w:color="auto"/>
        <w:bottom w:val="none" w:sz="0" w:space="0" w:color="auto"/>
        <w:right w:val="none" w:sz="0" w:space="0" w:color="auto"/>
      </w:divBdr>
      <w:divsChild>
        <w:div w:id="1456752684">
          <w:marLeft w:val="547"/>
          <w:marRight w:val="0"/>
          <w:marTop w:val="0"/>
          <w:marBottom w:val="0"/>
          <w:divBdr>
            <w:top w:val="none" w:sz="0" w:space="0" w:color="auto"/>
            <w:left w:val="none" w:sz="0" w:space="0" w:color="auto"/>
            <w:bottom w:val="none" w:sz="0" w:space="0" w:color="auto"/>
            <w:right w:val="none" w:sz="0" w:space="0" w:color="auto"/>
          </w:divBdr>
        </w:div>
      </w:divsChild>
    </w:div>
    <w:div w:id="1869368092">
      <w:bodyDiv w:val="1"/>
      <w:marLeft w:val="0"/>
      <w:marRight w:val="0"/>
      <w:marTop w:val="0"/>
      <w:marBottom w:val="0"/>
      <w:divBdr>
        <w:top w:val="none" w:sz="0" w:space="0" w:color="auto"/>
        <w:left w:val="none" w:sz="0" w:space="0" w:color="auto"/>
        <w:bottom w:val="none" w:sz="0" w:space="0" w:color="auto"/>
        <w:right w:val="none" w:sz="0" w:space="0" w:color="auto"/>
      </w:divBdr>
      <w:divsChild>
        <w:div w:id="1730417558">
          <w:marLeft w:val="547"/>
          <w:marRight w:val="0"/>
          <w:marTop w:val="0"/>
          <w:marBottom w:val="0"/>
          <w:divBdr>
            <w:top w:val="none" w:sz="0" w:space="0" w:color="auto"/>
            <w:left w:val="none" w:sz="0" w:space="0" w:color="auto"/>
            <w:bottom w:val="none" w:sz="0" w:space="0" w:color="auto"/>
            <w:right w:val="none" w:sz="0" w:space="0" w:color="auto"/>
          </w:divBdr>
        </w:div>
      </w:divsChild>
    </w:div>
    <w:div w:id="1887527360">
      <w:bodyDiv w:val="1"/>
      <w:marLeft w:val="0"/>
      <w:marRight w:val="0"/>
      <w:marTop w:val="0"/>
      <w:marBottom w:val="0"/>
      <w:divBdr>
        <w:top w:val="none" w:sz="0" w:space="0" w:color="auto"/>
        <w:left w:val="none" w:sz="0" w:space="0" w:color="auto"/>
        <w:bottom w:val="none" w:sz="0" w:space="0" w:color="auto"/>
        <w:right w:val="none" w:sz="0" w:space="0" w:color="auto"/>
      </w:divBdr>
      <w:divsChild>
        <w:div w:id="2040011737">
          <w:marLeft w:val="547"/>
          <w:marRight w:val="0"/>
          <w:marTop w:val="0"/>
          <w:marBottom w:val="0"/>
          <w:divBdr>
            <w:top w:val="none" w:sz="0" w:space="0" w:color="auto"/>
            <w:left w:val="none" w:sz="0" w:space="0" w:color="auto"/>
            <w:bottom w:val="none" w:sz="0" w:space="0" w:color="auto"/>
            <w:right w:val="none" w:sz="0" w:space="0" w:color="auto"/>
          </w:divBdr>
        </w:div>
      </w:divsChild>
    </w:div>
    <w:div w:id="1893155245">
      <w:bodyDiv w:val="1"/>
      <w:marLeft w:val="0"/>
      <w:marRight w:val="0"/>
      <w:marTop w:val="0"/>
      <w:marBottom w:val="0"/>
      <w:divBdr>
        <w:top w:val="none" w:sz="0" w:space="0" w:color="auto"/>
        <w:left w:val="none" w:sz="0" w:space="0" w:color="auto"/>
        <w:bottom w:val="none" w:sz="0" w:space="0" w:color="auto"/>
        <w:right w:val="none" w:sz="0" w:space="0" w:color="auto"/>
      </w:divBdr>
      <w:divsChild>
        <w:div w:id="89010105">
          <w:marLeft w:val="0"/>
          <w:marRight w:val="0"/>
          <w:marTop w:val="0"/>
          <w:marBottom w:val="0"/>
          <w:divBdr>
            <w:top w:val="none" w:sz="0" w:space="0" w:color="auto"/>
            <w:left w:val="none" w:sz="0" w:space="0" w:color="auto"/>
            <w:bottom w:val="none" w:sz="0" w:space="0" w:color="auto"/>
            <w:right w:val="none" w:sz="0" w:space="0" w:color="auto"/>
          </w:divBdr>
          <w:divsChild>
            <w:div w:id="7660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748">
      <w:bodyDiv w:val="1"/>
      <w:marLeft w:val="0"/>
      <w:marRight w:val="0"/>
      <w:marTop w:val="0"/>
      <w:marBottom w:val="0"/>
      <w:divBdr>
        <w:top w:val="none" w:sz="0" w:space="0" w:color="auto"/>
        <w:left w:val="none" w:sz="0" w:space="0" w:color="auto"/>
        <w:bottom w:val="none" w:sz="0" w:space="0" w:color="auto"/>
        <w:right w:val="none" w:sz="0" w:space="0" w:color="auto"/>
      </w:divBdr>
      <w:divsChild>
        <w:div w:id="1667129118">
          <w:marLeft w:val="547"/>
          <w:marRight w:val="0"/>
          <w:marTop w:val="0"/>
          <w:marBottom w:val="0"/>
          <w:divBdr>
            <w:top w:val="none" w:sz="0" w:space="0" w:color="auto"/>
            <w:left w:val="none" w:sz="0" w:space="0" w:color="auto"/>
            <w:bottom w:val="none" w:sz="0" w:space="0" w:color="auto"/>
            <w:right w:val="none" w:sz="0" w:space="0" w:color="auto"/>
          </w:divBdr>
        </w:div>
        <w:div w:id="1714308424">
          <w:marLeft w:val="547"/>
          <w:marRight w:val="0"/>
          <w:marTop w:val="0"/>
          <w:marBottom w:val="0"/>
          <w:divBdr>
            <w:top w:val="none" w:sz="0" w:space="0" w:color="auto"/>
            <w:left w:val="none" w:sz="0" w:space="0" w:color="auto"/>
            <w:bottom w:val="none" w:sz="0" w:space="0" w:color="auto"/>
            <w:right w:val="none" w:sz="0" w:space="0" w:color="auto"/>
          </w:divBdr>
        </w:div>
      </w:divsChild>
    </w:div>
    <w:div w:id="1899244933">
      <w:bodyDiv w:val="1"/>
      <w:marLeft w:val="0"/>
      <w:marRight w:val="0"/>
      <w:marTop w:val="0"/>
      <w:marBottom w:val="0"/>
      <w:divBdr>
        <w:top w:val="none" w:sz="0" w:space="0" w:color="auto"/>
        <w:left w:val="none" w:sz="0" w:space="0" w:color="auto"/>
        <w:bottom w:val="none" w:sz="0" w:space="0" w:color="auto"/>
        <w:right w:val="none" w:sz="0" w:space="0" w:color="auto"/>
      </w:divBdr>
    </w:div>
    <w:div w:id="1913541928">
      <w:bodyDiv w:val="1"/>
      <w:marLeft w:val="0"/>
      <w:marRight w:val="0"/>
      <w:marTop w:val="0"/>
      <w:marBottom w:val="0"/>
      <w:divBdr>
        <w:top w:val="none" w:sz="0" w:space="0" w:color="auto"/>
        <w:left w:val="none" w:sz="0" w:space="0" w:color="auto"/>
        <w:bottom w:val="none" w:sz="0" w:space="0" w:color="auto"/>
        <w:right w:val="none" w:sz="0" w:space="0" w:color="auto"/>
      </w:divBdr>
    </w:div>
    <w:div w:id="1917932723">
      <w:bodyDiv w:val="1"/>
      <w:marLeft w:val="0"/>
      <w:marRight w:val="0"/>
      <w:marTop w:val="0"/>
      <w:marBottom w:val="0"/>
      <w:divBdr>
        <w:top w:val="none" w:sz="0" w:space="0" w:color="auto"/>
        <w:left w:val="none" w:sz="0" w:space="0" w:color="auto"/>
        <w:bottom w:val="none" w:sz="0" w:space="0" w:color="auto"/>
        <w:right w:val="none" w:sz="0" w:space="0" w:color="auto"/>
      </w:divBdr>
    </w:div>
    <w:div w:id="1928225461">
      <w:bodyDiv w:val="1"/>
      <w:marLeft w:val="0"/>
      <w:marRight w:val="0"/>
      <w:marTop w:val="0"/>
      <w:marBottom w:val="0"/>
      <w:divBdr>
        <w:top w:val="none" w:sz="0" w:space="0" w:color="auto"/>
        <w:left w:val="none" w:sz="0" w:space="0" w:color="auto"/>
        <w:bottom w:val="none" w:sz="0" w:space="0" w:color="auto"/>
        <w:right w:val="none" w:sz="0" w:space="0" w:color="auto"/>
      </w:divBdr>
      <w:divsChild>
        <w:div w:id="1728064473">
          <w:marLeft w:val="547"/>
          <w:marRight w:val="0"/>
          <w:marTop w:val="0"/>
          <w:marBottom w:val="0"/>
          <w:divBdr>
            <w:top w:val="none" w:sz="0" w:space="0" w:color="auto"/>
            <w:left w:val="none" w:sz="0" w:space="0" w:color="auto"/>
            <w:bottom w:val="none" w:sz="0" w:space="0" w:color="auto"/>
            <w:right w:val="none" w:sz="0" w:space="0" w:color="auto"/>
          </w:divBdr>
        </w:div>
        <w:div w:id="1666781331">
          <w:marLeft w:val="547"/>
          <w:marRight w:val="0"/>
          <w:marTop w:val="0"/>
          <w:marBottom w:val="0"/>
          <w:divBdr>
            <w:top w:val="none" w:sz="0" w:space="0" w:color="auto"/>
            <w:left w:val="none" w:sz="0" w:space="0" w:color="auto"/>
            <w:bottom w:val="none" w:sz="0" w:space="0" w:color="auto"/>
            <w:right w:val="none" w:sz="0" w:space="0" w:color="auto"/>
          </w:divBdr>
        </w:div>
        <w:div w:id="1606495369">
          <w:marLeft w:val="547"/>
          <w:marRight w:val="0"/>
          <w:marTop w:val="0"/>
          <w:marBottom w:val="0"/>
          <w:divBdr>
            <w:top w:val="none" w:sz="0" w:space="0" w:color="auto"/>
            <w:left w:val="none" w:sz="0" w:space="0" w:color="auto"/>
            <w:bottom w:val="none" w:sz="0" w:space="0" w:color="auto"/>
            <w:right w:val="none" w:sz="0" w:space="0" w:color="auto"/>
          </w:divBdr>
        </w:div>
        <w:div w:id="509298318">
          <w:marLeft w:val="547"/>
          <w:marRight w:val="0"/>
          <w:marTop w:val="0"/>
          <w:marBottom w:val="0"/>
          <w:divBdr>
            <w:top w:val="none" w:sz="0" w:space="0" w:color="auto"/>
            <w:left w:val="none" w:sz="0" w:space="0" w:color="auto"/>
            <w:bottom w:val="none" w:sz="0" w:space="0" w:color="auto"/>
            <w:right w:val="none" w:sz="0" w:space="0" w:color="auto"/>
          </w:divBdr>
        </w:div>
        <w:div w:id="1642072714">
          <w:marLeft w:val="547"/>
          <w:marRight w:val="0"/>
          <w:marTop w:val="0"/>
          <w:marBottom w:val="0"/>
          <w:divBdr>
            <w:top w:val="none" w:sz="0" w:space="0" w:color="auto"/>
            <w:left w:val="none" w:sz="0" w:space="0" w:color="auto"/>
            <w:bottom w:val="none" w:sz="0" w:space="0" w:color="auto"/>
            <w:right w:val="none" w:sz="0" w:space="0" w:color="auto"/>
          </w:divBdr>
        </w:div>
        <w:div w:id="111246691">
          <w:marLeft w:val="547"/>
          <w:marRight w:val="0"/>
          <w:marTop w:val="0"/>
          <w:marBottom w:val="0"/>
          <w:divBdr>
            <w:top w:val="none" w:sz="0" w:space="0" w:color="auto"/>
            <w:left w:val="none" w:sz="0" w:space="0" w:color="auto"/>
            <w:bottom w:val="none" w:sz="0" w:space="0" w:color="auto"/>
            <w:right w:val="none" w:sz="0" w:space="0" w:color="auto"/>
          </w:divBdr>
        </w:div>
      </w:divsChild>
    </w:div>
    <w:div w:id="1932623182">
      <w:bodyDiv w:val="1"/>
      <w:marLeft w:val="0"/>
      <w:marRight w:val="0"/>
      <w:marTop w:val="0"/>
      <w:marBottom w:val="0"/>
      <w:divBdr>
        <w:top w:val="none" w:sz="0" w:space="0" w:color="auto"/>
        <w:left w:val="none" w:sz="0" w:space="0" w:color="auto"/>
        <w:bottom w:val="none" w:sz="0" w:space="0" w:color="auto"/>
        <w:right w:val="none" w:sz="0" w:space="0" w:color="auto"/>
      </w:divBdr>
      <w:divsChild>
        <w:div w:id="1149321637">
          <w:marLeft w:val="547"/>
          <w:marRight w:val="0"/>
          <w:marTop w:val="0"/>
          <w:marBottom w:val="0"/>
          <w:divBdr>
            <w:top w:val="none" w:sz="0" w:space="0" w:color="auto"/>
            <w:left w:val="none" w:sz="0" w:space="0" w:color="auto"/>
            <w:bottom w:val="none" w:sz="0" w:space="0" w:color="auto"/>
            <w:right w:val="none" w:sz="0" w:space="0" w:color="auto"/>
          </w:divBdr>
        </w:div>
      </w:divsChild>
    </w:div>
    <w:div w:id="1981376337">
      <w:bodyDiv w:val="1"/>
      <w:marLeft w:val="0"/>
      <w:marRight w:val="0"/>
      <w:marTop w:val="0"/>
      <w:marBottom w:val="0"/>
      <w:divBdr>
        <w:top w:val="none" w:sz="0" w:space="0" w:color="auto"/>
        <w:left w:val="none" w:sz="0" w:space="0" w:color="auto"/>
        <w:bottom w:val="none" w:sz="0" w:space="0" w:color="auto"/>
        <w:right w:val="none" w:sz="0" w:space="0" w:color="auto"/>
      </w:divBdr>
      <w:divsChild>
        <w:div w:id="263420980">
          <w:marLeft w:val="547"/>
          <w:marRight w:val="0"/>
          <w:marTop w:val="0"/>
          <w:marBottom w:val="0"/>
          <w:divBdr>
            <w:top w:val="none" w:sz="0" w:space="0" w:color="auto"/>
            <w:left w:val="none" w:sz="0" w:space="0" w:color="auto"/>
            <w:bottom w:val="none" w:sz="0" w:space="0" w:color="auto"/>
            <w:right w:val="none" w:sz="0" w:space="0" w:color="auto"/>
          </w:divBdr>
        </w:div>
        <w:div w:id="556740916">
          <w:marLeft w:val="547"/>
          <w:marRight w:val="0"/>
          <w:marTop w:val="0"/>
          <w:marBottom w:val="0"/>
          <w:divBdr>
            <w:top w:val="none" w:sz="0" w:space="0" w:color="auto"/>
            <w:left w:val="none" w:sz="0" w:space="0" w:color="auto"/>
            <w:bottom w:val="none" w:sz="0" w:space="0" w:color="auto"/>
            <w:right w:val="none" w:sz="0" w:space="0" w:color="auto"/>
          </w:divBdr>
        </w:div>
        <w:div w:id="419104098">
          <w:marLeft w:val="547"/>
          <w:marRight w:val="0"/>
          <w:marTop w:val="0"/>
          <w:marBottom w:val="0"/>
          <w:divBdr>
            <w:top w:val="none" w:sz="0" w:space="0" w:color="auto"/>
            <w:left w:val="none" w:sz="0" w:space="0" w:color="auto"/>
            <w:bottom w:val="none" w:sz="0" w:space="0" w:color="auto"/>
            <w:right w:val="none" w:sz="0" w:space="0" w:color="auto"/>
          </w:divBdr>
        </w:div>
        <w:div w:id="1617982979">
          <w:marLeft w:val="547"/>
          <w:marRight w:val="0"/>
          <w:marTop w:val="0"/>
          <w:marBottom w:val="0"/>
          <w:divBdr>
            <w:top w:val="none" w:sz="0" w:space="0" w:color="auto"/>
            <w:left w:val="none" w:sz="0" w:space="0" w:color="auto"/>
            <w:bottom w:val="none" w:sz="0" w:space="0" w:color="auto"/>
            <w:right w:val="none" w:sz="0" w:space="0" w:color="auto"/>
          </w:divBdr>
        </w:div>
      </w:divsChild>
    </w:div>
    <w:div w:id="1989358338">
      <w:bodyDiv w:val="1"/>
      <w:marLeft w:val="0"/>
      <w:marRight w:val="0"/>
      <w:marTop w:val="0"/>
      <w:marBottom w:val="0"/>
      <w:divBdr>
        <w:top w:val="none" w:sz="0" w:space="0" w:color="auto"/>
        <w:left w:val="none" w:sz="0" w:space="0" w:color="auto"/>
        <w:bottom w:val="none" w:sz="0" w:space="0" w:color="auto"/>
        <w:right w:val="none" w:sz="0" w:space="0" w:color="auto"/>
      </w:divBdr>
    </w:div>
    <w:div w:id="1997411709">
      <w:bodyDiv w:val="1"/>
      <w:marLeft w:val="0"/>
      <w:marRight w:val="0"/>
      <w:marTop w:val="0"/>
      <w:marBottom w:val="0"/>
      <w:divBdr>
        <w:top w:val="none" w:sz="0" w:space="0" w:color="auto"/>
        <w:left w:val="none" w:sz="0" w:space="0" w:color="auto"/>
        <w:bottom w:val="none" w:sz="0" w:space="0" w:color="auto"/>
        <w:right w:val="none" w:sz="0" w:space="0" w:color="auto"/>
      </w:divBdr>
    </w:div>
    <w:div w:id="2027903678">
      <w:bodyDiv w:val="1"/>
      <w:marLeft w:val="0"/>
      <w:marRight w:val="0"/>
      <w:marTop w:val="0"/>
      <w:marBottom w:val="0"/>
      <w:divBdr>
        <w:top w:val="none" w:sz="0" w:space="0" w:color="auto"/>
        <w:left w:val="none" w:sz="0" w:space="0" w:color="auto"/>
        <w:bottom w:val="none" w:sz="0" w:space="0" w:color="auto"/>
        <w:right w:val="none" w:sz="0" w:space="0" w:color="auto"/>
      </w:divBdr>
    </w:div>
    <w:div w:id="2036224391">
      <w:bodyDiv w:val="1"/>
      <w:marLeft w:val="0"/>
      <w:marRight w:val="0"/>
      <w:marTop w:val="0"/>
      <w:marBottom w:val="0"/>
      <w:divBdr>
        <w:top w:val="none" w:sz="0" w:space="0" w:color="auto"/>
        <w:left w:val="none" w:sz="0" w:space="0" w:color="auto"/>
        <w:bottom w:val="none" w:sz="0" w:space="0" w:color="auto"/>
        <w:right w:val="none" w:sz="0" w:space="0" w:color="auto"/>
      </w:divBdr>
      <w:divsChild>
        <w:div w:id="1631741839">
          <w:marLeft w:val="547"/>
          <w:marRight w:val="0"/>
          <w:marTop w:val="0"/>
          <w:marBottom w:val="0"/>
          <w:divBdr>
            <w:top w:val="none" w:sz="0" w:space="0" w:color="auto"/>
            <w:left w:val="none" w:sz="0" w:space="0" w:color="auto"/>
            <w:bottom w:val="none" w:sz="0" w:space="0" w:color="auto"/>
            <w:right w:val="none" w:sz="0" w:space="0" w:color="auto"/>
          </w:divBdr>
        </w:div>
      </w:divsChild>
    </w:div>
    <w:div w:id="2045859276">
      <w:bodyDiv w:val="1"/>
      <w:marLeft w:val="0"/>
      <w:marRight w:val="0"/>
      <w:marTop w:val="0"/>
      <w:marBottom w:val="0"/>
      <w:divBdr>
        <w:top w:val="none" w:sz="0" w:space="0" w:color="auto"/>
        <w:left w:val="none" w:sz="0" w:space="0" w:color="auto"/>
        <w:bottom w:val="none" w:sz="0" w:space="0" w:color="auto"/>
        <w:right w:val="none" w:sz="0" w:space="0" w:color="auto"/>
      </w:divBdr>
    </w:div>
    <w:div w:id="2099786988">
      <w:bodyDiv w:val="1"/>
      <w:marLeft w:val="0"/>
      <w:marRight w:val="0"/>
      <w:marTop w:val="0"/>
      <w:marBottom w:val="0"/>
      <w:divBdr>
        <w:top w:val="none" w:sz="0" w:space="0" w:color="auto"/>
        <w:left w:val="none" w:sz="0" w:space="0" w:color="auto"/>
        <w:bottom w:val="none" w:sz="0" w:space="0" w:color="auto"/>
        <w:right w:val="none" w:sz="0" w:space="0" w:color="auto"/>
      </w:divBdr>
      <w:divsChild>
        <w:div w:id="777598773">
          <w:marLeft w:val="547"/>
          <w:marRight w:val="0"/>
          <w:marTop w:val="0"/>
          <w:marBottom w:val="10"/>
          <w:divBdr>
            <w:top w:val="none" w:sz="0" w:space="0" w:color="auto"/>
            <w:left w:val="none" w:sz="0" w:space="0" w:color="auto"/>
            <w:bottom w:val="none" w:sz="0" w:space="0" w:color="auto"/>
            <w:right w:val="none" w:sz="0" w:space="0" w:color="auto"/>
          </w:divBdr>
        </w:div>
      </w:divsChild>
    </w:div>
    <w:div w:id="2110813020">
      <w:bodyDiv w:val="1"/>
      <w:marLeft w:val="0"/>
      <w:marRight w:val="0"/>
      <w:marTop w:val="0"/>
      <w:marBottom w:val="0"/>
      <w:divBdr>
        <w:top w:val="none" w:sz="0" w:space="0" w:color="auto"/>
        <w:left w:val="none" w:sz="0" w:space="0" w:color="auto"/>
        <w:bottom w:val="none" w:sz="0" w:space="0" w:color="auto"/>
        <w:right w:val="none" w:sz="0" w:space="0" w:color="auto"/>
      </w:divBdr>
    </w:div>
    <w:div w:id="2145536033">
      <w:bodyDiv w:val="1"/>
      <w:marLeft w:val="0"/>
      <w:marRight w:val="0"/>
      <w:marTop w:val="0"/>
      <w:marBottom w:val="0"/>
      <w:divBdr>
        <w:top w:val="none" w:sz="0" w:space="0" w:color="auto"/>
        <w:left w:val="none" w:sz="0" w:space="0" w:color="auto"/>
        <w:bottom w:val="none" w:sz="0" w:space="0" w:color="auto"/>
        <w:right w:val="none" w:sz="0" w:space="0" w:color="auto"/>
      </w:divBdr>
      <w:divsChild>
        <w:div w:id="1375999908">
          <w:marLeft w:val="547"/>
          <w:marRight w:val="0"/>
          <w:marTop w:val="0"/>
          <w:marBottom w:val="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90962-A113-45A2-817B-C737E207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25</Pages>
  <Words>6055</Words>
  <Characters>41786</Characters>
  <Application>Microsoft Office Word</Application>
  <DocSecurity>0</DocSecurity>
  <Lines>348</Lines>
  <Paragraphs>95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dc:creator>
  <cp:lastModifiedBy>Berki-Bollok Anita</cp:lastModifiedBy>
  <cp:revision>12</cp:revision>
  <cp:lastPrinted>2018-11-12T14:30:00Z</cp:lastPrinted>
  <dcterms:created xsi:type="dcterms:W3CDTF">2019-03-04T14:46:00Z</dcterms:created>
  <dcterms:modified xsi:type="dcterms:W3CDTF">2019-05-15T09:28:00Z</dcterms:modified>
</cp:coreProperties>
</file>