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ED" w:rsidRPr="00813919" w:rsidRDefault="005644ED" w:rsidP="00A13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3919">
        <w:rPr>
          <w:rFonts w:ascii="Times New Roman" w:hAnsi="Times New Roman" w:cs="Times New Roman"/>
          <w:b/>
          <w:bCs/>
          <w:sz w:val="20"/>
          <w:szCs w:val="20"/>
        </w:rPr>
        <w:t>Tiszakécske Város Önkormányzata Képviselő-testületének</w:t>
      </w:r>
    </w:p>
    <w:p w:rsidR="00813919" w:rsidRDefault="00813919" w:rsidP="00A13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44ED" w:rsidRPr="00813919" w:rsidRDefault="005644ED" w:rsidP="00A13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3919">
        <w:rPr>
          <w:rFonts w:ascii="Times New Roman" w:hAnsi="Times New Roman" w:cs="Times New Roman"/>
          <w:b/>
          <w:bCs/>
          <w:sz w:val="20"/>
          <w:szCs w:val="20"/>
        </w:rPr>
        <w:t xml:space="preserve"> 18/2015. (X.29.) önkormányzati rendelete</w:t>
      </w:r>
    </w:p>
    <w:p w:rsidR="005644ED" w:rsidRPr="00813919" w:rsidRDefault="005644ED" w:rsidP="00A13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3919">
        <w:rPr>
          <w:rFonts w:ascii="Times New Roman" w:hAnsi="Times New Roman" w:cs="Times New Roman"/>
          <w:b/>
          <w:bCs/>
          <w:sz w:val="20"/>
          <w:szCs w:val="20"/>
        </w:rPr>
        <w:t>A helyi iparűzési adóról</w:t>
      </w:r>
    </w:p>
    <w:p w:rsidR="005644ED" w:rsidRDefault="005644ED" w:rsidP="00A13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3919" w:rsidRPr="00813919" w:rsidRDefault="00813919" w:rsidP="00A13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4ED" w:rsidRPr="00813919" w:rsidRDefault="005644ED" w:rsidP="00276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919">
        <w:rPr>
          <w:rFonts w:ascii="Times New Roman" w:hAnsi="Times New Roman" w:cs="Times New Roman"/>
          <w:sz w:val="20"/>
          <w:szCs w:val="20"/>
        </w:rPr>
        <w:t>Tiszakécske Városi Önkormányzat Képviselő-testülete a helyi adókról szóló 1990. évi C. törvény 1. § (1) bekezdésében kapott felhatalmazás alapján, az Alaptörvény 32. cikk (1) bekezdés h) pontjában meghatározott feladatkörében eljárva a Pénzügyi, Vagyonhasznosító és Településfejlesztési Bizottság véleményének kikérésével a következőket rendeli el:</w:t>
      </w:r>
    </w:p>
    <w:p w:rsidR="005644ED" w:rsidRPr="00813919" w:rsidRDefault="005644ED" w:rsidP="0027682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644ED" w:rsidRPr="00813919" w:rsidRDefault="005644ED" w:rsidP="00276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3919">
        <w:rPr>
          <w:rFonts w:ascii="Times New Roman" w:hAnsi="Times New Roman" w:cs="Times New Roman"/>
          <w:b/>
          <w:bCs/>
          <w:sz w:val="20"/>
          <w:szCs w:val="20"/>
        </w:rPr>
        <w:t>1.§</w:t>
      </w:r>
    </w:p>
    <w:p w:rsidR="005644ED" w:rsidRPr="00813919" w:rsidRDefault="005644ED" w:rsidP="00276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44ED" w:rsidRPr="00813919" w:rsidRDefault="005644ED" w:rsidP="00276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919">
        <w:rPr>
          <w:rFonts w:ascii="Times New Roman" w:hAnsi="Times New Roman" w:cs="Times New Roman"/>
          <w:sz w:val="20"/>
          <w:szCs w:val="20"/>
        </w:rPr>
        <w:t>Az önkormányzat illetékességi területén a korábban bevezetett iparűzési adót határozatlan időre fenntartja.</w:t>
      </w:r>
    </w:p>
    <w:p w:rsidR="005644ED" w:rsidRPr="00813919" w:rsidRDefault="005644ED" w:rsidP="00276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4ED" w:rsidRPr="00813919" w:rsidRDefault="005644ED" w:rsidP="00EA31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3919">
        <w:rPr>
          <w:rFonts w:ascii="Times New Roman" w:hAnsi="Times New Roman" w:cs="Times New Roman"/>
          <w:b/>
          <w:bCs/>
          <w:sz w:val="20"/>
          <w:szCs w:val="20"/>
        </w:rPr>
        <w:t>1/A §</w:t>
      </w:r>
      <w:r w:rsidR="003D5170" w:rsidRPr="0081391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</w:p>
    <w:p w:rsidR="005644ED" w:rsidRPr="00813919" w:rsidRDefault="005644ED" w:rsidP="00EA31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4ED" w:rsidRPr="00813919" w:rsidRDefault="005644ED" w:rsidP="00276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3919">
        <w:rPr>
          <w:rFonts w:ascii="Times New Roman" w:hAnsi="Times New Roman" w:cs="Times New Roman"/>
          <w:b/>
          <w:bCs/>
          <w:sz w:val="20"/>
          <w:szCs w:val="20"/>
        </w:rPr>
        <w:t>2.§</w:t>
      </w:r>
    </w:p>
    <w:p w:rsidR="005644ED" w:rsidRPr="00813919" w:rsidRDefault="005644ED" w:rsidP="0027682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644ED" w:rsidRPr="00813919" w:rsidRDefault="005644ED" w:rsidP="00276821">
      <w:pPr>
        <w:pStyle w:val="NormlWeb"/>
        <w:spacing w:after="0"/>
        <w:ind w:firstLine="0"/>
        <w:rPr>
          <w:sz w:val="20"/>
          <w:szCs w:val="20"/>
        </w:rPr>
      </w:pPr>
      <w:r w:rsidRPr="00813919">
        <w:rPr>
          <w:sz w:val="20"/>
          <w:szCs w:val="20"/>
        </w:rPr>
        <w:t>(1) Állandó jelleggel végzett iparűzési tevékenység esetén az adó évi mértéke az adóalap 2 %-a.</w:t>
      </w:r>
    </w:p>
    <w:p w:rsidR="005644ED" w:rsidRPr="00813919" w:rsidRDefault="005644ED" w:rsidP="00276821">
      <w:pPr>
        <w:pStyle w:val="NormlWeb"/>
        <w:spacing w:after="0"/>
        <w:ind w:firstLine="0"/>
        <w:rPr>
          <w:sz w:val="20"/>
          <w:szCs w:val="20"/>
        </w:rPr>
      </w:pPr>
      <w:r w:rsidRPr="00813919">
        <w:rPr>
          <w:sz w:val="20"/>
          <w:szCs w:val="20"/>
        </w:rPr>
        <w:t>(2) Ideiglenes jelleggel végzett iparűzési tevékenység esetén az adó mértéke naptári naponként 3.000.-Ft.</w:t>
      </w:r>
    </w:p>
    <w:p w:rsidR="005644ED" w:rsidRPr="00813919" w:rsidRDefault="005644ED" w:rsidP="00276821">
      <w:pPr>
        <w:pStyle w:val="NormlWeb"/>
        <w:spacing w:after="0"/>
        <w:ind w:firstLine="0"/>
        <w:rPr>
          <w:sz w:val="20"/>
          <w:szCs w:val="20"/>
        </w:rPr>
      </w:pPr>
    </w:p>
    <w:p w:rsidR="005644ED" w:rsidRPr="00813919" w:rsidRDefault="005644ED" w:rsidP="00276821">
      <w:pPr>
        <w:pStyle w:val="NormlWeb"/>
        <w:spacing w:after="0"/>
        <w:ind w:firstLine="0"/>
        <w:jc w:val="center"/>
        <w:rPr>
          <w:rFonts w:cs="Calibri"/>
          <w:b/>
          <w:bCs/>
          <w:sz w:val="20"/>
          <w:szCs w:val="20"/>
        </w:rPr>
      </w:pPr>
      <w:r w:rsidRPr="00813919">
        <w:rPr>
          <w:b/>
          <w:bCs/>
          <w:sz w:val="20"/>
          <w:szCs w:val="20"/>
        </w:rPr>
        <w:t>2/A §</w:t>
      </w:r>
    </w:p>
    <w:p w:rsidR="005644ED" w:rsidRPr="00813919" w:rsidRDefault="005644ED" w:rsidP="00276821">
      <w:pPr>
        <w:pStyle w:val="NormlWeb"/>
        <w:spacing w:after="0"/>
        <w:ind w:firstLine="0"/>
        <w:rPr>
          <w:rFonts w:cs="Calibri"/>
          <w:sz w:val="20"/>
          <w:szCs w:val="20"/>
        </w:rPr>
      </w:pPr>
    </w:p>
    <w:p w:rsidR="005644ED" w:rsidRPr="00813919" w:rsidRDefault="005644ED" w:rsidP="001304F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13919">
        <w:rPr>
          <w:rFonts w:ascii="Times New Roman" w:hAnsi="Times New Roman" w:cs="Times New Roman"/>
          <w:sz w:val="20"/>
          <w:szCs w:val="20"/>
          <w:lang w:eastAsia="hu-HU"/>
        </w:rPr>
        <w:t>Adómentesség illeti meg azt a háziorvos, védőnő vállalkozót, akinek a vállalkozási szintű helyi iparűzési adóalapja az adóévben nem haladja meg a húszmillió forintot.</w:t>
      </w:r>
    </w:p>
    <w:p w:rsidR="001304F8" w:rsidRPr="00813919" w:rsidRDefault="001304F8" w:rsidP="001304F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13919">
        <w:rPr>
          <w:rFonts w:ascii="Times New Roman" w:hAnsi="Times New Roman" w:cs="Times New Roman"/>
          <w:sz w:val="20"/>
          <w:szCs w:val="20"/>
          <w:lang w:eastAsia="hu-HU"/>
        </w:rPr>
        <w:t>----</w:t>
      </w:r>
      <w:r w:rsidR="00813919" w:rsidRPr="00813919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="00813919" w:rsidRPr="00813919">
        <w:rPr>
          <w:rFonts w:ascii="Times New Roman" w:hAnsi="Times New Roman" w:cs="Times New Roman"/>
          <w:sz w:val="20"/>
          <w:szCs w:val="20"/>
          <w:vertAlign w:val="superscript"/>
          <w:lang w:eastAsia="hu-HU"/>
        </w:rPr>
        <w:t>2</w:t>
      </w:r>
      <w:bookmarkStart w:id="0" w:name="_GoBack"/>
      <w:bookmarkEnd w:id="0"/>
    </w:p>
    <w:p w:rsidR="00813919" w:rsidRPr="00813919" w:rsidRDefault="00813919" w:rsidP="001304F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13919">
        <w:rPr>
          <w:rFonts w:ascii="Times New Roman" w:hAnsi="Times New Roman" w:cs="Times New Roman"/>
          <w:sz w:val="20"/>
          <w:szCs w:val="20"/>
          <w:lang w:eastAsia="hu-HU"/>
        </w:rPr>
        <w:t xml:space="preserve">---- </w:t>
      </w:r>
      <w:r w:rsidRPr="00813919">
        <w:rPr>
          <w:rFonts w:ascii="Times New Roman" w:hAnsi="Times New Roman" w:cs="Times New Roman"/>
          <w:sz w:val="20"/>
          <w:szCs w:val="20"/>
          <w:vertAlign w:val="superscript"/>
          <w:lang w:eastAsia="hu-HU"/>
        </w:rPr>
        <w:t>3</w:t>
      </w:r>
    </w:p>
    <w:p w:rsidR="00813919" w:rsidRPr="00813919" w:rsidRDefault="00813919" w:rsidP="001304F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13919">
        <w:rPr>
          <w:rFonts w:ascii="Times New Roman" w:hAnsi="Times New Roman" w:cs="Times New Roman"/>
          <w:sz w:val="20"/>
          <w:szCs w:val="20"/>
          <w:lang w:eastAsia="hu-HU"/>
        </w:rPr>
        <w:t xml:space="preserve">---- </w:t>
      </w:r>
      <w:r w:rsidRPr="00813919">
        <w:rPr>
          <w:rFonts w:ascii="Times New Roman" w:hAnsi="Times New Roman" w:cs="Times New Roman"/>
          <w:sz w:val="20"/>
          <w:szCs w:val="20"/>
          <w:vertAlign w:val="superscript"/>
          <w:lang w:eastAsia="hu-HU"/>
        </w:rPr>
        <w:t>4</w:t>
      </w:r>
    </w:p>
    <w:p w:rsidR="00813919" w:rsidRPr="00813919" w:rsidRDefault="00813919" w:rsidP="001304F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13919">
        <w:rPr>
          <w:rFonts w:ascii="Times New Roman" w:hAnsi="Times New Roman" w:cs="Times New Roman"/>
          <w:sz w:val="20"/>
          <w:szCs w:val="20"/>
          <w:lang w:eastAsia="hu-HU"/>
        </w:rPr>
        <w:t xml:space="preserve">---- </w:t>
      </w:r>
      <w:r w:rsidRPr="00813919">
        <w:rPr>
          <w:rFonts w:ascii="Times New Roman" w:hAnsi="Times New Roman" w:cs="Times New Roman"/>
          <w:sz w:val="20"/>
          <w:szCs w:val="20"/>
          <w:vertAlign w:val="superscript"/>
          <w:lang w:eastAsia="hu-HU"/>
        </w:rPr>
        <w:t>5</w:t>
      </w:r>
    </w:p>
    <w:p w:rsidR="00813919" w:rsidRPr="00813919" w:rsidRDefault="00813919" w:rsidP="001304F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13919">
        <w:rPr>
          <w:rFonts w:ascii="Times New Roman" w:hAnsi="Times New Roman" w:cs="Times New Roman"/>
          <w:sz w:val="20"/>
          <w:szCs w:val="20"/>
          <w:lang w:eastAsia="hu-HU"/>
        </w:rPr>
        <w:t xml:space="preserve">---- </w:t>
      </w:r>
      <w:r w:rsidRPr="00813919">
        <w:rPr>
          <w:rFonts w:ascii="Times New Roman" w:hAnsi="Times New Roman" w:cs="Times New Roman"/>
          <w:sz w:val="20"/>
          <w:szCs w:val="20"/>
          <w:vertAlign w:val="superscript"/>
          <w:lang w:eastAsia="hu-HU"/>
        </w:rPr>
        <w:t>6</w:t>
      </w:r>
    </w:p>
    <w:p w:rsidR="00813919" w:rsidRPr="00813919" w:rsidRDefault="00813919" w:rsidP="001304F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13919">
        <w:rPr>
          <w:rFonts w:ascii="Times New Roman" w:hAnsi="Times New Roman" w:cs="Times New Roman"/>
          <w:sz w:val="20"/>
          <w:szCs w:val="20"/>
          <w:lang w:eastAsia="hu-HU"/>
        </w:rPr>
        <w:t xml:space="preserve">---- </w:t>
      </w:r>
      <w:r w:rsidRPr="00813919">
        <w:rPr>
          <w:rFonts w:ascii="Times New Roman" w:hAnsi="Times New Roman" w:cs="Times New Roman"/>
          <w:sz w:val="20"/>
          <w:szCs w:val="20"/>
          <w:vertAlign w:val="superscript"/>
          <w:lang w:eastAsia="hu-HU"/>
        </w:rPr>
        <w:t>7</w:t>
      </w:r>
    </w:p>
    <w:p w:rsidR="00813919" w:rsidRPr="00813919" w:rsidRDefault="00813919" w:rsidP="001304F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13919">
        <w:rPr>
          <w:rFonts w:ascii="Times New Roman" w:hAnsi="Times New Roman" w:cs="Times New Roman"/>
          <w:sz w:val="20"/>
          <w:szCs w:val="20"/>
          <w:lang w:eastAsia="hu-HU"/>
        </w:rPr>
        <w:t xml:space="preserve">---- </w:t>
      </w:r>
      <w:r w:rsidRPr="00813919">
        <w:rPr>
          <w:rFonts w:ascii="Times New Roman" w:hAnsi="Times New Roman" w:cs="Times New Roman"/>
          <w:sz w:val="20"/>
          <w:szCs w:val="20"/>
          <w:vertAlign w:val="superscript"/>
          <w:lang w:eastAsia="hu-HU"/>
        </w:rPr>
        <w:t>8</w:t>
      </w:r>
    </w:p>
    <w:p w:rsidR="00813919" w:rsidRPr="00813919" w:rsidRDefault="00813919" w:rsidP="001304F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13919">
        <w:rPr>
          <w:rFonts w:ascii="Times New Roman" w:hAnsi="Times New Roman" w:cs="Times New Roman"/>
          <w:sz w:val="20"/>
          <w:szCs w:val="20"/>
          <w:lang w:eastAsia="hu-HU"/>
        </w:rPr>
        <w:t xml:space="preserve">---- </w:t>
      </w:r>
      <w:r w:rsidRPr="00813919">
        <w:rPr>
          <w:rFonts w:ascii="Times New Roman" w:hAnsi="Times New Roman" w:cs="Times New Roman"/>
          <w:sz w:val="20"/>
          <w:szCs w:val="20"/>
          <w:vertAlign w:val="superscript"/>
          <w:lang w:eastAsia="hu-HU"/>
        </w:rPr>
        <w:t>9</w:t>
      </w:r>
    </w:p>
    <w:p w:rsidR="005644ED" w:rsidRPr="00813919" w:rsidRDefault="005644ED" w:rsidP="00276821">
      <w:pPr>
        <w:spacing w:after="0" w:line="240" w:lineRule="auto"/>
        <w:rPr>
          <w:rStyle w:val="Kiemels2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44ED" w:rsidRPr="00813919" w:rsidRDefault="005644ED" w:rsidP="00276821">
      <w:pPr>
        <w:pStyle w:val="NormlWeb"/>
        <w:spacing w:after="0"/>
        <w:ind w:firstLine="0"/>
        <w:jc w:val="center"/>
        <w:rPr>
          <w:rFonts w:cs="Calibri"/>
          <w:sz w:val="20"/>
          <w:szCs w:val="20"/>
        </w:rPr>
      </w:pPr>
      <w:r w:rsidRPr="00813919">
        <w:rPr>
          <w:rStyle w:val="Kiemels2"/>
          <w:sz w:val="20"/>
          <w:szCs w:val="20"/>
        </w:rPr>
        <w:t>3.§</w:t>
      </w:r>
    </w:p>
    <w:p w:rsidR="005644ED" w:rsidRPr="00813919" w:rsidRDefault="005644ED" w:rsidP="00276821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813919">
        <w:rPr>
          <w:rFonts w:ascii="Times New Roman" w:hAnsi="Times New Roman" w:cs="Times New Roman"/>
          <w:sz w:val="20"/>
          <w:szCs w:val="20"/>
        </w:rPr>
        <w:t>(1) Ez a rendelet 2016. január 1-jén lép hatályba.</w:t>
      </w:r>
    </w:p>
    <w:p w:rsidR="005644ED" w:rsidRPr="00813919" w:rsidRDefault="005644ED" w:rsidP="009A6E89">
      <w:pPr>
        <w:spacing w:before="100" w:beforeAutospacing="1"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813919">
        <w:rPr>
          <w:rFonts w:ascii="Times New Roman" w:hAnsi="Times New Roman" w:cs="Times New Roman"/>
          <w:sz w:val="20"/>
          <w:szCs w:val="20"/>
        </w:rPr>
        <w:t>(2) Hatályát veszti Tiszakécske Város Önkormányzata Képviselő-testületének a helyi adókról szóló 22/2013. (IX.26.) önkormányzati rendelete.</w:t>
      </w:r>
    </w:p>
    <w:p w:rsidR="00813919" w:rsidRPr="00813919" w:rsidRDefault="00813919" w:rsidP="009A6E89">
      <w:pPr>
        <w:spacing w:before="100" w:beforeAutospacing="1"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813919">
        <w:rPr>
          <w:rFonts w:ascii="Times New Roman" w:hAnsi="Times New Roman" w:cs="Times New Roman"/>
          <w:sz w:val="20"/>
          <w:szCs w:val="20"/>
        </w:rPr>
        <w:t xml:space="preserve">(3) ---- </w:t>
      </w:r>
      <w:r w:rsidRPr="00813919">
        <w:rPr>
          <w:rFonts w:ascii="Times New Roman" w:hAnsi="Times New Roman" w:cs="Times New Roman"/>
          <w:sz w:val="20"/>
          <w:szCs w:val="20"/>
          <w:vertAlign w:val="superscript"/>
        </w:rPr>
        <w:t>10</w:t>
      </w:r>
    </w:p>
    <w:p w:rsidR="005644ED" w:rsidRPr="00813919" w:rsidRDefault="005644ED" w:rsidP="00276821">
      <w:pPr>
        <w:pStyle w:val="NormlWeb"/>
        <w:spacing w:after="0"/>
        <w:ind w:firstLine="0"/>
        <w:rPr>
          <w:rFonts w:cs="Calibri"/>
          <w:sz w:val="20"/>
          <w:szCs w:val="20"/>
        </w:rPr>
      </w:pPr>
    </w:p>
    <w:p w:rsidR="005644ED" w:rsidRPr="00813919" w:rsidRDefault="005644ED" w:rsidP="00276821">
      <w:pPr>
        <w:pStyle w:val="NormlWeb"/>
        <w:spacing w:after="0"/>
        <w:ind w:firstLine="0"/>
        <w:rPr>
          <w:sz w:val="20"/>
          <w:szCs w:val="20"/>
        </w:rPr>
      </w:pPr>
      <w:r w:rsidRPr="00813919">
        <w:rPr>
          <w:sz w:val="20"/>
          <w:szCs w:val="20"/>
        </w:rPr>
        <w:t>Tiszakécske, 2015. október 29.</w:t>
      </w:r>
    </w:p>
    <w:p w:rsidR="005644ED" w:rsidRDefault="005644ED" w:rsidP="00276821">
      <w:pPr>
        <w:pStyle w:val="NormlWeb"/>
        <w:spacing w:after="0"/>
        <w:rPr>
          <w:rFonts w:cs="Calibri"/>
          <w:sz w:val="20"/>
          <w:szCs w:val="20"/>
        </w:rPr>
      </w:pPr>
    </w:p>
    <w:p w:rsidR="00813919" w:rsidRPr="00813919" w:rsidRDefault="00813919" w:rsidP="00276821">
      <w:pPr>
        <w:pStyle w:val="NormlWeb"/>
        <w:spacing w:after="0"/>
        <w:rPr>
          <w:rFonts w:cs="Calibri"/>
          <w:sz w:val="20"/>
          <w:szCs w:val="20"/>
        </w:rPr>
      </w:pPr>
    </w:p>
    <w:p w:rsidR="005644ED" w:rsidRPr="00813919" w:rsidRDefault="005644ED" w:rsidP="00276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3919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81391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813919">
        <w:rPr>
          <w:rFonts w:ascii="Times New Roman" w:hAnsi="Times New Roman" w:cs="Times New Roman"/>
          <w:b/>
          <w:bCs/>
          <w:sz w:val="20"/>
          <w:szCs w:val="20"/>
        </w:rPr>
        <w:t xml:space="preserve"> Tóth János</w:t>
      </w:r>
      <w:r w:rsidRPr="0081391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391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391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391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3919">
        <w:rPr>
          <w:rFonts w:ascii="Times New Roman" w:hAnsi="Times New Roman" w:cs="Times New Roman"/>
          <w:b/>
          <w:bCs/>
          <w:sz w:val="20"/>
          <w:szCs w:val="20"/>
        </w:rPr>
        <w:tab/>
        <w:t>Gombosné dr. Lipka Klaudia</w:t>
      </w:r>
    </w:p>
    <w:p w:rsidR="005644ED" w:rsidRPr="00813919" w:rsidRDefault="005644ED" w:rsidP="00276821">
      <w:pPr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813919">
        <w:rPr>
          <w:rFonts w:ascii="Times New Roman" w:hAnsi="Times New Roman" w:cs="Times New Roman"/>
          <w:sz w:val="20"/>
          <w:szCs w:val="20"/>
        </w:rPr>
        <w:t xml:space="preserve"> polgármester</w:t>
      </w:r>
      <w:r w:rsidRPr="00813919">
        <w:rPr>
          <w:rFonts w:ascii="Times New Roman" w:hAnsi="Times New Roman" w:cs="Times New Roman"/>
          <w:sz w:val="20"/>
          <w:szCs w:val="20"/>
        </w:rPr>
        <w:tab/>
      </w:r>
      <w:r w:rsidRPr="00813919">
        <w:rPr>
          <w:rFonts w:ascii="Times New Roman" w:hAnsi="Times New Roman" w:cs="Times New Roman"/>
          <w:sz w:val="20"/>
          <w:szCs w:val="20"/>
        </w:rPr>
        <w:tab/>
      </w:r>
      <w:r w:rsidRPr="00813919">
        <w:rPr>
          <w:rFonts w:ascii="Times New Roman" w:hAnsi="Times New Roman" w:cs="Times New Roman"/>
          <w:sz w:val="20"/>
          <w:szCs w:val="20"/>
        </w:rPr>
        <w:tab/>
      </w:r>
      <w:r w:rsidRPr="00813919">
        <w:rPr>
          <w:rFonts w:ascii="Times New Roman" w:hAnsi="Times New Roman" w:cs="Times New Roman"/>
          <w:sz w:val="20"/>
          <w:szCs w:val="20"/>
        </w:rPr>
        <w:tab/>
      </w:r>
      <w:r w:rsidRPr="00813919">
        <w:rPr>
          <w:rFonts w:ascii="Times New Roman" w:hAnsi="Times New Roman" w:cs="Times New Roman"/>
          <w:sz w:val="20"/>
          <w:szCs w:val="20"/>
        </w:rPr>
        <w:tab/>
      </w:r>
      <w:r w:rsidRPr="00813919">
        <w:rPr>
          <w:rFonts w:ascii="Times New Roman" w:hAnsi="Times New Roman" w:cs="Times New Roman"/>
          <w:sz w:val="20"/>
          <w:szCs w:val="20"/>
        </w:rPr>
        <w:tab/>
        <w:t xml:space="preserve">         jegyző</w:t>
      </w:r>
    </w:p>
    <w:p w:rsidR="005644ED" w:rsidRDefault="005644ED" w:rsidP="002768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919" w:rsidRPr="00813919" w:rsidRDefault="00813919" w:rsidP="002768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4ED" w:rsidRPr="00813919" w:rsidRDefault="00813919" w:rsidP="002768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919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813919">
        <w:rPr>
          <w:rFonts w:ascii="Times New Roman" w:hAnsi="Times New Roman" w:cs="Times New Roman"/>
          <w:sz w:val="16"/>
          <w:szCs w:val="16"/>
        </w:rPr>
        <w:t>Hatályon kívül helyezte a 6/2017. (III.31.) önkormányzati rendelet 1. §-a. Hatályát veszti: 2017. április 1.</w:t>
      </w:r>
    </w:p>
    <w:p w:rsidR="00813919" w:rsidRPr="00813919" w:rsidRDefault="00813919" w:rsidP="008139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91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813919">
        <w:rPr>
          <w:rFonts w:ascii="Times New Roman" w:hAnsi="Times New Roman" w:cs="Times New Roman"/>
          <w:sz w:val="16"/>
          <w:szCs w:val="16"/>
        </w:rPr>
        <w:t xml:space="preserve"> </w:t>
      </w:r>
      <w:r w:rsidRPr="00813919">
        <w:rPr>
          <w:rFonts w:ascii="Times New Roman" w:hAnsi="Times New Roman" w:cs="Times New Roman"/>
          <w:sz w:val="16"/>
          <w:szCs w:val="16"/>
        </w:rPr>
        <w:t>Hatályon kívül helyezte a 6/2017. (III.31.) önkormányzati rendelet 1. §-a. Hatályát veszti: 2017. április 1.</w:t>
      </w:r>
    </w:p>
    <w:p w:rsidR="00813919" w:rsidRPr="00813919" w:rsidRDefault="00813919" w:rsidP="008139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919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813919">
        <w:rPr>
          <w:rFonts w:ascii="Times New Roman" w:hAnsi="Times New Roman" w:cs="Times New Roman"/>
          <w:sz w:val="16"/>
          <w:szCs w:val="16"/>
        </w:rPr>
        <w:t xml:space="preserve"> </w:t>
      </w:r>
      <w:r w:rsidRPr="00813919">
        <w:rPr>
          <w:rFonts w:ascii="Times New Roman" w:hAnsi="Times New Roman" w:cs="Times New Roman"/>
          <w:sz w:val="16"/>
          <w:szCs w:val="16"/>
        </w:rPr>
        <w:t>Hatályon kívül helyezte a 6/2017. (III.31.) önkormányzati rendelet 1. §-a. Hatályát veszti: 2017. április 1.</w:t>
      </w:r>
    </w:p>
    <w:p w:rsidR="00813919" w:rsidRPr="00813919" w:rsidRDefault="00813919" w:rsidP="008139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919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813919">
        <w:rPr>
          <w:rFonts w:ascii="Times New Roman" w:hAnsi="Times New Roman" w:cs="Times New Roman"/>
          <w:sz w:val="16"/>
          <w:szCs w:val="16"/>
        </w:rPr>
        <w:t xml:space="preserve"> </w:t>
      </w:r>
      <w:r w:rsidRPr="00813919">
        <w:rPr>
          <w:rFonts w:ascii="Times New Roman" w:hAnsi="Times New Roman" w:cs="Times New Roman"/>
          <w:sz w:val="16"/>
          <w:szCs w:val="16"/>
        </w:rPr>
        <w:t>Hatályon kívül helyezte a 6/2017. (III.31.) önkormányzati rendelet 1. §-a. Hatályát veszti: 2017. április 1.</w:t>
      </w:r>
    </w:p>
    <w:p w:rsidR="00813919" w:rsidRPr="00813919" w:rsidRDefault="00813919" w:rsidP="008139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919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Pr="00813919">
        <w:rPr>
          <w:rFonts w:ascii="Times New Roman" w:hAnsi="Times New Roman" w:cs="Times New Roman"/>
          <w:sz w:val="16"/>
          <w:szCs w:val="16"/>
        </w:rPr>
        <w:t xml:space="preserve"> </w:t>
      </w:r>
      <w:r w:rsidRPr="00813919">
        <w:rPr>
          <w:rFonts w:ascii="Times New Roman" w:hAnsi="Times New Roman" w:cs="Times New Roman"/>
          <w:sz w:val="16"/>
          <w:szCs w:val="16"/>
        </w:rPr>
        <w:t>Hatályon kívül helyezte a 6/2017. (III.31.) önkormányzati rendelet 1. §-a. Hatályát veszti: 2017. április 1.</w:t>
      </w:r>
    </w:p>
    <w:p w:rsidR="00813919" w:rsidRPr="00813919" w:rsidRDefault="00813919" w:rsidP="008139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919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813919">
        <w:rPr>
          <w:rFonts w:ascii="Times New Roman" w:hAnsi="Times New Roman" w:cs="Times New Roman"/>
          <w:sz w:val="16"/>
          <w:szCs w:val="16"/>
        </w:rPr>
        <w:t xml:space="preserve"> </w:t>
      </w:r>
      <w:r w:rsidRPr="00813919">
        <w:rPr>
          <w:rFonts w:ascii="Times New Roman" w:hAnsi="Times New Roman" w:cs="Times New Roman"/>
          <w:sz w:val="16"/>
          <w:szCs w:val="16"/>
        </w:rPr>
        <w:t>Hatályon kívül helyezte a 6/2017. (III.31.) önkormányzati rendelet 1. §-a. Hatályát veszti: 2017. április 1.</w:t>
      </w:r>
    </w:p>
    <w:p w:rsidR="00813919" w:rsidRPr="00813919" w:rsidRDefault="00813919" w:rsidP="008139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919">
        <w:rPr>
          <w:rFonts w:ascii="Times New Roman" w:hAnsi="Times New Roman" w:cs="Times New Roman"/>
          <w:sz w:val="16"/>
          <w:szCs w:val="16"/>
          <w:vertAlign w:val="superscript"/>
        </w:rPr>
        <w:t>7</w:t>
      </w:r>
      <w:r w:rsidRPr="00813919">
        <w:rPr>
          <w:rFonts w:ascii="Times New Roman" w:hAnsi="Times New Roman" w:cs="Times New Roman"/>
          <w:sz w:val="16"/>
          <w:szCs w:val="16"/>
        </w:rPr>
        <w:t xml:space="preserve"> </w:t>
      </w:r>
      <w:r w:rsidRPr="00813919">
        <w:rPr>
          <w:rFonts w:ascii="Times New Roman" w:hAnsi="Times New Roman" w:cs="Times New Roman"/>
          <w:sz w:val="16"/>
          <w:szCs w:val="16"/>
        </w:rPr>
        <w:t>Hatályon kívül helyezte a 6/2017. (III.31.) önkormányzati rendelet 1. §-a. Hatályát veszti: 2017. április 1.</w:t>
      </w:r>
    </w:p>
    <w:p w:rsidR="00813919" w:rsidRPr="00813919" w:rsidRDefault="00813919" w:rsidP="008139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919">
        <w:rPr>
          <w:rFonts w:ascii="Times New Roman" w:hAnsi="Times New Roman" w:cs="Times New Roman"/>
          <w:sz w:val="16"/>
          <w:szCs w:val="16"/>
          <w:vertAlign w:val="superscript"/>
        </w:rPr>
        <w:t>8</w:t>
      </w:r>
      <w:r w:rsidRPr="00813919">
        <w:rPr>
          <w:rFonts w:ascii="Times New Roman" w:hAnsi="Times New Roman" w:cs="Times New Roman"/>
          <w:sz w:val="16"/>
          <w:szCs w:val="16"/>
        </w:rPr>
        <w:t xml:space="preserve"> </w:t>
      </w:r>
      <w:r w:rsidRPr="00813919">
        <w:rPr>
          <w:rFonts w:ascii="Times New Roman" w:hAnsi="Times New Roman" w:cs="Times New Roman"/>
          <w:sz w:val="16"/>
          <w:szCs w:val="16"/>
        </w:rPr>
        <w:t>Hatályon kívül helyezte a 6/2017. (III.31.) önkormányzati rendelet 1. §-a. Hatályát veszti: 2017. április 1.</w:t>
      </w:r>
    </w:p>
    <w:p w:rsidR="00813919" w:rsidRPr="00813919" w:rsidRDefault="00813919" w:rsidP="008139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919">
        <w:rPr>
          <w:rFonts w:ascii="Times New Roman" w:hAnsi="Times New Roman" w:cs="Times New Roman"/>
          <w:sz w:val="16"/>
          <w:szCs w:val="16"/>
          <w:vertAlign w:val="superscript"/>
        </w:rPr>
        <w:t>9</w:t>
      </w:r>
      <w:r w:rsidRPr="00813919">
        <w:rPr>
          <w:rFonts w:ascii="Times New Roman" w:hAnsi="Times New Roman" w:cs="Times New Roman"/>
          <w:sz w:val="16"/>
          <w:szCs w:val="16"/>
        </w:rPr>
        <w:t xml:space="preserve"> </w:t>
      </w:r>
      <w:r w:rsidRPr="00813919">
        <w:rPr>
          <w:rFonts w:ascii="Times New Roman" w:hAnsi="Times New Roman" w:cs="Times New Roman"/>
          <w:sz w:val="16"/>
          <w:szCs w:val="16"/>
        </w:rPr>
        <w:t>Hatályon kívül helyezte a 6/2017. (III.31.) önkormányzati rendelet 1. §-a. Hatályát veszti: 2017. április 1.</w:t>
      </w:r>
    </w:p>
    <w:p w:rsidR="005644ED" w:rsidRPr="00813919" w:rsidRDefault="00813919" w:rsidP="002768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3919">
        <w:rPr>
          <w:rFonts w:ascii="Times New Roman" w:hAnsi="Times New Roman" w:cs="Times New Roman"/>
          <w:sz w:val="16"/>
          <w:szCs w:val="16"/>
          <w:vertAlign w:val="superscript"/>
        </w:rPr>
        <w:t>10</w:t>
      </w:r>
      <w:r w:rsidRPr="00813919">
        <w:rPr>
          <w:rFonts w:ascii="Times New Roman" w:hAnsi="Times New Roman" w:cs="Times New Roman"/>
          <w:sz w:val="16"/>
          <w:szCs w:val="16"/>
        </w:rPr>
        <w:t xml:space="preserve"> </w:t>
      </w:r>
      <w:r w:rsidRPr="00813919">
        <w:rPr>
          <w:rFonts w:ascii="Times New Roman" w:hAnsi="Times New Roman" w:cs="Times New Roman"/>
          <w:sz w:val="16"/>
          <w:szCs w:val="16"/>
        </w:rPr>
        <w:t>Hatályon kívül helyezte a 6/2017. (III.31.) önkormányzati rendelet 1. §-a. Hatályát veszti: 2017. április 1.</w:t>
      </w:r>
    </w:p>
    <w:sectPr w:rsidR="005644ED" w:rsidRPr="00813919" w:rsidSect="0079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ED" w:rsidRDefault="005644ED" w:rsidP="00F36328">
      <w:pPr>
        <w:spacing w:after="0" w:line="240" w:lineRule="auto"/>
      </w:pPr>
      <w:r>
        <w:separator/>
      </w:r>
    </w:p>
  </w:endnote>
  <w:endnote w:type="continuationSeparator" w:id="0">
    <w:p w:rsidR="005644ED" w:rsidRDefault="005644ED" w:rsidP="00F3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ED" w:rsidRDefault="005644ED" w:rsidP="00F36328">
      <w:pPr>
        <w:spacing w:after="0" w:line="240" w:lineRule="auto"/>
      </w:pPr>
      <w:r>
        <w:separator/>
      </w:r>
    </w:p>
  </w:footnote>
  <w:footnote w:type="continuationSeparator" w:id="0">
    <w:p w:rsidR="005644ED" w:rsidRDefault="005644ED" w:rsidP="00F3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5752"/>
    <w:multiLevelType w:val="hybridMultilevel"/>
    <w:tmpl w:val="CAEAF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94BD7"/>
    <w:multiLevelType w:val="hybridMultilevel"/>
    <w:tmpl w:val="607AB64C"/>
    <w:lvl w:ilvl="0" w:tplc="87E4A3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278E6"/>
    <w:multiLevelType w:val="hybridMultilevel"/>
    <w:tmpl w:val="138AF02E"/>
    <w:lvl w:ilvl="0" w:tplc="6BECB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3B"/>
    <w:rsid w:val="001304F8"/>
    <w:rsid w:val="001372AD"/>
    <w:rsid w:val="00276821"/>
    <w:rsid w:val="00276852"/>
    <w:rsid w:val="00376F02"/>
    <w:rsid w:val="003D5170"/>
    <w:rsid w:val="00420C4B"/>
    <w:rsid w:val="0055212C"/>
    <w:rsid w:val="005644ED"/>
    <w:rsid w:val="00637370"/>
    <w:rsid w:val="0079074D"/>
    <w:rsid w:val="00813919"/>
    <w:rsid w:val="008F1823"/>
    <w:rsid w:val="009A6E89"/>
    <w:rsid w:val="00A1373B"/>
    <w:rsid w:val="00B04366"/>
    <w:rsid w:val="00B112BE"/>
    <w:rsid w:val="00BA4003"/>
    <w:rsid w:val="00C8228F"/>
    <w:rsid w:val="00CE53F6"/>
    <w:rsid w:val="00D15992"/>
    <w:rsid w:val="00DB7D1C"/>
    <w:rsid w:val="00EA31BF"/>
    <w:rsid w:val="00F36328"/>
    <w:rsid w:val="00F65C28"/>
    <w:rsid w:val="00F82A82"/>
    <w:rsid w:val="00F9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2363E0-9D6D-4BAA-8045-50928029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73B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1373B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A1373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A1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73B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EA31BF"/>
    <w:pPr>
      <w:spacing w:after="160" w:line="259" w:lineRule="auto"/>
      <w:ind w:left="720"/>
      <w:contextualSpacing/>
    </w:pPr>
  </w:style>
  <w:style w:type="paragraph" w:styleId="llb">
    <w:name w:val="footer"/>
    <w:basedOn w:val="Norml"/>
    <w:link w:val="llbChar"/>
    <w:uiPriority w:val="99"/>
    <w:rsid w:val="00F3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328"/>
    <w:rPr>
      <w:rFonts w:ascii="Calibri" w:eastAsia="Times New Roman" w:hAnsi="Calibri" w:cs="Calibri"/>
    </w:rPr>
  </w:style>
  <w:style w:type="paragraph" w:styleId="Lbjegyzetszveg">
    <w:name w:val="footnote text"/>
    <w:aliases w:val="Footnote,Char1"/>
    <w:basedOn w:val="Norml"/>
    <w:link w:val="LbjegyzetszvegChar"/>
    <w:uiPriority w:val="99"/>
    <w:semiHidden/>
    <w:rsid w:val="00F36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semiHidden/>
    <w:rsid w:val="00F36328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semiHidden/>
    <w:rsid w:val="00F36328"/>
    <w:rPr>
      <w:vertAlign w:val="superscript"/>
    </w:rPr>
  </w:style>
  <w:style w:type="paragraph" w:customStyle="1" w:styleId="lielparametri">
    <w:name w:val="liel_parametri"/>
    <w:basedOn w:val="Norml"/>
    <w:uiPriority w:val="99"/>
    <w:rsid w:val="00F36328"/>
    <w:pPr>
      <w:spacing w:before="80" w:after="80" w:line="240" w:lineRule="auto"/>
      <w:ind w:left="340"/>
    </w:pPr>
    <w:rPr>
      <w:rFonts w:ascii="Arial" w:eastAsia="Times New Roman" w:hAnsi="Arial" w:cs="Arial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Tiszakécske Város Önkormányzata Képviselő-testületének</vt:lpstr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Tiszakécske Város Önkormányzata Képviselő-testületének</dc:title>
  <dc:subject/>
  <dc:creator>Andi</dc:creator>
  <cp:keywords/>
  <dc:description/>
  <cp:lastModifiedBy>Andi</cp:lastModifiedBy>
  <cp:revision>2</cp:revision>
  <cp:lastPrinted>2017-03-31T07:50:00Z</cp:lastPrinted>
  <dcterms:created xsi:type="dcterms:W3CDTF">2017-03-31T07:51:00Z</dcterms:created>
  <dcterms:modified xsi:type="dcterms:W3CDTF">2017-03-31T07:51:00Z</dcterms:modified>
</cp:coreProperties>
</file>