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C6C8" w14:textId="15A171E3" w:rsidR="00EF7F3D" w:rsidRPr="00EF7F3D" w:rsidRDefault="00EF7F3D" w:rsidP="00EF7F3D">
      <w:pPr>
        <w:pStyle w:val="Cm"/>
        <w:jc w:val="right"/>
        <w:rPr>
          <w:b w:val="0"/>
          <w:bCs/>
          <w:sz w:val="24"/>
          <w:szCs w:val="24"/>
        </w:rPr>
      </w:pPr>
      <w:r>
        <w:rPr>
          <w:b w:val="0"/>
          <w:bCs/>
          <w:sz w:val="24"/>
          <w:szCs w:val="24"/>
        </w:rPr>
        <w:t>Iktatószám: PH/520-8/2022.</w:t>
      </w:r>
    </w:p>
    <w:p w14:paraId="2D276F5F" w14:textId="00F3B3DD" w:rsidR="00344813" w:rsidRDefault="00D13C38">
      <w:pPr>
        <w:pStyle w:val="Cm"/>
      </w:pPr>
      <w:r>
        <w:t>Adatkezelői nyilvántartás</w:t>
      </w:r>
    </w:p>
    <w:tbl>
      <w:tblPr>
        <w:tblStyle w:val="Rcsostblzat"/>
        <w:tblW w:w="5000" w:type="pct"/>
        <w:tblLayout w:type="fixed"/>
        <w:tblCellMar>
          <w:left w:w="83" w:type="dxa"/>
        </w:tblCellMar>
        <w:tblLook w:val="04A0" w:firstRow="1" w:lastRow="0" w:firstColumn="1" w:lastColumn="0" w:noHBand="0" w:noVBand="1"/>
      </w:tblPr>
      <w:tblGrid>
        <w:gridCol w:w="4106"/>
        <w:gridCol w:w="4956"/>
      </w:tblGrid>
      <w:tr w:rsidR="00344813" w14:paraId="6FE5ED4A" w14:textId="77777777">
        <w:tc>
          <w:tcPr>
            <w:tcW w:w="4110" w:type="dxa"/>
            <w:shd w:val="clear" w:color="auto" w:fill="auto"/>
          </w:tcPr>
          <w:p w14:paraId="5CE855A5" w14:textId="77777777" w:rsidR="00344813" w:rsidRDefault="00D13C38">
            <w:pPr>
              <w:pStyle w:val="Nincstrkz"/>
              <w:widowControl w:val="0"/>
            </w:pPr>
            <w:r>
              <w:rPr>
                <w:szCs w:val="22"/>
              </w:rPr>
              <w:t>Adatkezelő neve:</w:t>
            </w:r>
            <w:r>
              <w:rPr>
                <w:i/>
                <w:szCs w:val="22"/>
              </w:rPr>
              <w:t xml:space="preserve"> </w:t>
            </w:r>
          </w:p>
        </w:tc>
        <w:tc>
          <w:tcPr>
            <w:tcW w:w="4961" w:type="dxa"/>
            <w:shd w:val="clear" w:color="auto" w:fill="auto"/>
          </w:tcPr>
          <w:p w14:paraId="582A7561" w14:textId="77777777" w:rsidR="00344813" w:rsidRDefault="00D13C38">
            <w:pPr>
              <w:pStyle w:val="Nincstrkz"/>
              <w:widowControl w:val="0"/>
              <w:rPr>
                <w:szCs w:val="22"/>
              </w:rPr>
            </w:pPr>
            <w:r>
              <w:rPr>
                <w:szCs w:val="22"/>
              </w:rPr>
              <w:t>Tiszakécskei Polgármesteri Hivatal</w:t>
            </w:r>
          </w:p>
        </w:tc>
      </w:tr>
      <w:tr w:rsidR="00344813" w14:paraId="2203B8CE" w14:textId="77777777">
        <w:tc>
          <w:tcPr>
            <w:tcW w:w="4110" w:type="dxa"/>
            <w:shd w:val="clear" w:color="auto" w:fill="auto"/>
          </w:tcPr>
          <w:p w14:paraId="62CD3507" w14:textId="77777777" w:rsidR="00344813" w:rsidRDefault="00D13C38">
            <w:pPr>
              <w:pStyle w:val="Nincstrkz"/>
              <w:widowControl w:val="0"/>
              <w:rPr>
                <w:szCs w:val="22"/>
              </w:rPr>
            </w:pPr>
            <w:r>
              <w:rPr>
                <w:szCs w:val="22"/>
              </w:rPr>
              <w:t>Adatkezelő elérhetőségei:</w:t>
            </w:r>
          </w:p>
        </w:tc>
        <w:tc>
          <w:tcPr>
            <w:tcW w:w="4961" w:type="dxa"/>
            <w:shd w:val="clear" w:color="auto" w:fill="auto"/>
          </w:tcPr>
          <w:p w14:paraId="75784533" w14:textId="77777777" w:rsidR="00344813" w:rsidRDefault="00D13C38">
            <w:pPr>
              <w:pStyle w:val="Nincstrkz"/>
              <w:widowControl w:val="0"/>
            </w:pPr>
            <w:r>
              <w:rPr>
                <w:szCs w:val="22"/>
              </w:rPr>
              <w:t>6060 Tiszakécske, Kőrösi u. 2.</w:t>
            </w:r>
          </w:p>
        </w:tc>
      </w:tr>
      <w:tr w:rsidR="00344813" w14:paraId="7A93B890" w14:textId="77777777">
        <w:tc>
          <w:tcPr>
            <w:tcW w:w="4110" w:type="dxa"/>
            <w:shd w:val="clear" w:color="auto" w:fill="auto"/>
          </w:tcPr>
          <w:p w14:paraId="03D5734F" w14:textId="77777777" w:rsidR="00344813" w:rsidRDefault="00D13C38">
            <w:pPr>
              <w:pStyle w:val="Nincstrkz"/>
              <w:widowControl w:val="0"/>
              <w:rPr>
                <w:szCs w:val="22"/>
              </w:rPr>
            </w:pPr>
            <w:r>
              <w:rPr>
                <w:szCs w:val="22"/>
              </w:rPr>
              <w:t>E- mail címe:</w:t>
            </w:r>
          </w:p>
        </w:tc>
        <w:tc>
          <w:tcPr>
            <w:tcW w:w="4961" w:type="dxa"/>
            <w:shd w:val="clear" w:color="auto" w:fill="auto"/>
          </w:tcPr>
          <w:p w14:paraId="2EB54137" w14:textId="77777777" w:rsidR="00344813" w:rsidRDefault="00000000">
            <w:pPr>
              <w:pStyle w:val="Nincstrkz"/>
              <w:widowControl w:val="0"/>
            </w:pPr>
            <w:hyperlink r:id="rId8">
              <w:r w:rsidR="00D13C38">
                <w:rPr>
                  <w:rStyle w:val="Internet-hivatkozs"/>
                  <w:szCs w:val="22"/>
                </w:rPr>
                <w:t>polh@tiszakecske.hu</w:t>
              </w:r>
            </w:hyperlink>
          </w:p>
        </w:tc>
      </w:tr>
      <w:tr w:rsidR="00344813" w14:paraId="26517DD8" w14:textId="77777777">
        <w:tc>
          <w:tcPr>
            <w:tcW w:w="4110" w:type="dxa"/>
            <w:tcBorders>
              <w:top w:val="nil"/>
            </w:tcBorders>
            <w:shd w:val="clear" w:color="auto" w:fill="auto"/>
          </w:tcPr>
          <w:p w14:paraId="101C677F" w14:textId="77777777" w:rsidR="00344813" w:rsidRDefault="00D13C38">
            <w:pPr>
              <w:pStyle w:val="Nincstrkz"/>
              <w:widowControl w:val="0"/>
              <w:rPr>
                <w:szCs w:val="22"/>
              </w:rPr>
            </w:pPr>
            <w:r>
              <w:rPr>
                <w:szCs w:val="22"/>
              </w:rPr>
              <w:t>Telefonszáma:</w:t>
            </w:r>
          </w:p>
        </w:tc>
        <w:tc>
          <w:tcPr>
            <w:tcW w:w="4961" w:type="dxa"/>
            <w:tcBorders>
              <w:top w:val="nil"/>
            </w:tcBorders>
            <w:shd w:val="clear" w:color="auto" w:fill="auto"/>
          </w:tcPr>
          <w:p w14:paraId="2CBB3E4B" w14:textId="77777777" w:rsidR="00344813" w:rsidRDefault="00D13C38">
            <w:pPr>
              <w:pStyle w:val="Nincstrkz"/>
              <w:widowControl w:val="0"/>
              <w:rPr>
                <w:szCs w:val="22"/>
              </w:rPr>
            </w:pPr>
            <w:r>
              <w:rPr>
                <w:szCs w:val="22"/>
              </w:rPr>
              <w:t>+3676542000</w:t>
            </w:r>
          </w:p>
        </w:tc>
      </w:tr>
      <w:tr w:rsidR="00344813" w14:paraId="7A51D879" w14:textId="77777777">
        <w:tc>
          <w:tcPr>
            <w:tcW w:w="4110" w:type="dxa"/>
            <w:tcBorders>
              <w:top w:val="nil"/>
            </w:tcBorders>
            <w:shd w:val="clear" w:color="auto" w:fill="auto"/>
          </w:tcPr>
          <w:p w14:paraId="1F557C98" w14:textId="77777777" w:rsidR="00344813" w:rsidRDefault="00D13C38">
            <w:pPr>
              <w:pStyle w:val="Nincstrkz"/>
              <w:widowControl w:val="0"/>
              <w:rPr>
                <w:szCs w:val="22"/>
              </w:rPr>
            </w:pPr>
            <w:r>
              <w:rPr>
                <w:szCs w:val="22"/>
              </w:rPr>
              <w:t>Adatvédelmi tisztviselő neve:</w:t>
            </w:r>
          </w:p>
        </w:tc>
        <w:tc>
          <w:tcPr>
            <w:tcW w:w="4961" w:type="dxa"/>
            <w:tcBorders>
              <w:top w:val="nil"/>
            </w:tcBorders>
            <w:shd w:val="clear" w:color="auto" w:fill="auto"/>
          </w:tcPr>
          <w:p w14:paraId="2D99A4BE" w14:textId="77777777" w:rsidR="00344813" w:rsidRDefault="00D13C38">
            <w:pPr>
              <w:pStyle w:val="Nincstrkz"/>
              <w:widowControl w:val="0"/>
              <w:rPr>
                <w:szCs w:val="22"/>
              </w:rPr>
            </w:pPr>
            <w:r>
              <w:rPr>
                <w:szCs w:val="22"/>
              </w:rPr>
              <w:t>HANGANOV Kft.</w:t>
            </w:r>
          </w:p>
        </w:tc>
      </w:tr>
      <w:tr w:rsidR="00344813" w14:paraId="6113FEBA" w14:textId="77777777">
        <w:tc>
          <w:tcPr>
            <w:tcW w:w="4110" w:type="dxa"/>
            <w:shd w:val="clear" w:color="auto" w:fill="auto"/>
          </w:tcPr>
          <w:p w14:paraId="30EA96CA" w14:textId="77777777" w:rsidR="00344813" w:rsidRDefault="00D13C38">
            <w:pPr>
              <w:pStyle w:val="Nincstrkz"/>
              <w:widowControl w:val="0"/>
              <w:rPr>
                <w:szCs w:val="22"/>
              </w:rPr>
            </w:pPr>
            <w:r>
              <w:rPr>
                <w:szCs w:val="22"/>
              </w:rPr>
              <w:t>Adatvédelmi tisztviselő elérhetősége:</w:t>
            </w:r>
          </w:p>
        </w:tc>
        <w:tc>
          <w:tcPr>
            <w:tcW w:w="4961" w:type="dxa"/>
            <w:shd w:val="clear" w:color="auto" w:fill="auto"/>
          </w:tcPr>
          <w:p w14:paraId="32A78E89" w14:textId="77777777" w:rsidR="00344813" w:rsidRDefault="00000000">
            <w:pPr>
              <w:pStyle w:val="Nincstrkz"/>
              <w:widowControl w:val="0"/>
            </w:pPr>
            <w:hyperlink r:id="rId9">
              <w:r w:rsidR="00D13C38">
                <w:rPr>
                  <w:rStyle w:val="Internet-hivatkozs"/>
                  <w:szCs w:val="22"/>
                </w:rPr>
                <w:t>dpo@hanganov.hu</w:t>
              </w:r>
            </w:hyperlink>
          </w:p>
        </w:tc>
      </w:tr>
      <w:tr w:rsidR="00344813" w14:paraId="73E8B4E8" w14:textId="77777777">
        <w:tc>
          <w:tcPr>
            <w:tcW w:w="4110" w:type="dxa"/>
            <w:shd w:val="clear" w:color="auto" w:fill="auto"/>
          </w:tcPr>
          <w:p w14:paraId="5720010F" w14:textId="77777777" w:rsidR="00344813" w:rsidRDefault="00D13C38">
            <w:pPr>
              <w:pStyle w:val="Nincstrkz"/>
              <w:widowControl w:val="0"/>
              <w:rPr>
                <w:szCs w:val="22"/>
              </w:rPr>
            </w:pPr>
            <w:r>
              <w:rPr>
                <w:szCs w:val="22"/>
              </w:rPr>
              <w:t>A nyilvántartás legutolsó módosításának dátuma:</w:t>
            </w:r>
          </w:p>
        </w:tc>
        <w:tc>
          <w:tcPr>
            <w:tcW w:w="4961" w:type="dxa"/>
            <w:shd w:val="clear" w:color="auto" w:fill="auto"/>
          </w:tcPr>
          <w:p w14:paraId="01D56DFA" w14:textId="511C3BAC" w:rsidR="00344813" w:rsidRDefault="00D13C38">
            <w:pPr>
              <w:pStyle w:val="Nincstrkz"/>
              <w:widowControl w:val="0"/>
              <w:rPr>
                <w:szCs w:val="22"/>
              </w:rPr>
            </w:pPr>
            <w:r>
              <w:rPr>
                <w:szCs w:val="22"/>
              </w:rPr>
              <w:t xml:space="preserve">2022. </w:t>
            </w:r>
            <w:r w:rsidR="00063AA0">
              <w:rPr>
                <w:szCs w:val="22"/>
              </w:rPr>
              <w:t>október 04.</w:t>
            </w:r>
          </w:p>
        </w:tc>
      </w:tr>
    </w:tbl>
    <w:p w14:paraId="4171251D" w14:textId="77777777" w:rsidR="00344813" w:rsidRDefault="00344813"/>
    <w:p w14:paraId="2CA9AB9E" w14:textId="77777777" w:rsidR="00344813" w:rsidRDefault="00D13C38">
      <w:r>
        <w:t xml:space="preserve">Jelen dokumentum célja, hogy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rendelete (GDPR: General Data </w:t>
      </w:r>
      <w:proofErr w:type="spellStart"/>
      <w:r>
        <w:t>Protection</w:t>
      </w:r>
      <w:proofErr w:type="spellEnd"/>
      <w:r>
        <w:t xml:space="preserve"> </w:t>
      </w:r>
      <w:proofErr w:type="spellStart"/>
      <w:r>
        <w:t>Regulation</w:t>
      </w:r>
      <w:proofErr w:type="spellEnd"/>
      <w:r>
        <w:t xml:space="preserve"> – általános adatvédelmi rendelet) 30. cikkének (1) bekezdésében, valamint az információs önrendelkezési jogról és az információszabadságról szóló 2011. évi CXII. törvényben (</w:t>
      </w:r>
      <w:proofErr w:type="spellStart"/>
      <w:r>
        <w:t>Info</w:t>
      </w:r>
      <w:proofErr w:type="spellEnd"/>
      <w:r>
        <w:t xml:space="preserve"> tv.) foglalt előírásoknak megfelelően az Adatkezelő, az általa a felelősségébe tartozóan végzett adatkezelési tevékenységekről történő nyilvántartás vezetési kötelezettségének teljesítését biztosítsa.</w:t>
      </w:r>
    </w:p>
    <w:p w14:paraId="04299D53" w14:textId="77777777" w:rsidR="00344813" w:rsidRDefault="00D13C38">
      <w:r>
        <w:t>Az adatkezelői nyilvántartás tartalmazza az Adatkezelő mindenkori, aktuálisan folytatott adatkezeléseiről egyesével a fenti jogszabályi követelményeknek megfelelő információkat. A nyilvántartás aktualizálásáról és mindenkori hatályos változatának papír alapon történő megőrzéséről Adatkezelő köteles gondoskodni.</w:t>
      </w:r>
    </w:p>
    <w:p w14:paraId="4B853339" w14:textId="77777777" w:rsidR="00344813" w:rsidRDefault="00D13C38">
      <w:r>
        <w:t>A változások átvezetésének időpontját jelen oldal tetején szereplő táblázatban a nyilvántartás legutolsó módosításának dátuma jelzi.</w:t>
      </w:r>
    </w:p>
    <w:p w14:paraId="500AE2C7" w14:textId="77777777" w:rsidR="00344813" w:rsidRDefault="00344813">
      <w:pPr>
        <w:spacing w:before="0" w:after="0"/>
        <w:jc w:val="left"/>
        <w:textAlignment w:val="auto"/>
      </w:pPr>
    </w:p>
    <w:p w14:paraId="4CAADAA9" w14:textId="77777777" w:rsidR="00344813" w:rsidRDefault="00344813">
      <w:pPr>
        <w:spacing w:before="0" w:after="0"/>
        <w:jc w:val="left"/>
        <w:textAlignment w:val="auto"/>
      </w:pPr>
    </w:p>
    <w:p w14:paraId="51937496" w14:textId="77777777" w:rsidR="00344813" w:rsidRDefault="00344813">
      <w:pPr>
        <w:spacing w:before="0" w:after="0"/>
        <w:jc w:val="left"/>
        <w:textAlignment w:val="auto"/>
      </w:pPr>
    </w:p>
    <w:p w14:paraId="20EC8D9D" w14:textId="77777777" w:rsidR="00344813" w:rsidRDefault="00344813">
      <w:pPr>
        <w:spacing w:before="0" w:after="0"/>
        <w:jc w:val="left"/>
        <w:textAlignment w:val="auto"/>
      </w:pPr>
    </w:p>
    <w:p w14:paraId="2E0181D3" w14:textId="77777777" w:rsidR="00344813" w:rsidRDefault="00344813">
      <w:pPr>
        <w:spacing w:before="0" w:after="0"/>
        <w:jc w:val="left"/>
        <w:textAlignment w:val="auto"/>
      </w:pPr>
    </w:p>
    <w:p w14:paraId="0ADE4190" w14:textId="77777777" w:rsidR="00344813" w:rsidRDefault="00344813">
      <w:pPr>
        <w:spacing w:before="0" w:after="0"/>
        <w:jc w:val="left"/>
        <w:textAlignment w:val="auto"/>
      </w:pPr>
    </w:p>
    <w:p w14:paraId="0B85F6D9" w14:textId="77777777" w:rsidR="00344813" w:rsidRDefault="00344813">
      <w:pPr>
        <w:spacing w:before="0" w:after="0"/>
        <w:jc w:val="left"/>
        <w:textAlignment w:val="auto"/>
      </w:pPr>
    </w:p>
    <w:p w14:paraId="2D5BABE3" w14:textId="77777777" w:rsidR="00344813" w:rsidRDefault="00344813">
      <w:pPr>
        <w:spacing w:before="0" w:after="0"/>
        <w:jc w:val="left"/>
        <w:textAlignment w:val="auto"/>
      </w:pPr>
    </w:p>
    <w:p w14:paraId="30DE0120" w14:textId="77777777" w:rsidR="00344813" w:rsidRDefault="00344813">
      <w:pPr>
        <w:spacing w:before="0" w:after="0"/>
        <w:jc w:val="left"/>
        <w:textAlignment w:val="auto"/>
      </w:pPr>
    </w:p>
    <w:p w14:paraId="4FDE0469" w14:textId="77777777" w:rsidR="00344813" w:rsidRDefault="00344813">
      <w:pPr>
        <w:spacing w:before="0" w:after="0"/>
        <w:jc w:val="left"/>
        <w:textAlignment w:val="auto"/>
      </w:pPr>
    </w:p>
    <w:p w14:paraId="135C1D8B" w14:textId="77777777" w:rsidR="00344813" w:rsidRDefault="00344813">
      <w:pPr>
        <w:spacing w:before="0" w:after="0"/>
        <w:jc w:val="left"/>
        <w:textAlignment w:val="auto"/>
      </w:pPr>
    </w:p>
    <w:p w14:paraId="4FE61877" w14:textId="77777777" w:rsidR="00344813" w:rsidRDefault="00344813">
      <w:pPr>
        <w:spacing w:before="0" w:after="0"/>
        <w:jc w:val="left"/>
        <w:textAlignment w:val="auto"/>
      </w:pPr>
    </w:p>
    <w:p w14:paraId="49456532" w14:textId="77777777" w:rsidR="00344813" w:rsidRDefault="00344813">
      <w:pPr>
        <w:spacing w:before="0" w:after="0"/>
        <w:jc w:val="left"/>
        <w:textAlignment w:val="auto"/>
      </w:pPr>
    </w:p>
    <w:p w14:paraId="06481273" w14:textId="77777777" w:rsidR="00344813" w:rsidRDefault="00344813">
      <w:pPr>
        <w:spacing w:before="0" w:after="0"/>
        <w:jc w:val="left"/>
        <w:textAlignment w:val="auto"/>
      </w:pPr>
    </w:p>
    <w:p w14:paraId="15F86CBE" w14:textId="77777777" w:rsidR="00344813" w:rsidRDefault="00344813">
      <w:pPr>
        <w:spacing w:before="0" w:after="0"/>
        <w:jc w:val="left"/>
        <w:textAlignment w:val="auto"/>
      </w:pPr>
    </w:p>
    <w:p w14:paraId="767079E1" w14:textId="77777777" w:rsidR="00344813" w:rsidRDefault="00344813">
      <w:pPr>
        <w:spacing w:before="0" w:after="0"/>
        <w:jc w:val="left"/>
        <w:textAlignment w:val="auto"/>
      </w:pPr>
    </w:p>
    <w:p w14:paraId="5400AA2B" w14:textId="77777777" w:rsidR="00344813" w:rsidRDefault="00344813">
      <w:pPr>
        <w:spacing w:before="0" w:after="0"/>
        <w:jc w:val="left"/>
        <w:textAlignment w:val="auto"/>
      </w:pPr>
    </w:p>
    <w:p w14:paraId="388D1029" w14:textId="77777777" w:rsidR="00344813" w:rsidRDefault="00344813">
      <w:pPr>
        <w:spacing w:before="0" w:after="0"/>
        <w:jc w:val="left"/>
        <w:textAlignment w:val="auto"/>
      </w:pPr>
    </w:p>
    <w:p w14:paraId="16B1B4E3" w14:textId="77777777" w:rsidR="00344813" w:rsidRDefault="00344813">
      <w:pPr>
        <w:spacing w:before="0" w:after="0"/>
        <w:jc w:val="left"/>
        <w:textAlignment w:val="auto"/>
      </w:pPr>
    </w:p>
    <w:p w14:paraId="3A752096" w14:textId="77777777" w:rsidR="00344813" w:rsidRDefault="00344813">
      <w:pPr>
        <w:spacing w:before="0" w:after="0"/>
        <w:jc w:val="left"/>
        <w:textAlignment w:val="auto"/>
      </w:pPr>
    </w:p>
    <w:p w14:paraId="3A6FF635" w14:textId="77777777" w:rsidR="00344813" w:rsidRDefault="00344813">
      <w:pPr>
        <w:spacing w:before="0" w:after="0"/>
        <w:jc w:val="left"/>
        <w:textAlignment w:val="auto"/>
      </w:pPr>
    </w:p>
    <w:p w14:paraId="74450F51" w14:textId="77777777" w:rsidR="00344813" w:rsidRDefault="00344813">
      <w:pPr>
        <w:spacing w:before="0" w:after="0"/>
        <w:jc w:val="left"/>
        <w:textAlignment w:val="auto"/>
      </w:pPr>
    </w:p>
    <w:p w14:paraId="18697BE2" w14:textId="77777777" w:rsidR="00344813" w:rsidRDefault="00344813">
      <w:pPr>
        <w:spacing w:before="0" w:after="0"/>
        <w:jc w:val="left"/>
        <w:textAlignment w:val="auto"/>
      </w:pPr>
    </w:p>
    <w:p w14:paraId="21C23E7B" w14:textId="77777777" w:rsidR="00344813" w:rsidRDefault="00344813">
      <w:pPr>
        <w:spacing w:before="0" w:after="0"/>
        <w:jc w:val="left"/>
        <w:textAlignment w:val="auto"/>
      </w:pPr>
    </w:p>
    <w:p w14:paraId="33E3C30F" w14:textId="77777777" w:rsidR="00344813" w:rsidRDefault="00344813">
      <w:pPr>
        <w:spacing w:before="0" w:after="0"/>
        <w:jc w:val="left"/>
        <w:textAlignment w:val="auto"/>
      </w:pPr>
    </w:p>
    <w:p w14:paraId="43BEF023" w14:textId="77777777" w:rsidR="00344813" w:rsidRDefault="00344813">
      <w:pPr>
        <w:spacing w:before="0" w:after="0"/>
        <w:jc w:val="left"/>
        <w:textAlignment w:val="auto"/>
      </w:pPr>
    </w:p>
    <w:p w14:paraId="0F0F58D1" w14:textId="77777777" w:rsidR="00344813" w:rsidRDefault="00344813">
      <w:pPr>
        <w:spacing w:before="0" w:after="0"/>
        <w:jc w:val="left"/>
        <w:textAlignment w:val="auto"/>
      </w:pPr>
    </w:p>
    <w:p w14:paraId="5ACF0531" w14:textId="77777777" w:rsidR="00344813" w:rsidRDefault="00344813">
      <w:pPr>
        <w:spacing w:before="0" w:after="0"/>
        <w:jc w:val="left"/>
        <w:textAlignment w:val="auto"/>
      </w:pPr>
    </w:p>
    <w:p w14:paraId="53071CA4" w14:textId="77777777" w:rsidR="00344813" w:rsidRDefault="00344813">
      <w:pPr>
        <w:spacing w:before="0" w:after="0"/>
        <w:jc w:val="left"/>
        <w:textAlignment w:val="auto"/>
      </w:pPr>
    </w:p>
    <w:p w14:paraId="52E29260" w14:textId="77777777" w:rsidR="00344813" w:rsidRDefault="00344813">
      <w:pPr>
        <w:spacing w:before="0" w:after="0"/>
        <w:jc w:val="left"/>
        <w:textAlignment w:val="auto"/>
      </w:pPr>
    </w:p>
    <w:p w14:paraId="59163BB3" w14:textId="77777777" w:rsidR="00344813" w:rsidRDefault="00D13C38">
      <w:pPr>
        <w:spacing w:before="0" w:after="0"/>
        <w:jc w:val="left"/>
        <w:textAlignment w:val="auto"/>
      </w:pPr>
      <w:r>
        <w:br w:type="page"/>
      </w:r>
    </w:p>
    <w:tbl>
      <w:tblPr>
        <w:tblStyle w:val="Rcsostblzat"/>
        <w:tblW w:w="5000" w:type="pct"/>
        <w:tblLayout w:type="fixed"/>
        <w:tblCellMar>
          <w:left w:w="83" w:type="dxa"/>
        </w:tblCellMar>
        <w:tblLook w:val="04A0" w:firstRow="1" w:lastRow="0" w:firstColumn="1" w:lastColumn="0" w:noHBand="0" w:noVBand="1"/>
      </w:tblPr>
      <w:tblGrid>
        <w:gridCol w:w="2265"/>
        <w:gridCol w:w="6797"/>
      </w:tblGrid>
      <w:tr w:rsidR="00344813" w14:paraId="72DE875D" w14:textId="77777777">
        <w:tc>
          <w:tcPr>
            <w:tcW w:w="2267" w:type="dxa"/>
            <w:shd w:val="clear" w:color="auto" w:fill="auto"/>
          </w:tcPr>
          <w:p w14:paraId="44FD1F2A" w14:textId="77777777" w:rsidR="00344813" w:rsidRDefault="00D13C38">
            <w:pPr>
              <w:pStyle w:val="Nincstrkz"/>
              <w:pageBreakBefore/>
              <w:widowControl w:val="0"/>
              <w:rPr>
                <w:szCs w:val="22"/>
              </w:rPr>
            </w:pPr>
            <w:r>
              <w:rPr>
                <w:szCs w:val="22"/>
              </w:rPr>
              <w:lastRenderedPageBreak/>
              <w:t>Adatkezelés megnevezése:</w:t>
            </w:r>
          </w:p>
        </w:tc>
        <w:tc>
          <w:tcPr>
            <w:tcW w:w="6804" w:type="dxa"/>
            <w:shd w:val="clear" w:color="auto" w:fill="auto"/>
          </w:tcPr>
          <w:p w14:paraId="3DA15FA1" w14:textId="77777777" w:rsidR="00344813" w:rsidRDefault="00D13C38">
            <w:pPr>
              <w:pStyle w:val="Cmsor2"/>
              <w:widowControl w:val="0"/>
              <w:numPr>
                <w:ilvl w:val="0"/>
                <w:numId w:val="2"/>
              </w:numPr>
              <w:ind w:left="0" w:firstLine="0"/>
            </w:pPr>
            <w:r>
              <w:t>Érdeklődés, kapcsolatfelvétel során kezelt személyes adatok</w:t>
            </w:r>
          </w:p>
        </w:tc>
      </w:tr>
      <w:tr w:rsidR="00344813" w14:paraId="5C9D4969" w14:textId="77777777">
        <w:tc>
          <w:tcPr>
            <w:tcW w:w="2267" w:type="dxa"/>
            <w:shd w:val="clear" w:color="auto" w:fill="auto"/>
          </w:tcPr>
          <w:p w14:paraId="5DFBFFDB" w14:textId="77777777" w:rsidR="00344813" w:rsidRDefault="00D13C38">
            <w:pPr>
              <w:pStyle w:val="Nincstrkz"/>
              <w:widowControl w:val="0"/>
              <w:rPr>
                <w:szCs w:val="22"/>
              </w:rPr>
            </w:pPr>
            <w:r>
              <w:rPr>
                <w:szCs w:val="22"/>
              </w:rPr>
              <w:t>Az adatkezelés célja:</w:t>
            </w:r>
          </w:p>
        </w:tc>
        <w:tc>
          <w:tcPr>
            <w:tcW w:w="6804" w:type="dxa"/>
            <w:shd w:val="clear" w:color="auto" w:fill="auto"/>
          </w:tcPr>
          <w:p w14:paraId="2793652D" w14:textId="77777777" w:rsidR="00344813" w:rsidRDefault="00D13C38">
            <w:pPr>
              <w:pStyle w:val="Nincstrkz"/>
              <w:widowControl w:val="0"/>
              <w:rPr>
                <w:szCs w:val="22"/>
              </w:rPr>
            </w:pPr>
            <w:r>
              <w:rPr>
                <w:szCs w:val="22"/>
              </w:rPr>
              <w:t>Az érdeklődő tájékoztatásának biztosítása.</w:t>
            </w:r>
          </w:p>
        </w:tc>
      </w:tr>
      <w:tr w:rsidR="00344813" w14:paraId="22E21A26" w14:textId="77777777">
        <w:tc>
          <w:tcPr>
            <w:tcW w:w="2267" w:type="dxa"/>
            <w:shd w:val="clear" w:color="auto" w:fill="auto"/>
          </w:tcPr>
          <w:p w14:paraId="191627B9" w14:textId="77777777" w:rsidR="00344813" w:rsidRDefault="00D13C38">
            <w:pPr>
              <w:pStyle w:val="Nincstrkz"/>
              <w:widowControl w:val="0"/>
              <w:rPr>
                <w:szCs w:val="22"/>
              </w:rPr>
            </w:pPr>
            <w:r>
              <w:rPr>
                <w:szCs w:val="22"/>
              </w:rPr>
              <w:t>Érintettek köre:</w:t>
            </w:r>
          </w:p>
        </w:tc>
        <w:tc>
          <w:tcPr>
            <w:tcW w:w="6804" w:type="dxa"/>
            <w:shd w:val="clear" w:color="auto" w:fill="auto"/>
          </w:tcPr>
          <w:p w14:paraId="01FEB13D" w14:textId="77777777" w:rsidR="00344813" w:rsidRDefault="00D13C38">
            <w:pPr>
              <w:pStyle w:val="Nincstrkz"/>
              <w:widowControl w:val="0"/>
              <w:rPr>
                <w:szCs w:val="22"/>
              </w:rPr>
            </w:pPr>
            <w:r>
              <w:rPr>
                <w:szCs w:val="22"/>
              </w:rPr>
              <w:t>Adatkezelővel kapcsolatba lépő természetes, illetve jogi személyek.</w:t>
            </w:r>
          </w:p>
        </w:tc>
      </w:tr>
      <w:tr w:rsidR="00344813" w14:paraId="325B26D2" w14:textId="77777777">
        <w:tc>
          <w:tcPr>
            <w:tcW w:w="2267" w:type="dxa"/>
            <w:shd w:val="clear" w:color="auto" w:fill="auto"/>
          </w:tcPr>
          <w:p w14:paraId="5711E4FE" w14:textId="77777777" w:rsidR="00344813" w:rsidRDefault="00D13C38">
            <w:pPr>
              <w:pStyle w:val="Nincstrkz"/>
              <w:widowControl w:val="0"/>
              <w:rPr>
                <w:szCs w:val="22"/>
              </w:rPr>
            </w:pPr>
            <w:r>
              <w:rPr>
                <w:szCs w:val="22"/>
              </w:rPr>
              <w:t>Kezelt adatok köre:</w:t>
            </w:r>
          </w:p>
        </w:tc>
        <w:tc>
          <w:tcPr>
            <w:tcW w:w="6804" w:type="dxa"/>
            <w:shd w:val="clear" w:color="auto" w:fill="auto"/>
          </w:tcPr>
          <w:p w14:paraId="648AD62A" w14:textId="77777777" w:rsidR="00344813" w:rsidRDefault="00D13C38">
            <w:pPr>
              <w:pStyle w:val="Nincstrkz"/>
              <w:widowControl w:val="0"/>
              <w:rPr>
                <w:szCs w:val="22"/>
              </w:rPr>
            </w:pPr>
            <w:r>
              <w:rPr>
                <w:szCs w:val="22"/>
              </w:rPr>
              <w:t>A kapcsolattartásra az alábbi adatok közül az ügyfél által önkéntesen megadott adatok:</w:t>
            </w:r>
          </w:p>
          <w:p w14:paraId="3D46E6B2" w14:textId="77777777" w:rsidR="00344813" w:rsidRDefault="00D13C38">
            <w:pPr>
              <w:pStyle w:val="Nincstrkz"/>
              <w:widowControl w:val="0"/>
              <w:numPr>
                <w:ilvl w:val="0"/>
                <w:numId w:val="6"/>
              </w:numPr>
              <w:rPr>
                <w:szCs w:val="22"/>
              </w:rPr>
            </w:pPr>
            <w:r>
              <w:rPr>
                <w:szCs w:val="22"/>
              </w:rPr>
              <w:t>név (kapcsolattartó vagy cég neve),</w:t>
            </w:r>
          </w:p>
          <w:p w14:paraId="640D018B" w14:textId="77777777" w:rsidR="00344813" w:rsidRDefault="00D13C38">
            <w:pPr>
              <w:pStyle w:val="Nincstrkz"/>
              <w:widowControl w:val="0"/>
              <w:numPr>
                <w:ilvl w:val="0"/>
                <w:numId w:val="6"/>
              </w:numPr>
              <w:rPr>
                <w:szCs w:val="22"/>
              </w:rPr>
            </w:pPr>
            <w:r>
              <w:rPr>
                <w:szCs w:val="22"/>
              </w:rPr>
              <w:t>e- mail cím,</w:t>
            </w:r>
          </w:p>
          <w:p w14:paraId="62012B41" w14:textId="77777777" w:rsidR="00344813" w:rsidRDefault="00D13C38">
            <w:pPr>
              <w:pStyle w:val="Nincstrkz"/>
              <w:widowControl w:val="0"/>
              <w:numPr>
                <w:ilvl w:val="0"/>
                <w:numId w:val="6"/>
              </w:numPr>
              <w:rPr>
                <w:szCs w:val="22"/>
              </w:rPr>
            </w:pPr>
            <w:r>
              <w:rPr>
                <w:szCs w:val="22"/>
              </w:rPr>
              <w:t>telefonszám,</w:t>
            </w:r>
          </w:p>
          <w:p w14:paraId="61E53CD2" w14:textId="77777777" w:rsidR="00344813" w:rsidRDefault="00D13C38">
            <w:pPr>
              <w:pStyle w:val="Nincstrkz"/>
              <w:widowControl w:val="0"/>
              <w:numPr>
                <w:ilvl w:val="0"/>
                <w:numId w:val="6"/>
              </w:numPr>
              <w:rPr>
                <w:szCs w:val="22"/>
              </w:rPr>
            </w:pPr>
            <w:r>
              <w:rPr>
                <w:szCs w:val="22"/>
              </w:rPr>
              <w:t>cím (postacím).</w:t>
            </w:r>
          </w:p>
        </w:tc>
      </w:tr>
      <w:tr w:rsidR="00344813" w14:paraId="6145F1D7" w14:textId="77777777">
        <w:tc>
          <w:tcPr>
            <w:tcW w:w="2267" w:type="dxa"/>
            <w:shd w:val="clear" w:color="auto" w:fill="auto"/>
          </w:tcPr>
          <w:p w14:paraId="6DED1AA8" w14:textId="77777777" w:rsidR="00344813" w:rsidRDefault="00D13C38">
            <w:pPr>
              <w:pStyle w:val="Nincstrkz"/>
              <w:widowControl w:val="0"/>
              <w:rPr>
                <w:szCs w:val="22"/>
              </w:rPr>
            </w:pPr>
            <w:r>
              <w:rPr>
                <w:szCs w:val="22"/>
              </w:rPr>
              <w:t>Profilalkotás alkalmazásra kerül-e?</w:t>
            </w:r>
          </w:p>
        </w:tc>
        <w:tc>
          <w:tcPr>
            <w:tcW w:w="6804" w:type="dxa"/>
            <w:shd w:val="clear" w:color="auto" w:fill="auto"/>
          </w:tcPr>
          <w:p w14:paraId="3C248D1A" w14:textId="77777777" w:rsidR="00344813" w:rsidRDefault="00D13C38">
            <w:pPr>
              <w:pStyle w:val="Nincstrkz"/>
              <w:widowControl w:val="0"/>
              <w:rPr>
                <w:szCs w:val="22"/>
              </w:rPr>
            </w:pPr>
            <w:r>
              <w:rPr>
                <w:szCs w:val="22"/>
              </w:rPr>
              <w:t>Nem</w:t>
            </w:r>
          </w:p>
        </w:tc>
      </w:tr>
      <w:tr w:rsidR="00344813" w14:paraId="5B0C2B96" w14:textId="77777777">
        <w:tc>
          <w:tcPr>
            <w:tcW w:w="2267" w:type="dxa"/>
            <w:shd w:val="clear" w:color="auto" w:fill="auto"/>
          </w:tcPr>
          <w:p w14:paraId="535BA550" w14:textId="77777777" w:rsidR="00344813" w:rsidRDefault="00D13C38">
            <w:pPr>
              <w:pStyle w:val="Nincstrkz"/>
              <w:widowControl w:val="0"/>
              <w:rPr>
                <w:szCs w:val="22"/>
              </w:rPr>
            </w:pPr>
            <w:r>
              <w:rPr>
                <w:szCs w:val="22"/>
              </w:rPr>
              <w:t>Adattovábbítás címzettje(i):</w:t>
            </w:r>
          </w:p>
        </w:tc>
        <w:tc>
          <w:tcPr>
            <w:tcW w:w="6804" w:type="dxa"/>
            <w:shd w:val="clear" w:color="auto" w:fill="auto"/>
          </w:tcPr>
          <w:p w14:paraId="7DE1D097" w14:textId="77777777" w:rsidR="00344813" w:rsidRDefault="00D13C38">
            <w:pPr>
              <w:pStyle w:val="Nincstrkz"/>
              <w:widowControl w:val="0"/>
              <w:rPr>
                <w:szCs w:val="22"/>
              </w:rPr>
            </w:pPr>
            <w:r>
              <w:rPr>
                <w:szCs w:val="22"/>
              </w:rPr>
              <w:t>Adattovábbítás nem történik.</w:t>
            </w:r>
          </w:p>
        </w:tc>
      </w:tr>
      <w:tr w:rsidR="00344813" w14:paraId="32E4DE06" w14:textId="77777777">
        <w:tc>
          <w:tcPr>
            <w:tcW w:w="2267" w:type="dxa"/>
            <w:shd w:val="clear" w:color="auto" w:fill="auto"/>
          </w:tcPr>
          <w:p w14:paraId="7CF107B5" w14:textId="77777777" w:rsidR="00344813" w:rsidRDefault="00D13C38">
            <w:pPr>
              <w:pStyle w:val="Nincstrkz"/>
              <w:widowControl w:val="0"/>
              <w:rPr>
                <w:szCs w:val="22"/>
              </w:rPr>
            </w:pPr>
            <w:r>
              <w:rPr>
                <w:szCs w:val="22"/>
              </w:rPr>
              <w:t>Nemzetközi adattovábbítás esetén a továbbított adatok köre:</w:t>
            </w:r>
          </w:p>
        </w:tc>
        <w:tc>
          <w:tcPr>
            <w:tcW w:w="6804" w:type="dxa"/>
            <w:shd w:val="clear" w:color="auto" w:fill="auto"/>
          </w:tcPr>
          <w:p w14:paraId="45C1B260" w14:textId="77777777" w:rsidR="00344813" w:rsidRDefault="00D13C38">
            <w:pPr>
              <w:pStyle w:val="Nincstrkz"/>
              <w:widowControl w:val="0"/>
              <w:rPr>
                <w:szCs w:val="22"/>
              </w:rPr>
            </w:pPr>
            <w:r>
              <w:rPr>
                <w:szCs w:val="22"/>
              </w:rPr>
              <w:t>-</w:t>
            </w:r>
          </w:p>
        </w:tc>
      </w:tr>
      <w:tr w:rsidR="00344813" w14:paraId="67255DA7" w14:textId="77777777">
        <w:tc>
          <w:tcPr>
            <w:tcW w:w="2267" w:type="dxa"/>
            <w:shd w:val="clear" w:color="auto" w:fill="auto"/>
          </w:tcPr>
          <w:p w14:paraId="11265B28" w14:textId="77777777" w:rsidR="00344813" w:rsidRDefault="00D13C38">
            <w:pPr>
              <w:pStyle w:val="Nincstrkz"/>
              <w:widowControl w:val="0"/>
              <w:rPr>
                <w:szCs w:val="22"/>
              </w:rPr>
            </w:pPr>
            <w:r>
              <w:rPr>
                <w:szCs w:val="22"/>
              </w:rPr>
              <w:t>Az adatkezelési műveletek jogalapja:</w:t>
            </w:r>
          </w:p>
        </w:tc>
        <w:tc>
          <w:tcPr>
            <w:tcW w:w="6804" w:type="dxa"/>
            <w:shd w:val="clear" w:color="auto" w:fill="auto"/>
          </w:tcPr>
          <w:p w14:paraId="0783D23F" w14:textId="35146EC9" w:rsidR="00344813" w:rsidRDefault="00D13C38">
            <w:pPr>
              <w:pStyle w:val="Nincstrkz"/>
              <w:widowControl w:val="0"/>
              <w:rPr>
                <w:szCs w:val="22"/>
              </w:rPr>
            </w:pPr>
            <w:r>
              <w:rPr>
                <w:szCs w:val="22"/>
              </w:rPr>
              <w:t xml:space="preserve">Az információs önrendelkezési jogról és az információszabadságról szóló 2011. évi CXII. törvényben, illetve a GDPR 6. cikk </w:t>
            </w:r>
            <w:r w:rsidR="00063AA0">
              <w:rPr>
                <w:szCs w:val="22"/>
              </w:rPr>
              <w:t>(</w:t>
            </w:r>
            <w:r>
              <w:rPr>
                <w:szCs w:val="22"/>
              </w:rPr>
              <w:t>1</w:t>
            </w:r>
            <w:r w:rsidR="00063AA0">
              <w:rPr>
                <w:szCs w:val="22"/>
              </w:rPr>
              <w:t>) bekezdés</w:t>
            </w:r>
            <w:r>
              <w:rPr>
                <w:szCs w:val="22"/>
              </w:rPr>
              <w:t xml:space="preserve"> a) pontjában előírtak szerint önkéntes hozzájáruláson alapuló adatkezelés.</w:t>
            </w:r>
          </w:p>
        </w:tc>
      </w:tr>
      <w:tr w:rsidR="00344813" w14:paraId="0B4E2E34" w14:textId="77777777">
        <w:tc>
          <w:tcPr>
            <w:tcW w:w="2267" w:type="dxa"/>
            <w:shd w:val="clear" w:color="auto" w:fill="auto"/>
          </w:tcPr>
          <w:p w14:paraId="1F86B44D" w14:textId="77777777" w:rsidR="00344813" w:rsidRDefault="00D13C38">
            <w:pPr>
              <w:pStyle w:val="Nincstrkz"/>
              <w:widowControl w:val="0"/>
              <w:rPr>
                <w:szCs w:val="22"/>
              </w:rPr>
            </w:pPr>
            <w:r>
              <w:rPr>
                <w:szCs w:val="22"/>
              </w:rPr>
              <w:t>A kezelt személyes adatok törlésének időpontja:</w:t>
            </w:r>
          </w:p>
        </w:tc>
        <w:tc>
          <w:tcPr>
            <w:tcW w:w="6804" w:type="dxa"/>
            <w:shd w:val="clear" w:color="auto" w:fill="auto"/>
          </w:tcPr>
          <w:p w14:paraId="0DBF9F47" w14:textId="77777777" w:rsidR="00344813" w:rsidRDefault="00D13C38">
            <w:pPr>
              <w:pStyle w:val="Nincstrkz"/>
              <w:widowControl w:val="0"/>
              <w:rPr>
                <w:szCs w:val="22"/>
              </w:rPr>
            </w:pPr>
            <w:r>
              <w:rPr>
                <w:szCs w:val="22"/>
              </w:rPr>
              <w:t>Amennyiben a kapcsolatfelvétel tárgyában jogszerűen igény érvényesíthető, annak igazolhatósága céljából legfeljebb 5 éven belül.</w:t>
            </w:r>
          </w:p>
        </w:tc>
      </w:tr>
      <w:tr w:rsidR="00344813" w14:paraId="4C466CB7" w14:textId="77777777">
        <w:tc>
          <w:tcPr>
            <w:tcW w:w="2267" w:type="dxa"/>
            <w:shd w:val="clear" w:color="auto" w:fill="auto"/>
          </w:tcPr>
          <w:p w14:paraId="514F3856" w14:textId="77777777" w:rsidR="00344813" w:rsidRDefault="00D13C38">
            <w:pPr>
              <w:pStyle w:val="Nincstrkz"/>
              <w:widowControl w:val="0"/>
              <w:rPr>
                <w:szCs w:val="22"/>
              </w:rPr>
            </w:pPr>
            <w:r>
              <w:rPr>
                <w:szCs w:val="22"/>
              </w:rPr>
              <w:t>Adatbiztonsági intézkedések:</w:t>
            </w:r>
          </w:p>
        </w:tc>
        <w:tc>
          <w:tcPr>
            <w:tcW w:w="6804" w:type="dxa"/>
            <w:shd w:val="clear" w:color="auto" w:fill="auto"/>
          </w:tcPr>
          <w:p w14:paraId="673124F7" w14:textId="77777777" w:rsidR="00344813" w:rsidRDefault="00D13C38">
            <w:pPr>
              <w:pStyle w:val="Nincstrkz"/>
              <w:widowControl w:val="0"/>
              <w:rPr>
                <w:szCs w:val="22"/>
              </w:rPr>
            </w:pPr>
            <w:r>
              <w:rPr>
                <w:szCs w:val="22"/>
              </w:rPr>
              <w:t>Az adatok kezelése az Adatkezelő által használt levelező rendszerben, illetve telefonon vagy levélben történő megkeresés esetén papír alapon kerül rögzítésre, illetve történik.</w:t>
            </w:r>
          </w:p>
          <w:p w14:paraId="6363FCE2" w14:textId="77777777" w:rsidR="00344813" w:rsidRDefault="00344813">
            <w:pPr>
              <w:pStyle w:val="Nincstrkz"/>
              <w:widowControl w:val="0"/>
              <w:rPr>
                <w:szCs w:val="22"/>
              </w:rPr>
            </w:pPr>
          </w:p>
          <w:p w14:paraId="0DE94C30" w14:textId="77777777" w:rsidR="00344813" w:rsidRDefault="00D13C38">
            <w:pPr>
              <w:pStyle w:val="Nincstrkz"/>
              <w:widowControl w:val="0"/>
              <w:rPr>
                <w:szCs w:val="22"/>
              </w:rPr>
            </w:pPr>
            <w:r>
              <w:rPr>
                <w:szCs w:val="22"/>
              </w:rPr>
              <w:t>Az igénybe vett levelező rendszer hozzáférési- és jogosultsági rendszerrel védett.</w:t>
            </w:r>
          </w:p>
          <w:p w14:paraId="4A1C77FF" w14:textId="77777777" w:rsidR="00344813" w:rsidRDefault="00344813">
            <w:pPr>
              <w:pStyle w:val="Nincstrkz"/>
              <w:widowControl w:val="0"/>
              <w:rPr>
                <w:szCs w:val="22"/>
              </w:rPr>
            </w:pPr>
          </w:p>
          <w:p w14:paraId="41345212" w14:textId="77777777" w:rsidR="00344813" w:rsidRDefault="00D13C38">
            <w:pPr>
              <w:pStyle w:val="Nincstrkz"/>
              <w:widowControl w:val="0"/>
              <w:rPr>
                <w:szCs w:val="22"/>
              </w:rPr>
            </w:pPr>
            <w:r>
              <w:rPr>
                <w:szCs w:val="22"/>
              </w:rPr>
              <w:t>Adatkezelő a felügyelete alá tartozó, a levelező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0F3D4D9D" w14:textId="77777777" w:rsidR="00344813" w:rsidRDefault="00344813">
            <w:pPr>
              <w:pStyle w:val="Nincstrkz"/>
              <w:widowControl w:val="0"/>
              <w:rPr>
                <w:szCs w:val="22"/>
              </w:rPr>
            </w:pPr>
          </w:p>
          <w:p w14:paraId="3DD7480B" w14:textId="77777777" w:rsidR="00344813" w:rsidRDefault="00D13C38">
            <w:pPr>
              <w:pStyle w:val="Nincstrkz"/>
              <w:widowControl w:val="0"/>
              <w:rPr>
                <w:szCs w:val="22"/>
              </w:rPr>
            </w:pPr>
            <w:r>
              <w:rPr>
                <w:szCs w:val="22"/>
              </w:rPr>
              <w:t>Az érdeklődők személyes adatait tartalmazó papír alapú adathordozókat Adatkezelő az Iratkezelési Szabályzatában meghatározott előírások szerint tárolja és kezeli.</w:t>
            </w:r>
          </w:p>
          <w:p w14:paraId="06F396D5" w14:textId="77777777" w:rsidR="00344813" w:rsidRDefault="00D13C38">
            <w:pPr>
              <w:pStyle w:val="Nincstrkz"/>
              <w:widowControl w:val="0"/>
              <w:rPr>
                <w:szCs w:val="22"/>
              </w:rPr>
            </w:pPr>
            <w:r>
              <w:rPr>
                <w:szCs w:val="22"/>
              </w:rPr>
              <w:t>Az iratkezelés Adatkezelő zárt területein, védett helyiségeiben történik.</w:t>
            </w:r>
          </w:p>
          <w:p w14:paraId="49EE0BC5" w14:textId="77777777" w:rsidR="00344813" w:rsidRDefault="00D13C38">
            <w:pPr>
              <w:pStyle w:val="Nincstrkz"/>
              <w:widowControl w:val="0"/>
              <w:rPr>
                <w:szCs w:val="22"/>
              </w:rPr>
            </w:pPr>
            <w:r>
              <w:rPr>
                <w:szCs w:val="22"/>
              </w:rPr>
              <w:t>Az iratokhoz kizárólag Adatkezelő erre feljogosított munkavállalói férhetnek hozzá.</w:t>
            </w:r>
          </w:p>
        </w:tc>
      </w:tr>
      <w:tr w:rsidR="00344813" w14:paraId="72F62A5B" w14:textId="77777777">
        <w:tc>
          <w:tcPr>
            <w:tcW w:w="2267" w:type="dxa"/>
            <w:shd w:val="clear" w:color="auto" w:fill="auto"/>
          </w:tcPr>
          <w:p w14:paraId="44C594C0" w14:textId="77777777" w:rsidR="00344813" w:rsidRDefault="00D13C38">
            <w:pPr>
              <w:pStyle w:val="Nincstrkz"/>
              <w:widowControl w:val="0"/>
              <w:rPr>
                <w:szCs w:val="22"/>
              </w:rPr>
            </w:pPr>
            <w:r>
              <w:rPr>
                <w:szCs w:val="22"/>
              </w:rPr>
              <w:t>Adatvédelmi incidensek adatai:</w:t>
            </w:r>
          </w:p>
        </w:tc>
        <w:tc>
          <w:tcPr>
            <w:tcW w:w="6804" w:type="dxa"/>
            <w:shd w:val="clear" w:color="auto" w:fill="auto"/>
          </w:tcPr>
          <w:p w14:paraId="6AE875A5" w14:textId="77777777" w:rsidR="00344813" w:rsidRDefault="00344813">
            <w:pPr>
              <w:pStyle w:val="Nincstrkz"/>
              <w:widowControl w:val="0"/>
              <w:rPr>
                <w:szCs w:val="22"/>
              </w:rPr>
            </w:pPr>
          </w:p>
        </w:tc>
      </w:tr>
      <w:tr w:rsidR="00344813" w14:paraId="7A3367A9" w14:textId="77777777">
        <w:tc>
          <w:tcPr>
            <w:tcW w:w="2267" w:type="dxa"/>
            <w:shd w:val="clear" w:color="auto" w:fill="auto"/>
          </w:tcPr>
          <w:p w14:paraId="68C3E928" w14:textId="77777777" w:rsidR="00344813" w:rsidRDefault="00D13C38">
            <w:pPr>
              <w:pStyle w:val="Nincstrkz"/>
              <w:widowControl w:val="0"/>
              <w:rPr>
                <w:szCs w:val="22"/>
              </w:rPr>
            </w:pPr>
            <w:r>
              <w:rPr>
                <w:szCs w:val="22"/>
              </w:rPr>
              <w:t>Hozzáférés korlátozás, megtagadás indokai:</w:t>
            </w:r>
          </w:p>
        </w:tc>
        <w:tc>
          <w:tcPr>
            <w:tcW w:w="6804" w:type="dxa"/>
            <w:shd w:val="clear" w:color="auto" w:fill="auto"/>
          </w:tcPr>
          <w:p w14:paraId="3ED4865D" w14:textId="77777777" w:rsidR="00344813" w:rsidRDefault="00344813">
            <w:pPr>
              <w:pStyle w:val="Nincstrkz"/>
              <w:widowControl w:val="0"/>
              <w:rPr>
                <w:szCs w:val="22"/>
              </w:rPr>
            </w:pPr>
          </w:p>
        </w:tc>
      </w:tr>
    </w:tbl>
    <w:p w14:paraId="211CC258" w14:textId="77777777" w:rsidR="00344813" w:rsidRDefault="00344813"/>
    <w:p w14:paraId="67587EDC" w14:textId="77777777" w:rsidR="00344813" w:rsidRDefault="00D13C38">
      <w:r>
        <w:br w:type="page"/>
      </w:r>
    </w:p>
    <w:tbl>
      <w:tblPr>
        <w:tblStyle w:val="Rcsostblzat"/>
        <w:tblW w:w="5000" w:type="pct"/>
        <w:tblLayout w:type="fixed"/>
        <w:tblCellMar>
          <w:left w:w="83" w:type="dxa"/>
        </w:tblCellMar>
        <w:tblLook w:val="04A0" w:firstRow="1" w:lastRow="0" w:firstColumn="1" w:lastColumn="0" w:noHBand="0" w:noVBand="1"/>
      </w:tblPr>
      <w:tblGrid>
        <w:gridCol w:w="2147"/>
        <w:gridCol w:w="6915"/>
      </w:tblGrid>
      <w:tr w:rsidR="00344813" w14:paraId="7FD1D942" w14:textId="77777777">
        <w:tc>
          <w:tcPr>
            <w:tcW w:w="2149" w:type="dxa"/>
            <w:shd w:val="clear" w:color="auto" w:fill="auto"/>
          </w:tcPr>
          <w:p w14:paraId="4907B668" w14:textId="77777777" w:rsidR="00344813" w:rsidRDefault="00D13C38">
            <w:pPr>
              <w:pStyle w:val="Nincstrkz"/>
              <w:pageBreakBefore/>
              <w:widowControl w:val="0"/>
              <w:rPr>
                <w:szCs w:val="22"/>
              </w:rPr>
            </w:pPr>
            <w:r>
              <w:rPr>
                <w:szCs w:val="22"/>
              </w:rPr>
              <w:lastRenderedPageBreak/>
              <w:t>Adatkezelés megnevezése:</w:t>
            </w:r>
          </w:p>
        </w:tc>
        <w:tc>
          <w:tcPr>
            <w:tcW w:w="6922" w:type="dxa"/>
            <w:shd w:val="clear" w:color="auto" w:fill="auto"/>
          </w:tcPr>
          <w:p w14:paraId="47ED909E" w14:textId="77777777" w:rsidR="00344813" w:rsidRDefault="00D13C38">
            <w:pPr>
              <w:pStyle w:val="Cmsor2"/>
              <w:widowControl w:val="0"/>
              <w:numPr>
                <w:ilvl w:val="0"/>
                <w:numId w:val="2"/>
              </w:numPr>
              <w:ind w:left="0" w:firstLine="0"/>
            </w:pPr>
            <w:r>
              <w:t>Szerződéses partnerek adatainak kezelése</w:t>
            </w:r>
          </w:p>
        </w:tc>
      </w:tr>
      <w:tr w:rsidR="00344813" w14:paraId="61C46D23" w14:textId="77777777">
        <w:tc>
          <w:tcPr>
            <w:tcW w:w="2149" w:type="dxa"/>
            <w:shd w:val="clear" w:color="auto" w:fill="auto"/>
          </w:tcPr>
          <w:p w14:paraId="3088AD57" w14:textId="77777777" w:rsidR="00344813" w:rsidRDefault="00D13C38">
            <w:pPr>
              <w:pStyle w:val="Nincstrkz"/>
              <w:widowControl w:val="0"/>
              <w:rPr>
                <w:szCs w:val="22"/>
              </w:rPr>
            </w:pPr>
            <w:r>
              <w:rPr>
                <w:szCs w:val="22"/>
              </w:rPr>
              <w:t>Az adatkezelés célja:</w:t>
            </w:r>
          </w:p>
        </w:tc>
        <w:tc>
          <w:tcPr>
            <w:tcW w:w="6922" w:type="dxa"/>
            <w:shd w:val="clear" w:color="auto" w:fill="auto"/>
          </w:tcPr>
          <w:p w14:paraId="066EBFE5" w14:textId="77777777" w:rsidR="00344813" w:rsidRDefault="00D13C38">
            <w:pPr>
              <w:pStyle w:val="Nincstrkz"/>
              <w:widowControl w:val="0"/>
              <w:rPr>
                <w:szCs w:val="22"/>
              </w:rPr>
            </w:pPr>
            <w:r>
              <w:rPr>
                <w:szCs w:val="22"/>
              </w:rPr>
              <w:t>Adatkezelő szerződéses partnereinek nyilvántartása, partnerekkel való kapcsolattartás biztosítása, továbbá jogszabályi kötelezettség teljesítése.</w:t>
            </w:r>
          </w:p>
        </w:tc>
      </w:tr>
      <w:tr w:rsidR="00344813" w14:paraId="16B4B8BF" w14:textId="77777777">
        <w:tc>
          <w:tcPr>
            <w:tcW w:w="2149" w:type="dxa"/>
            <w:shd w:val="clear" w:color="auto" w:fill="auto"/>
          </w:tcPr>
          <w:p w14:paraId="479BB35A" w14:textId="77777777" w:rsidR="00344813" w:rsidRDefault="00D13C38">
            <w:pPr>
              <w:pStyle w:val="Nincstrkz"/>
              <w:widowControl w:val="0"/>
              <w:rPr>
                <w:szCs w:val="22"/>
              </w:rPr>
            </w:pPr>
            <w:r>
              <w:rPr>
                <w:szCs w:val="22"/>
              </w:rPr>
              <w:t>Érintettek köre:</w:t>
            </w:r>
          </w:p>
        </w:tc>
        <w:tc>
          <w:tcPr>
            <w:tcW w:w="6922" w:type="dxa"/>
            <w:shd w:val="clear" w:color="auto" w:fill="auto"/>
          </w:tcPr>
          <w:p w14:paraId="3B3C6328" w14:textId="77777777" w:rsidR="00344813" w:rsidRDefault="00D13C38">
            <w:pPr>
              <w:pStyle w:val="Nincstrkz"/>
              <w:widowControl w:val="0"/>
              <w:rPr>
                <w:szCs w:val="22"/>
              </w:rPr>
            </w:pPr>
            <w:r>
              <w:rPr>
                <w:szCs w:val="22"/>
              </w:rPr>
              <w:t>Adatkezelő szerződéses partnerei</w:t>
            </w:r>
          </w:p>
        </w:tc>
      </w:tr>
      <w:tr w:rsidR="00344813" w14:paraId="187885F3" w14:textId="77777777">
        <w:tc>
          <w:tcPr>
            <w:tcW w:w="2149" w:type="dxa"/>
            <w:shd w:val="clear" w:color="auto" w:fill="auto"/>
          </w:tcPr>
          <w:p w14:paraId="2E20283E" w14:textId="77777777" w:rsidR="00344813" w:rsidRDefault="00D13C38">
            <w:pPr>
              <w:pStyle w:val="Nincstrkz"/>
              <w:widowControl w:val="0"/>
              <w:rPr>
                <w:szCs w:val="22"/>
              </w:rPr>
            </w:pPr>
            <w:r>
              <w:rPr>
                <w:szCs w:val="22"/>
              </w:rPr>
              <w:t>Kezelt adatok köre:</w:t>
            </w:r>
          </w:p>
        </w:tc>
        <w:tc>
          <w:tcPr>
            <w:tcW w:w="6922" w:type="dxa"/>
            <w:shd w:val="clear" w:color="auto" w:fill="auto"/>
          </w:tcPr>
          <w:p w14:paraId="22B4967C" w14:textId="77777777" w:rsidR="00344813" w:rsidRDefault="00D13C38">
            <w:pPr>
              <w:pStyle w:val="Nincstrkz"/>
              <w:widowControl w:val="0"/>
              <w:rPr>
                <w:szCs w:val="22"/>
              </w:rPr>
            </w:pPr>
            <w:r>
              <w:rPr>
                <w:szCs w:val="22"/>
              </w:rPr>
              <w:t>A szerződéses partnerek (jogi személyek), illetve képviselői, kapcsolattartói (természetes személyek) beazonosításához, a velük történő kapcsolattartáshoz, a szerződés jogszerűségének igazolásához (pl.: átláthatósági nyilatkozatok), továbbá a számlák- és egyéb pénzügyi bizonylatok kiállításához szükséges adatok közül az alábbi adatok:</w:t>
            </w:r>
          </w:p>
          <w:p w14:paraId="04FDE339" w14:textId="77777777" w:rsidR="00344813" w:rsidRDefault="00D13C38">
            <w:pPr>
              <w:pStyle w:val="Nincstrkz"/>
              <w:widowControl w:val="0"/>
              <w:numPr>
                <w:ilvl w:val="0"/>
                <w:numId w:val="4"/>
              </w:numPr>
              <w:rPr>
                <w:szCs w:val="22"/>
              </w:rPr>
            </w:pPr>
            <w:r>
              <w:rPr>
                <w:szCs w:val="22"/>
              </w:rPr>
              <w:t>név (cég tulajdonosa, képviselője, kapcsolattartója neve),</w:t>
            </w:r>
          </w:p>
          <w:p w14:paraId="1B02C2D3" w14:textId="77777777" w:rsidR="00344813" w:rsidRDefault="00D13C38">
            <w:pPr>
              <w:pStyle w:val="Nincstrkz"/>
              <w:widowControl w:val="0"/>
              <w:numPr>
                <w:ilvl w:val="0"/>
                <w:numId w:val="4"/>
              </w:numPr>
              <w:rPr>
                <w:szCs w:val="22"/>
              </w:rPr>
            </w:pPr>
            <w:r>
              <w:rPr>
                <w:szCs w:val="22"/>
              </w:rPr>
              <w:t>cím (székhely, postai cím, számlázási cím),</w:t>
            </w:r>
          </w:p>
          <w:p w14:paraId="53F8C635" w14:textId="77777777" w:rsidR="00344813" w:rsidRDefault="00D13C38">
            <w:pPr>
              <w:pStyle w:val="Nincstrkz"/>
              <w:widowControl w:val="0"/>
              <w:numPr>
                <w:ilvl w:val="0"/>
                <w:numId w:val="4"/>
              </w:numPr>
              <w:rPr>
                <w:szCs w:val="22"/>
              </w:rPr>
            </w:pPr>
            <w:r>
              <w:rPr>
                <w:szCs w:val="22"/>
              </w:rPr>
              <w:t>adószám,</w:t>
            </w:r>
          </w:p>
          <w:p w14:paraId="09D8C9E1" w14:textId="77777777" w:rsidR="00344813" w:rsidRDefault="00D13C38">
            <w:pPr>
              <w:pStyle w:val="Nincstrkz"/>
              <w:widowControl w:val="0"/>
              <w:numPr>
                <w:ilvl w:val="0"/>
                <w:numId w:val="4"/>
              </w:numPr>
            </w:pPr>
            <w:r>
              <w:rPr>
                <w:szCs w:val="22"/>
              </w:rPr>
              <w:t>bankszámlaszám,</w:t>
            </w:r>
          </w:p>
          <w:p w14:paraId="5CC5826C" w14:textId="77777777" w:rsidR="00344813" w:rsidRDefault="00D13C38">
            <w:pPr>
              <w:pStyle w:val="Nincstrkz"/>
              <w:widowControl w:val="0"/>
              <w:numPr>
                <w:ilvl w:val="0"/>
                <w:numId w:val="4"/>
              </w:numPr>
              <w:rPr>
                <w:szCs w:val="22"/>
              </w:rPr>
            </w:pPr>
            <w:r>
              <w:rPr>
                <w:szCs w:val="22"/>
              </w:rPr>
              <w:t>e- mail cím,</w:t>
            </w:r>
          </w:p>
          <w:p w14:paraId="2029403A" w14:textId="77777777" w:rsidR="00344813" w:rsidRDefault="00D13C38">
            <w:pPr>
              <w:pStyle w:val="Nincstrkz"/>
              <w:widowControl w:val="0"/>
              <w:numPr>
                <w:ilvl w:val="0"/>
                <w:numId w:val="4"/>
              </w:numPr>
              <w:rPr>
                <w:szCs w:val="22"/>
              </w:rPr>
            </w:pPr>
            <w:r>
              <w:rPr>
                <w:szCs w:val="22"/>
              </w:rPr>
              <w:t>telefonszám,</w:t>
            </w:r>
          </w:p>
          <w:p w14:paraId="6991C67D" w14:textId="77777777" w:rsidR="00344813" w:rsidRDefault="00D13C38">
            <w:pPr>
              <w:pStyle w:val="Nincstrkz"/>
              <w:widowControl w:val="0"/>
              <w:numPr>
                <w:ilvl w:val="0"/>
                <w:numId w:val="4"/>
              </w:numPr>
              <w:rPr>
                <w:szCs w:val="22"/>
              </w:rPr>
            </w:pPr>
            <w:r>
              <w:rPr>
                <w:szCs w:val="22"/>
              </w:rPr>
              <w:t>átláthatósági nyilatkozatban szerepelő természetes személyazonosító adatok.</w:t>
            </w:r>
          </w:p>
        </w:tc>
      </w:tr>
      <w:tr w:rsidR="00344813" w14:paraId="1B8D1327" w14:textId="77777777">
        <w:tc>
          <w:tcPr>
            <w:tcW w:w="2149" w:type="dxa"/>
            <w:shd w:val="clear" w:color="auto" w:fill="auto"/>
          </w:tcPr>
          <w:p w14:paraId="62B77B44" w14:textId="77777777" w:rsidR="00344813" w:rsidRDefault="00D13C38">
            <w:pPr>
              <w:pStyle w:val="Nincstrkz"/>
              <w:widowControl w:val="0"/>
              <w:rPr>
                <w:szCs w:val="22"/>
              </w:rPr>
            </w:pPr>
            <w:r>
              <w:rPr>
                <w:szCs w:val="22"/>
              </w:rPr>
              <w:t>Profilalkotás alkalmazásra kerül-e?</w:t>
            </w:r>
          </w:p>
        </w:tc>
        <w:tc>
          <w:tcPr>
            <w:tcW w:w="6922" w:type="dxa"/>
            <w:shd w:val="clear" w:color="auto" w:fill="auto"/>
          </w:tcPr>
          <w:p w14:paraId="3400BE30" w14:textId="77777777" w:rsidR="00344813" w:rsidRDefault="00D13C38">
            <w:pPr>
              <w:pStyle w:val="Nincstrkz"/>
              <w:widowControl w:val="0"/>
              <w:rPr>
                <w:szCs w:val="22"/>
              </w:rPr>
            </w:pPr>
            <w:r>
              <w:rPr>
                <w:szCs w:val="22"/>
              </w:rPr>
              <w:t>Nem</w:t>
            </w:r>
          </w:p>
        </w:tc>
      </w:tr>
      <w:tr w:rsidR="00344813" w14:paraId="7A8802E2" w14:textId="77777777">
        <w:tc>
          <w:tcPr>
            <w:tcW w:w="2149" w:type="dxa"/>
            <w:shd w:val="clear" w:color="auto" w:fill="auto"/>
          </w:tcPr>
          <w:p w14:paraId="0E247F3C" w14:textId="77777777" w:rsidR="00344813" w:rsidRDefault="00D13C38">
            <w:pPr>
              <w:pStyle w:val="Nincstrkz"/>
              <w:widowControl w:val="0"/>
              <w:rPr>
                <w:szCs w:val="22"/>
              </w:rPr>
            </w:pPr>
            <w:r>
              <w:rPr>
                <w:szCs w:val="22"/>
              </w:rPr>
              <w:t>Adattovábbítás címzettje(i):</w:t>
            </w:r>
          </w:p>
        </w:tc>
        <w:tc>
          <w:tcPr>
            <w:tcW w:w="6922" w:type="dxa"/>
            <w:shd w:val="clear" w:color="auto" w:fill="auto"/>
          </w:tcPr>
          <w:p w14:paraId="2931DFE3" w14:textId="77777777" w:rsidR="00344813" w:rsidRDefault="00D13C38">
            <w:pPr>
              <w:pStyle w:val="Nincstrkz"/>
              <w:widowControl w:val="0"/>
              <w:numPr>
                <w:ilvl w:val="0"/>
                <w:numId w:val="16"/>
              </w:numPr>
              <w:rPr>
                <w:szCs w:val="22"/>
              </w:rPr>
            </w:pPr>
            <w:r>
              <w:rPr>
                <w:szCs w:val="22"/>
              </w:rPr>
              <w:t>Magyar Államkincstár</w:t>
            </w:r>
          </w:p>
          <w:p w14:paraId="7966DF0E" w14:textId="77777777" w:rsidR="00344813" w:rsidRDefault="00D13C38">
            <w:pPr>
              <w:pStyle w:val="Nincstrkz"/>
              <w:widowControl w:val="0"/>
              <w:numPr>
                <w:ilvl w:val="0"/>
                <w:numId w:val="16"/>
              </w:numPr>
              <w:rPr>
                <w:szCs w:val="22"/>
              </w:rPr>
            </w:pPr>
            <w:r>
              <w:rPr>
                <w:szCs w:val="22"/>
              </w:rPr>
              <w:t>Nemzeti Adó- és Vámhivatal</w:t>
            </w:r>
          </w:p>
        </w:tc>
      </w:tr>
      <w:tr w:rsidR="00344813" w14:paraId="7BE2442D" w14:textId="77777777">
        <w:tc>
          <w:tcPr>
            <w:tcW w:w="2149" w:type="dxa"/>
            <w:shd w:val="clear" w:color="auto" w:fill="auto"/>
          </w:tcPr>
          <w:p w14:paraId="4EE3A065" w14:textId="77777777" w:rsidR="00344813" w:rsidRDefault="00D13C38">
            <w:pPr>
              <w:pStyle w:val="Nincstrkz"/>
              <w:widowControl w:val="0"/>
              <w:rPr>
                <w:szCs w:val="22"/>
              </w:rPr>
            </w:pPr>
            <w:r>
              <w:rPr>
                <w:szCs w:val="22"/>
              </w:rPr>
              <w:t>Nemzetközi adattovábbítás esetén a továbbított adatok köre:</w:t>
            </w:r>
          </w:p>
        </w:tc>
        <w:tc>
          <w:tcPr>
            <w:tcW w:w="6922" w:type="dxa"/>
            <w:shd w:val="clear" w:color="auto" w:fill="auto"/>
          </w:tcPr>
          <w:p w14:paraId="0D8D2C1E" w14:textId="77777777" w:rsidR="00344813" w:rsidRDefault="00D13C38">
            <w:pPr>
              <w:pStyle w:val="Nincstrkz"/>
              <w:widowControl w:val="0"/>
              <w:rPr>
                <w:szCs w:val="22"/>
              </w:rPr>
            </w:pPr>
            <w:r>
              <w:rPr>
                <w:szCs w:val="22"/>
              </w:rPr>
              <w:t>-</w:t>
            </w:r>
          </w:p>
        </w:tc>
      </w:tr>
      <w:tr w:rsidR="00344813" w14:paraId="778EC5B3" w14:textId="77777777">
        <w:tc>
          <w:tcPr>
            <w:tcW w:w="2149" w:type="dxa"/>
            <w:shd w:val="clear" w:color="auto" w:fill="auto"/>
          </w:tcPr>
          <w:p w14:paraId="325E64EA" w14:textId="77777777" w:rsidR="00344813" w:rsidRDefault="00D13C38">
            <w:pPr>
              <w:pStyle w:val="Nincstrkz"/>
              <w:widowControl w:val="0"/>
              <w:rPr>
                <w:szCs w:val="22"/>
              </w:rPr>
            </w:pPr>
            <w:r>
              <w:rPr>
                <w:szCs w:val="22"/>
              </w:rPr>
              <w:t>Az adatkezelési műveletek jogalapja:</w:t>
            </w:r>
          </w:p>
        </w:tc>
        <w:tc>
          <w:tcPr>
            <w:tcW w:w="6922" w:type="dxa"/>
            <w:shd w:val="clear" w:color="auto" w:fill="auto"/>
          </w:tcPr>
          <w:p w14:paraId="165FC1D9" w14:textId="77777777" w:rsidR="00063AA0" w:rsidRDefault="00063AA0">
            <w:pPr>
              <w:pStyle w:val="Nincstrkz"/>
              <w:widowControl w:val="0"/>
              <w:numPr>
                <w:ilvl w:val="0"/>
                <w:numId w:val="12"/>
              </w:numPr>
              <w:rPr>
                <w:szCs w:val="22"/>
              </w:rPr>
            </w:pPr>
            <w:r>
              <w:rPr>
                <w:rFonts w:eastAsia="Calibri" w:cs="Calibri"/>
                <w:lang w:eastAsia="en-US"/>
              </w:rPr>
              <w:t xml:space="preserve">GDPR 6. cikk </w:t>
            </w:r>
            <w:r>
              <w:rPr>
                <w:rFonts w:cs="Calibri"/>
                <w:lang w:eastAsia="en-US"/>
              </w:rPr>
              <w:t>(</w:t>
            </w:r>
            <w:r>
              <w:rPr>
                <w:rFonts w:eastAsia="Calibri" w:cs="Calibri"/>
                <w:lang w:eastAsia="en-US"/>
              </w:rPr>
              <w:t>1</w:t>
            </w:r>
            <w:r>
              <w:rPr>
                <w:rFonts w:cs="Calibri"/>
                <w:lang w:eastAsia="en-US"/>
              </w:rPr>
              <w:t>) bekezdés c) pontja</w:t>
            </w:r>
            <w:r>
              <w:rPr>
                <w:szCs w:val="22"/>
              </w:rPr>
              <w:t xml:space="preserve"> </w:t>
            </w:r>
          </w:p>
          <w:p w14:paraId="6A523481" w14:textId="12565DF9" w:rsidR="00344813" w:rsidRDefault="00D13C38">
            <w:pPr>
              <w:pStyle w:val="Nincstrkz"/>
              <w:widowControl w:val="0"/>
              <w:numPr>
                <w:ilvl w:val="0"/>
                <w:numId w:val="12"/>
              </w:numPr>
              <w:rPr>
                <w:szCs w:val="22"/>
              </w:rPr>
            </w:pPr>
            <w:r>
              <w:rPr>
                <w:szCs w:val="22"/>
              </w:rPr>
              <w:t>az államháztartásról szóló 2011. évi CXCV. törvény,</w:t>
            </w:r>
          </w:p>
          <w:p w14:paraId="6EB52E59" w14:textId="77777777" w:rsidR="00344813" w:rsidRDefault="00D13C38">
            <w:pPr>
              <w:pStyle w:val="Nincstrkz"/>
              <w:widowControl w:val="0"/>
              <w:numPr>
                <w:ilvl w:val="0"/>
                <w:numId w:val="12"/>
              </w:numPr>
              <w:rPr>
                <w:szCs w:val="22"/>
              </w:rPr>
            </w:pPr>
            <w:r>
              <w:rPr>
                <w:szCs w:val="22"/>
              </w:rPr>
              <w:t>a nemzeti vagyonról szóló 2011. évi CXCVI. törvény,</w:t>
            </w:r>
          </w:p>
          <w:p w14:paraId="37C00558" w14:textId="77777777" w:rsidR="00344813" w:rsidRDefault="00D13C38">
            <w:pPr>
              <w:pStyle w:val="Nincstrkz"/>
              <w:widowControl w:val="0"/>
              <w:numPr>
                <w:ilvl w:val="0"/>
                <w:numId w:val="12"/>
              </w:numPr>
              <w:rPr>
                <w:szCs w:val="22"/>
              </w:rPr>
            </w:pPr>
            <w:r>
              <w:rPr>
                <w:szCs w:val="22"/>
              </w:rPr>
              <w:t>Magyarország helyi önkormányzatairól szóló 2011. évi CLXXXIX. törvény,</w:t>
            </w:r>
          </w:p>
          <w:p w14:paraId="5C99C1EE" w14:textId="77777777" w:rsidR="00344813" w:rsidRDefault="00D13C38">
            <w:pPr>
              <w:pStyle w:val="Nincstrkz"/>
              <w:widowControl w:val="0"/>
              <w:numPr>
                <w:ilvl w:val="0"/>
                <w:numId w:val="12"/>
              </w:numPr>
              <w:rPr>
                <w:szCs w:val="22"/>
              </w:rPr>
            </w:pPr>
            <w:r>
              <w:rPr>
                <w:szCs w:val="22"/>
              </w:rPr>
              <w:t>a közbeszerzésekről szóló 2015. évi CXLIII. törvény,</w:t>
            </w:r>
          </w:p>
          <w:p w14:paraId="11B1B3CF" w14:textId="77777777" w:rsidR="00344813" w:rsidRDefault="00D13C38">
            <w:pPr>
              <w:pStyle w:val="Nincstrkz"/>
              <w:widowControl w:val="0"/>
              <w:numPr>
                <w:ilvl w:val="0"/>
                <w:numId w:val="12"/>
              </w:numPr>
              <w:rPr>
                <w:szCs w:val="22"/>
              </w:rPr>
            </w:pPr>
            <w:r>
              <w:rPr>
                <w:szCs w:val="22"/>
              </w:rPr>
              <w:t>a Polgári Törvénykönyvről szóló 2013. évi V. törvény,</w:t>
            </w:r>
          </w:p>
          <w:p w14:paraId="694BD8B3" w14:textId="77777777" w:rsidR="00344813" w:rsidRDefault="00D13C38">
            <w:pPr>
              <w:pStyle w:val="Nincstrkz"/>
              <w:widowControl w:val="0"/>
              <w:numPr>
                <w:ilvl w:val="0"/>
                <w:numId w:val="12"/>
              </w:numPr>
              <w:rPr>
                <w:szCs w:val="22"/>
              </w:rPr>
            </w:pPr>
            <w:r>
              <w:rPr>
                <w:szCs w:val="22"/>
              </w:rPr>
              <w:t>az információs önrendelkezési jogról és az információszabadságról szóló 2011. évi CXII. törvény,</w:t>
            </w:r>
          </w:p>
          <w:p w14:paraId="1DC53654" w14:textId="77777777" w:rsidR="00344813" w:rsidRDefault="00D13C38">
            <w:pPr>
              <w:pStyle w:val="Nincstrkz"/>
              <w:widowControl w:val="0"/>
              <w:numPr>
                <w:ilvl w:val="0"/>
                <w:numId w:val="12"/>
              </w:numPr>
              <w:rPr>
                <w:szCs w:val="22"/>
              </w:rPr>
            </w:pPr>
            <w:r>
              <w:rPr>
                <w:szCs w:val="22"/>
              </w:rPr>
              <w:t>az adózás rendjéről szóló 2017. évi CL. törvény,</w:t>
            </w:r>
          </w:p>
          <w:p w14:paraId="31C1EC30" w14:textId="77777777" w:rsidR="00344813" w:rsidRDefault="00D13C38">
            <w:pPr>
              <w:pStyle w:val="Nincstrkz"/>
              <w:widowControl w:val="0"/>
              <w:numPr>
                <w:ilvl w:val="0"/>
                <w:numId w:val="12"/>
              </w:numPr>
              <w:rPr>
                <w:szCs w:val="22"/>
              </w:rPr>
            </w:pPr>
            <w:r>
              <w:rPr>
                <w:szCs w:val="22"/>
              </w:rPr>
              <w:t>a számvitelről szóló 2000. évi C. törvény</w:t>
            </w:r>
          </w:p>
        </w:tc>
      </w:tr>
      <w:tr w:rsidR="00344813" w14:paraId="730D68E6" w14:textId="77777777">
        <w:tc>
          <w:tcPr>
            <w:tcW w:w="2149" w:type="dxa"/>
            <w:shd w:val="clear" w:color="auto" w:fill="auto"/>
          </w:tcPr>
          <w:p w14:paraId="3B43632E" w14:textId="77777777" w:rsidR="00344813" w:rsidRDefault="00D13C38">
            <w:pPr>
              <w:pStyle w:val="Nincstrkz"/>
              <w:widowControl w:val="0"/>
              <w:rPr>
                <w:szCs w:val="22"/>
              </w:rPr>
            </w:pPr>
            <w:r>
              <w:rPr>
                <w:szCs w:val="22"/>
              </w:rPr>
              <w:t>A kezelt személyes adatok törlésének időpontja:</w:t>
            </w:r>
          </w:p>
        </w:tc>
        <w:tc>
          <w:tcPr>
            <w:tcW w:w="6922" w:type="dxa"/>
            <w:shd w:val="clear" w:color="auto" w:fill="auto"/>
          </w:tcPr>
          <w:p w14:paraId="2340BEFE" w14:textId="77777777" w:rsidR="00344813" w:rsidRDefault="00D13C38">
            <w:pPr>
              <w:pStyle w:val="Nincstrkz"/>
              <w:widowControl w:val="0"/>
              <w:rPr>
                <w:szCs w:val="22"/>
              </w:rPr>
            </w:pPr>
            <w:r>
              <w:rPr>
                <w:szCs w:val="22"/>
              </w:rPr>
              <w:t>A szerződések jogszabályban meghatározott megőrzési ideje 10 év.</w:t>
            </w:r>
          </w:p>
          <w:p w14:paraId="05EBE39A" w14:textId="77777777" w:rsidR="00344813" w:rsidRDefault="00D13C38">
            <w:pPr>
              <w:pStyle w:val="Nincstrkz"/>
              <w:widowControl w:val="0"/>
              <w:rPr>
                <w:szCs w:val="22"/>
              </w:rPr>
            </w:pPr>
            <w:r>
              <w:rPr>
                <w:szCs w:val="22"/>
              </w:rPr>
              <w:t>A szerződéskötéshez kapcsolódó átláthatósági nyilatkozatok megőrzése a szerződésből eredő követelések elévüléséig tarthat.</w:t>
            </w:r>
          </w:p>
          <w:p w14:paraId="45874FCE" w14:textId="77777777" w:rsidR="00344813" w:rsidRDefault="00D13C38">
            <w:pPr>
              <w:pStyle w:val="Nincstrkz"/>
              <w:widowControl w:val="0"/>
              <w:rPr>
                <w:szCs w:val="22"/>
              </w:rPr>
            </w:pPr>
            <w:r>
              <w:rPr>
                <w:szCs w:val="22"/>
              </w:rPr>
              <w:t>A szerződés teljesítéséhez kapcsolódó pénzügyi bizonylatok (pl.: számlák) megőrzési ideje 5, illetve az adóügyi önellenőrzés biztosíthatósága érdekében legfeljebb 8 év. Ennek elteltével Adatkezelő törli, illetve leselejtezi és megsemmisíti a bizonylatokat.</w:t>
            </w:r>
          </w:p>
        </w:tc>
      </w:tr>
      <w:tr w:rsidR="00344813" w14:paraId="1646CFDE" w14:textId="77777777">
        <w:tc>
          <w:tcPr>
            <w:tcW w:w="2149" w:type="dxa"/>
            <w:shd w:val="clear" w:color="auto" w:fill="auto"/>
          </w:tcPr>
          <w:p w14:paraId="647E424D" w14:textId="77777777" w:rsidR="00344813" w:rsidRDefault="00D13C38">
            <w:pPr>
              <w:pStyle w:val="Nincstrkz"/>
              <w:widowControl w:val="0"/>
              <w:rPr>
                <w:szCs w:val="22"/>
              </w:rPr>
            </w:pPr>
            <w:r>
              <w:rPr>
                <w:szCs w:val="22"/>
              </w:rPr>
              <w:t>Adatbiztonsági intézkedések:</w:t>
            </w:r>
          </w:p>
        </w:tc>
        <w:tc>
          <w:tcPr>
            <w:tcW w:w="6922" w:type="dxa"/>
            <w:shd w:val="clear" w:color="auto" w:fill="auto"/>
          </w:tcPr>
          <w:p w14:paraId="5AC282D3" w14:textId="77777777" w:rsidR="00344813" w:rsidRDefault="00D13C38">
            <w:pPr>
              <w:pStyle w:val="Nincstrkz"/>
              <w:widowControl w:val="0"/>
              <w:rPr>
                <w:szCs w:val="22"/>
              </w:rPr>
            </w:pPr>
            <w:r>
              <w:rPr>
                <w:szCs w:val="22"/>
              </w:rPr>
              <w:t>A szerződött partnerekkel történő kapcsolattartás az Adatkezelő által használt levelező rendszerben, illetve telefonon vagy írásos formában, levélben történik.</w:t>
            </w:r>
          </w:p>
          <w:p w14:paraId="7321C658" w14:textId="77777777" w:rsidR="00344813" w:rsidRDefault="00344813">
            <w:pPr>
              <w:pStyle w:val="Nincstrkz"/>
              <w:widowControl w:val="0"/>
              <w:rPr>
                <w:szCs w:val="22"/>
              </w:rPr>
            </w:pPr>
          </w:p>
          <w:p w14:paraId="71C31B2C" w14:textId="77777777" w:rsidR="00344813" w:rsidRDefault="00D13C38">
            <w:pPr>
              <w:pStyle w:val="Nincstrkz"/>
              <w:widowControl w:val="0"/>
              <w:rPr>
                <w:szCs w:val="22"/>
              </w:rPr>
            </w:pPr>
            <w:r>
              <w:rPr>
                <w:szCs w:val="22"/>
              </w:rPr>
              <w:t>Az igénybe vett levelező rendszer hozzáférési- és jogosultsági rendszerrel védett.</w:t>
            </w:r>
          </w:p>
          <w:p w14:paraId="64F654E7" w14:textId="77777777" w:rsidR="00344813" w:rsidRDefault="00344813">
            <w:pPr>
              <w:pStyle w:val="Nincstrkz"/>
              <w:widowControl w:val="0"/>
              <w:rPr>
                <w:szCs w:val="22"/>
              </w:rPr>
            </w:pPr>
          </w:p>
          <w:p w14:paraId="59240DBD" w14:textId="77777777" w:rsidR="00344813" w:rsidRDefault="00D13C38">
            <w:pPr>
              <w:pStyle w:val="Nincstrkz"/>
              <w:widowControl w:val="0"/>
              <w:rPr>
                <w:szCs w:val="22"/>
              </w:rPr>
            </w:pPr>
            <w:r>
              <w:rPr>
                <w:szCs w:val="22"/>
              </w:rPr>
              <w:t>Adatkezelő a felügyelete alá tartozó, a szerződésekhez kapcsolódó adatok feldolgozását, kezelését szolgáló helyi, illetve központi üzemeltetésű szakrendszerekhez történő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572FF41C" w14:textId="77777777" w:rsidR="00344813" w:rsidRDefault="00344813">
            <w:pPr>
              <w:pStyle w:val="Nincstrkz"/>
              <w:widowControl w:val="0"/>
              <w:rPr>
                <w:szCs w:val="22"/>
              </w:rPr>
            </w:pPr>
          </w:p>
          <w:p w14:paraId="65B4B7F4" w14:textId="77777777" w:rsidR="00344813" w:rsidRDefault="00D13C38">
            <w:pPr>
              <w:pStyle w:val="Nincstrkz"/>
              <w:widowControl w:val="0"/>
              <w:rPr>
                <w:szCs w:val="22"/>
              </w:rPr>
            </w:pPr>
            <w:r>
              <w:rPr>
                <w:szCs w:val="22"/>
              </w:rPr>
              <w:t xml:space="preserve">A szerződéses partnerek személyes adatnak minősülő adatait tartalmazó papír alapú adathordozókat Adatkezelő az Iratkezelési Szabályzatában meghatározott előírások </w:t>
            </w:r>
            <w:r>
              <w:rPr>
                <w:szCs w:val="22"/>
              </w:rPr>
              <w:lastRenderedPageBreak/>
              <w:t>szerint tárolja és kezeli.</w:t>
            </w:r>
          </w:p>
          <w:p w14:paraId="6101E70D" w14:textId="77777777" w:rsidR="00344813" w:rsidRDefault="00D13C38">
            <w:pPr>
              <w:pStyle w:val="Nincstrkz"/>
              <w:widowControl w:val="0"/>
              <w:rPr>
                <w:szCs w:val="22"/>
              </w:rPr>
            </w:pPr>
            <w:r>
              <w:rPr>
                <w:szCs w:val="22"/>
              </w:rPr>
              <w:t>Az iratkezelés Adatkezelő zárt területein, védett helyiségeiben történik.</w:t>
            </w:r>
          </w:p>
          <w:p w14:paraId="2109CEA4" w14:textId="77777777" w:rsidR="00344813" w:rsidRDefault="00D13C38">
            <w:pPr>
              <w:pStyle w:val="Nincstrkz"/>
              <w:widowControl w:val="0"/>
              <w:rPr>
                <w:szCs w:val="22"/>
              </w:rPr>
            </w:pPr>
            <w:r>
              <w:rPr>
                <w:szCs w:val="22"/>
              </w:rPr>
              <w:t>Az iratokhoz kizárólag Adatkezelő erre feljogosított munkavállalói férhetnek hozzá.</w:t>
            </w:r>
          </w:p>
          <w:p w14:paraId="10493928" w14:textId="77777777" w:rsidR="00344813" w:rsidRDefault="00344813">
            <w:pPr>
              <w:pStyle w:val="Nincstrkz"/>
              <w:widowControl w:val="0"/>
              <w:rPr>
                <w:szCs w:val="22"/>
              </w:rPr>
            </w:pPr>
          </w:p>
          <w:p w14:paraId="64226342" w14:textId="77777777" w:rsidR="00344813" w:rsidRDefault="00D13C38">
            <w:pPr>
              <w:pStyle w:val="Nincstrkz"/>
              <w:widowControl w:val="0"/>
              <w:rPr>
                <w:szCs w:val="22"/>
              </w:rPr>
            </w:pPr>
            <w:r>
              <w:rPr>
                <w:szCs w:val="22"/>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344813" w14:paraId="7DB224E1" w14:textId="77777777">
        <w:tc>
          <w:tcPr>
            <w:tcW w:w="2149" w:type="dxa"/>
            <w:shd w:val="clear" w:color="auto" w:fill="auto"/>
          </w:tcPr>
          <w:p w14:paraId="35A138E9" w14:textId="77777777" w:rsidR="00344813" w:rsidRDefault="00D13C38">
            <w:pPr>
              <w:pStyle w:val="Nincstrkz"/>
              <w:widowControl w:val="0"/>
              <w:rPr>
                <w:szCs w:val="22"/>
              </w:rPr>
            </w:pPr>
            <w:r>
              <w:rPr>
                <w:szCs w:val="22"/>
              </w:rPr>
              <w:lastRenderedPageBreak/>
              <w:t>Adatvédelmi incidensek adatai:</w:t>
            </w:r>
          </w:p>
        </w:tc>
        <w:tc>
          <w:tcPr>
            <w:tcW w:w="6922" w:type="dxa"/>
            <w:shd w:val="clear" w:color="auto" w:fill="auto"/>
          </w:tcPr>
          <w:p w14:paraId="05112481" w14:textId="77777777" w:rsidR="00344813" w:rsidRDefault="00344813">
            <w:pPr>
              <w:pStyle w:val="Nincstrkz"/>
              <w:widowControl w:val="0"/>
              <w:rPr>
                <w:szCs w:val="22"/>
              </w:rPr>
            </w:pPr>
          </w:p>
        </w:tc>
      </w:tr>
      <w:tr w:rsidR="00344813" w14:paraId="587C786A" w14:textId="77777777">
        <w:tc>
          <w:tcPr>
            <w:tcW w:w="2149" w:type="dxa"/>
            <w:shd w:val="clear" w:color="auto" w:fill="auto"/>
          </w:tcPr>
          <w:p w14:paraId="363DB889" w14:textId="77777777" w:rsidR="00344813" w:rsidRDefault="00D13C38">
            <w:pPr>
              <w:pStyle w:val="Nincstrkz"/>
              <w:widowControl w:val="0"/>
              <w:rPr>
                <w:szCs w:val="22"/>
              </w:rPr>
            </w:pPr>
            <w:r>
              <w:rPr>
                <w:szCs w:val="22"/>
              </w:rPr>
              <w:t>Hozzáférés korlátozás, megtagadás indokai:</w:t>
            </w:r>
          </w:p>
        </w:tc>
        <w:tc>
          <w:tcPr>
            <w:tcW w:w="6922" w:type="dxa"/>
            <w:shd w:val="clear" w:color="auto" w:fill="auto"/>
          </w:tcPr>
          <w:p w14:paraId="78DD2FB7" w14:textId="77777777" w:rsidR="00344813" w:rsidRDefault="00344813">
            <w:pPr>
              <w:pStyle w:val="Nincstrkz"/>
              <w:widowControl w:val="0"/>
              <w:rPr>
                <w:szCs w:val="22"/>
              </w:rPr>
            </w:pPr>
          </w:p>
        </w:tc>
      </w:tr>
    </w:tbl>
    <w:p w14:paraId="3A245AF1" w14:textId="77777777" w:rsidR="00344813" w:rsidRDefault="00344813"/>
    <w:p w14:paraId="1FC1A0A0" w14:textId="77777777" w:rsidR="00344813" w:rsidRDefault="00D13C38">
      <w:pPr>
        <w:spacing w:before="0" w:after="0"/>
        <w:jc w:val="left"/>
        <w:textAlignment w:val="auto"/>
      </w:pPr>
      <w:r>
        <w:br w:type="page"/>
      </w:r>
    </w:p>
    <w:tbl>
      <w:tblPr>
        <w:tblStyle w:val="Rcsostblzat"/>
        <w:tblW w:w="5000" w:type="pct"/>
        <w:tblLayout w:type="fixed"/>
        <w:tblCellMar>
          <w:left w:w="83" w:type="dxa"/>
        </w:tblCellMar>
        <w:tblLook w:val="04A0" w:firstRow="1" w:lastRow="0" w:firstColumn="1" w:lastColumn="0" w:noHBand="0" w:noVBand="1"/>
      </w:tblPr>
      <w:tblGrid>
        <w:gridCol w:w="2147"/>
        <w:gridCol w:w="6915"/>
      </w:tblGrid>
      <w:tr w:rsidR="00344813" w14:paraId="0CD702D5" w14:textId="77777777">
        <w:tc>
          <w:tcPr>
            <w:tcW w:w="2149" w:type="dxa"/>
            <w:shd w:val="clear" w:color="auto" w:fill="auto"/>
          </w:tcPr>
          <w:p w14:paraId="623BE221" w14:textId="77777777" w:rsidR="00344813" w:rsidRDefault="00D13C38">
            <w:pPr>
              <w:pStyle w:val="Nincstrkz"/>
              <w:pageBreakBefore/>
              <w:widowControl w:val="0"/>
              <w:rPr>
                <w:szCs w:val="22"/>
              </w:rPr>
            </w:pPr>
            <w:r>
              <w:rPr>
                <w:szCs w:val="22"/>
              </w:rPr>
              <w:lastRenderedPageBreak/>
              <w:t>Adatkezelés megnevezése:</w:t>
            </w:r>
          </w:p>
        </w:tc>
        <w:tc>
          <w:tcPr>
            <w:tcW w:w="6922" w:type="dxa"/>
            <w:shd w:val="clear" w:color="auto" w:fill="auto"/>
          </w:tcPr>
          <w:p w14:paraId="2E5EFB2F" w14:textId="77777777" w:rsidR="00344813" w:rsidRDefault="00D13C38">
            <w:pPr>
              <w:pStyle w:val="Cmsor2"/>
              <w:widowControl w:val="0"/>
              <w:numPr>
                <w:ilvl w:val="0"/>
                <w:numId w:val="2"/>
              </w:numPr>
              <w:ind w:left="0" w:firstLine="0"/>
            </w:pPr>
            <w:r>
              <w:t>Közigazgatási feladatellátáshoz kapcsolódó adatkezelés</w:t>
            </w:r>
          </w:p>
        </w:tc>
      </w:tr>
      <w:tr w:rsidR="00344813" w14:paraId="0FD600F1" w14:textId="77777777">
        <w:tc>
          <w:tcPr>
            <w:tcW w:w="2149" w:type="dxa"/>
            <w:shd w:val="clear" w:color="auto" w:fill="auto"/>
          </w:tcPr>
          <w:p w14:paraId="2F94672B" w14:textId="77777777" w:rsidR="00344813" w:rsidRDefault="00D13C38">
            <w:pPr>
              <w:pStyle w:val="Nincstrkz"/>
              <w:widowControl w:val="0"/>
              <w:rPr>
                <w:szCs w:val="22"/>
              </w:rPr>
            </w:pPr>
            <w:r>
              <w:rPr>
                <w:szCs w:val="22"/>
              </w:rPr>
              <w:t>Az adatkezelés célja:</w:t>
            </w:r>
          </w:p>
        </w:tc>
        <w:tc>
          <w:tcPr>
            <w:tcW w:w="6922" w:type="dxa"/>
            <w:shd w:val="clear" w:color="auto" w:fill="auto"/>
          </w:tcPr>
          <w:p w14:paraId="6B46A287" w14:textId="77777777" w:rsidR="00344813" w:rsidRDefault="00D13C38">
            <w:pPr>
              <w:pStyle w:val="Nincstrkz"/>
              <w:widowControl w:val="0"/>
              <w:rPr>
                <w:szCs w:val="22"/>
              </w:rPr>
            </w:pPr>
            <w:r>
              <w:rPr>
                <w:szCs w:val="22"/>
              </w:rPr>
              <w:t>Jogszabályi kötelezettség teljesítése.</w:t>
            </w:r>
          </w:p>
        </w:tc>
      </w:tr>
      <w:tr w:rsidR="00344813" w14:paraId="5F18F6E1" w14:textId="77777777">
        <w:tc>
          <w:tcPr>
            <w:tcW w:w="2149" w:type="dxa"/>
            <w:shd w:val="clear" w:color="auto" w:fill="auto"/>
          </w:tcPr>
          <w:p w14:paraId="1FEEE69C" w14:textId="77777777" w:rsidR="00344813" w:rsidRDefault="00D13C38">
            <w:pPr>
              <w:pStyle w:val="Nincstrkz"/>
              <w:widowControl w:val="0"/>
              <w:rPr>
                <w:szCs w:val="22"/>
              </w:rPr>
            </w:pPr>
            <w:r>
              <w:rPr>
                <w:szCs w:val="22"/>
              </w:rPr>
              <w:t>Érintettek köre:</w:t>
            </w:r>
          </w:p>
        </w:tc>
        <w:tc>
          <w:tcPr>
            <w:tcW w:w="6922" w:type="dxa"/>
            <w:shd w:val="clear" w:color="auto" w:fill="auto"/>
          </w:tcPr>
          <w:p w14:paraId="2B11A5F8" w14:textId="77777777" w:rsidR="00344813" w:rsidRDefault="00D13C38">
            <w:pPr>
              <w:pStyle w:val="Nincstrkz"/>
              <w:widowControl w:val="0"/>
              <w:rPr>
                <w:szCs w:val="22"/>
              </w:rPr>
            </w:pPr>
            <w:r>
              <w:rPr>
                <w:szCs w:val="22"/>
              </w:rPr>
              <w:t>Adatkezelő illetékességi területéhez tartozó természetes és jogi személyek (ügyfelek).</w:t>
            </w:r>
          </w:p>
        </w:tc>
      </w:tr>
      <w:tr w:rsidR="00344813" w14:paraId="2F30962A" w14:textId="77777777">
        <w:tc>
          <w:tcPr>
            <w:tcW w:w="2149" w:type="dxa"/>
            <w:shd w:val="clear" w:color="auto" w:fill="auto"/>
          </w:tcPr>
          <w:p w14:paraId="5BC40322" w14:textId="77777777" w:rsidR="00344813" w:rsidRDefault="00D13C38">
            <w:pPr>
              <w:pStyle w:val="Nincstrkz"/>
              <w:widowControl w:val="0"/>
              <w:rPr>
                <w:szCs w:val="22"/>
              </w:rPr>
            </w:pPr>
            <w:r>
              <w:rPr>
                <w:szCs w:val="22"/>
              </w:rPr>
              <w:t>Kezelt adatok köre:</w:t>
            </w:r>
          </w:p>
        </w:tc>
        <w:tc>
          <w:tcPr>
            <w:tcW w:w="6922" w:type="dxa"/>
            <w:shd w:val="clear" w:color="auto" w:fill="auto"/>
          </w:tcPr>
          <w:p w14:paraId="09B910B0" w14:textId="77777777" w:rsidR="00344813" w:rsidRDefault="00D13C38">
            <w:pPr>
              <w:pStyle w:val="Nincstrkz"/>
              <w:widowControl w:val="0"/>
              <w:rPr>
                <w:szCs w:val="22"/>
              </w:rPr>
            </w:pPr>
            <w:r>
              <w:rPr>
                <w:szCs w:val="22"/>
              </w:rPr>
              <w:t>Az ügyfelek természetes személyazonosító adatai közül az adott ügyintézéshez, eljáráshoz, illetve nyilvántartáshoz kapcsolódó alábbi adatok:</w:t>
            </w:r>
          </w:p>
          <w:p w14:paraId="1BC1E18B" w14:textId="77777777" w:rsidR="00344813" w:rsidRDefault="00D13C38">
            <w:pPr>
              <w:pStyle w:val="Nincstrkz"/>
              <w:widowControl w:val="0"/>
              <w:numPr>
                <w:ilvl w:val="0"/>
                <w:numId w:val="3"/>
              </w:numPr>
              <w:rPr>
                <w:szCs w:val="22"/>
              </w:rPr>
            </w:pPr>
            <w:r>
              <w:rPr>
                <w:szCs w:val="22"/>
              </w:rPr>
              <w:t>név (cég tulajdonosa, képviselője, kapcsolattartója neve),</w:t>
            </w:r>
          </w:p>
          <w:p w14:paraId="77F64E69" w14:textId="77777777" w:rsidR="00344813" w:rsidRDefault="00D13C38">
            <w:pPr>
              <w:pStyle w:val="Nincstrkz"/>
              <w:widowControl w:val="0"/>
              <w:numPr>
                <w:ilvl w:val="0"/>
                <w:numId w:val="3"/>
              </w:numPr>
              <w:rPr>
                <w:szCs w:val="22"/>
              </w:rPr>
            </w:pPr>
            <w:r>
              <w:rPr>
                <w:szCs w:val="22"/>
              </w:rPr>
              <w:t>e- mail cím,</w:t>
            </w:r>
          </w:p>
          <w:p w14:paraId="3F2B05D6" w14:textId="77777777" w:rsidR="00344813" w:rsidRDefault="00D13C38">
            <w:pPr>
              <w:pStyle w:val="Nincstrkz"/>
              <w:widowControl w:val="0"/>
              <w:numPr>
                <w:ilvl w:val="0"/>
                <w:numId w:val="3"/>
              </w:numPr>
              <w:rPr>
                <w:szCs w:val="22"/>
              </w:rPr>
            </w:pPr>
            <w:r>
              <w:rPr>
                <w:szCs w:val="22"/>
              </w:rPr>
              <w:t>születési név,</w:t>
            </w:r>
          </w:p>
          <w:p w14:paraId="708BA799" w14:textId="77777777" w:rsidR="00344813" w:rsidRDefault="00D13C38">
            <w:pPr>
              <w:pStyle w:val="Nincstrkz"/>
              <w:widowControl w:val="0"/>
              <w:numPr>
                <w:ilvl w:val="0"/>
                <w:numId w:val="3"/>
              </w:numPr>
              <w:rPr>
                <w:szCs w:val="22"/>
              </w:rPr>
            </w:pPr>
            <w:r>
              <w:rPr>
                <w:szCs w:val="22"/>
              </w:rPr>
              <w:t>anyja neve,</w:t>
            </w:r>
          </w:p>
          <w:p w14:paraId="38A99603" w14:textId="77777777" w:rsidR="00344813" w:rsidRDefault="00D13C38">
            <w:pPr>
              <w:pStyle w:val="Nincstrkz"/>
              <w:widowControl w:val="0"/>
              <w:numPr>
                <w:ilvl w:val="0"/>
                <w:numId w:val="3"/>
              </w:numPr>
              <w:rPr>
                <w:szCs w:val="22"/>
              </w:rPr>
            </w:pPr>
            <w:r>
              <w:rPr>
                <w:szCs w:val="22"/>
              </w:rPr>
              <w:t>neme,</w:t>
            </w:r>
          </w:p>
          <w:p w14:paraId="5CECCDA0" w14:textId="77777777" w:rsidR="00344813" w:rsidRDefault="00D13C38">
            <w:pPr>
              <w:pStyle w:val="Nincstrkz"/>
              <w:widowControl w:val="0"/>
              <w:numPr>
                <w:ilvl w:val="0"/>
                <w:numId w:val="3"/>
              </w:numPr>
              <w:rPr>
                <w:szCs w:val="22"/>
              </w:rPr>
            </w:pPr>
            <w:r>
              <w:rPr>
                <w:szCs w:val="22"/>
              </w:rPr>
              <w:t>születési hely, idő,</w:t>
            </w:r>
          </w:p>
          <w:p w14:paraId="0399597B" w14:textId="77777777" w:rsidR="00344813" w:rsidRDefault="00D13C38">
            <w:pPr>
              <w:pStyle w:val="Nincstrkz"/>
              <w:widowControl w:val="0"/>
              <w:numPr>
                <w:ilvl w:val="0"/>
                <w:numId w:val="3"/>
              </w:numPr>
              <w:rPr>
                <w:szCs w:val="22"/>
              </w:rPr>
            </w:pPr>
            <w:r>
              <w:rPr>
                <w:szCs w:val="22"/>
              </w:rPr>
              <w:t>családi állapot,</w:t>
            </w:r>
          </w:p>
          <w:p w14:paraId="2D0A7BCE" w14:textId="77777777" w:rsidR="00344813" w:rsidRDefault="00D13C38">
            <w:pPr>
              <w:pStyle w:val="Nincstrkz"/>
              <w:widowControl w:val="0"/>
              <w:numPr>
                <w:ilvl w:val="0"/>
                <w:numId w:val="3"/>
              </w:numPr>
              <w:rPr>
                <w:szCs w:val="22"/>
              </w:rPr>
            </w:pPr>
            <w:r>
              <w:rPr>
                <w:szCs w:val="22"/>
              </w:rPr>
              <w:t>állampolgárság,</w:t>
            </w:r>
          </w:p>
          <w:p w14:paraId="063C698D" w14:textId="77777777" w:rsidR="00344813" w:rsidRDefault="00D13C38">
            <w:pPr>
              <w:pStyle w:val="Nincstrkz"/>
              <w:widowControl w:val="0"/>
              <w:numPr>
                <w:ilvl w:val="0"/>
                <w:numId w:val="3"/>
              </w:numPr>
              <w:rPr>
                <w:szCs w:val="22"/>
              </w:rPr>
            </w:pPr>
            <w:r>
              <w:rPr>
                <w:szCs w:val="22"/>
              </w:rPr>
              <w:t>cím (állandó, ideiglenes, székhely, telephely),</w:t>
            </w:r>
          </w:p>
          <w:p w14:paraId="56AA0649" w14:textId="77777777" w:rsidR="00344813" w:rsidRDefault="00D13C38">
            <w:pPr>
              <w:pStyle w:val="Nincstrkz"/>
              <w:widowControl w:val="0"/>
              <w:numPr>
                <w:ilvl w:val="0"/>
                <w:numId w:val="3"/>
              </w:numPr>
              <w:rPr>
                <w:szCs w:val="22"/>
              </w:rPr>
            </w:pPr>
            <w:r>
              <w:rPr>
                <w:szCs w:val="22"/>
              </w:rPr>
              <w:t>adószám,</w:t>
            </w:r>
          </w:p>
          <w:p w14:paraId="53C003F9" w14:textId="77777777" w:rsidR="00344813" w:rsidRDefault="00D13C38">
            <w:pPr>
              <w:pStyle w:val="Nincstrkz"/>
              <w:widowControl w:val="0"/>
              <w:numPr>
                <w:ilvl w:val="0"/>
                <w:numId w:val="3"/>
              </w:numPr>
              <w:rPr>
                <w:szCs w:val="22"/>
              </w:rPr>
            </w:pPr>
            <w:r>
              <w:rPr>
                <w:szCs w:val="22"/>
              </w:rPr>
              <w:t>TAJ szám,</w:t>
            </w:r>
          </w:p>
          <w:p w14:paraId="08653F0D" w14:textId="77777777" w:rsidR="00344813" w:rsidRDefault="00D13C38">
            <w:pPr>
              <w:pStyle w:val="Nincstrkz"/>
              <w:widowControl w:val="0"/>
              <w:numPr>
                <w:ilvl w:val="0"/>
                <w:numId w:val="3"/>
              </w:numPr>
              <w:rPr>
                <w:szCs w:val="22"/>
              </w:rPr>
            </w:pPr>
            <w:r>
              <w:rPr>
                <w:szCs w:val="22"/>
              </w:rPr>
              <w:t>telefonszám.</w:t>
            </w:r>
          </w:p>
        </w:tc>
      </w:tr>
      <w:tr w:rsidR="00344813" w14:paraId="60EAF4D3" w14:textId="77777777">
        <w:tc>
          <w:tcPr>
            <w:tcW w:w="2149" w:type="dxa"/>
            <w:shd w:val="clear" w:color="auto" w:fill="auto"/>
          </w:tcPr>
          <w:p w14:paraId="75FD84D3" w14:textId="77777777" w:rsidR="00344813" w:rsidRDefault="00D13C38">
            <w:pPr>
              <w:pStyle w:val="Nincstrkz"/>
              <w:widowControl w:val="0"/>
              <w:rPr>
                <w:szCs w:val="22"/>
              </w:rPr>
            </w:pPr>
            <w:r>
              <w:rPr>
                <w:szCs w:val="22"/>
              </w:rPr>
              <w:t>Profilalkotás alkalmazásra kerül-e?</w:t>
            </w:r>
          </w:p>
        </w:tc>
        <w:tc>
          <w:tcPr>
            <w:tcW w:w="6922" w:type="dxa"/>
            <w:shd w:val="clear" w:color="auto" w:fill="auto"/>
          </w:tcPr>
          <w:p w14:paraId="19DD7C01" w14:textId="77777777" w:rsidR="00344813" w:rsidRDefault="00D13C38">
            <w:pPr>
              <w:pStyle w:val="Nincstrkz"/>
              <w:widowControl w:val="0"/>
              <w:rPr>
                <w:szCs w:val="22"/>
              </w:rPr>
            </w:pPr>
            <w:r>
              <w:rPr>
                <w:szCs w:val="22"/>
              </w:rPr>
              <w:t>Nem</w:t>
            </w:r>
          </w:p>
        </w:tc>
      </w:tr>
      <w:tr w:rsidR="00344813" w14:paraId="3E9BB606" w14:textId="77777777">
        <w:tc>
          <w:tcPr>
            <w:tcW w:w="2149" w:type="dxa"/>
            <w:shd w:val="clear" w:color="auto" w:fill="auto"/>
          </w:tcPr>
          <w:p w14:paraId="30BF20EA" w14:textId="77777777" w:rsidR="00344813" w:rsidRDefault="00D13C38">
            <w:pPr>
              <w:pStyle w:val="Nincstrkz"/>
              <w:widowControl w:val="0"/>
              <w:rPr>
                <w:szCs w:val="22"/>
              </w:rPr>
            </w:pPr>
            <w:r>
              <w:rPr>
                <w:szCs w:val="22"/>
              </w:rPr>
              <w:t>Adattovábbítás címzettje(i):</w:t>
            </w:r>
          </w:p>
        </w:tc>
        <w:tc>
          <w:tcPr>
            <w:tcW w:w="6922" w:type="dxa"/>
            <w:shd w:val="clear" w:color="auto" w:fill="auto"/>
          </w:tcPr>
          <w:p w14:paraId="2F5E77D1" w14:textId="77777777" w:rsidR="00344813" w:rsidRDefault="00D13C38">
            <w:pPr>
              <w:pStyle w:val="Nincstrkz"/>
              <w:widowControl w:val="0"/>
              <w:rPr>
                <w:szCs w:val="22"/>
              </w:rPr>
            </w:pPr>
            <w:r>
              <w:rPr>
                <w:szCs w:val="22"/>
              </w:rPr>
              <w:t>Az adott ügyintézéshez, eljáráshoz kapcsolódóan illetékes felettes szervek, eljáró hatóságok, továbbá az elektronikus ügyintézés keretében az információátadásban címzett szervek.</w:t>
            </w:r>
          </w:p>
          <w:p w14:paraId="5627595A" w14:textId="77777777" w:rsidR="00344813" w:rsidRDefault="00D13C38">
            <w:pPr>
              <w:pStyle w:val="Nincstrkz"/>
              <w:widowControl w:val="0"/>
              <w:rPr>
                <w:szCs w:val="22"/>
              </w:rPr>
            </w:pPr>
            <w:r>
              <w:rPr>
                <w:szCs w:val="22"/>
              </w:rPr>
              <w:t>A közigazgatási feladatok ellátásához, valamint a vezetett nyilvántartásokhoz kapcsolódó központi, illetve statisztikai adatszolgáltatások címzettjei.</w:t>
            </w:r>
          </w:p>
        </w:tc>
      </w:tr>
      <w:tr w:rsidR="00344813" w14:paraId="48E179BD" w14:textId="77777777">
        <w:tc>
          <w:tcPr>
            <w:tcW w:w="2149" w:type="dxa"/>
            <w:shd w:val="clear" w:color="auto" w:fill="auto"/>
          </w:tcPr>
          <w:p w14:paraId="76A2E655" w14:textId="77777777" w:rsidR="00344813" w:rsidRDefault="00D13C38">
            <w:pPr>
              <w:pStyle w:val="Nincstrkz"/>
              <w:widowControl w:val="0"/>
              <w:rPr>
                <w:szCs w:val="22"/>
              </w:rPr>
            </w:pPr>
            <w:r>
              <w:rPr>
                <w:szCs w:val="22"/>
              </w:rPr>
              <w:t>Nemzetközi adattovábbítás esetén a továbbított adatok köre:</w:t>
            </w:r>
          </w:p>
        </w:tc>
        <w:tc>
          <w:tcPr>
            <w:tcW w:w="6922" w:type="dxa"/>
            <w:shd w:val="clear" w:color="auto" w:fill="auto"/>
          </w:tcPr>
          <w:p w14:paraId="626B4922" w14:textId="77777777" w:rsidR="00344813" w:rsidRDefault="00D13C38">
            <w:pPr>
              <w:pStyle w:val="Nincstrkz"/>
              <w:widowControl w:val="0"/>
              <w:rPr>
                <w:szCs w:val="22"/>
              </w:rPr>
            </w:pPr>
            <w:r>
              <w:rPr>
                <w:szCs w:val="22"/>
              </w:rPr>
              <w:t>-</w:t>
            </w:r>
          </w:p>
        </w:tc>
      </w:tr>
      <w:tr w:rsidR="00344813" w14:paraId="59227E9A" w14:textId="77777777">
        <w:tc>
          <w:tcPr>
            <w:tcW w:w="2149" w:type="dxa"/>
            <w:shd w:val="clear" w:color="auto" w:fill="auto"/>
          </w:tcPr>
          <w:p w14:paraId="0D082014" w14:textId="77777777" w:rsidR="00344813" w:rsidRDefault="00D13C38">
            <w:pPr>
              <w:pStyle w:val="Nincstrkz"/>
              <w:widowControl w:val="0"/>
              <w:rPr>
                <w:szCs w:val="22"/>
              </w:rPr>
            </w:pPr>
            <w:r>
              <w:rPr>
                <w:szCs w:val="22"/>
              </w:rPr>
              <w:t>Az adatkezelési műveletek jogalapja:</w:t>
            </w:r>
          </w:p>
        </w:tc>
        <w:tc>
          <w:tcPr>
            <w:tcW w:w="6922" w:type="dxa"/>
            <w:shd w:val="clear" w:color="auto" w:fill="auto"/>
          </w:tcPr>
          <w:p w14:paraId="57A1FC9C" w14:textId="77777777" w:rsidR="00063AA0" w:rsidRDefault="00063AA0" w:rsidP="00063AA0">
            <w:pPr>
              <w:pStyle w:val="Nincstrkz"/>
              <w:widowControl w:val="0"/>
              <w:numPr>
                <w:ilvl w:val="0"/>
                <w:numId w:val="13"/>
              </w:numPr>
              <w:rPr>
                <w:szCs w:val="22"/>
              </w:rPr>
            </w:pPr>
            <w:r>
              <w:rPr>
                <w:rFonts w:eastAsia="Calibri" w:cs="Calibri"/>
                <w:lang w:eastAsia="en-US"/>
              </w:rPr>
              <w:t xml:space="preserve">GDPR 6. cikk </w:t>
            </w:r>
            <w:r>
              <w:rPr>
                <w:rFonts w:cs="Calibri"/>
                <w:lang w:eastAsia="en-US"/>
              </w:rPr>
              <w:t>(</w:t>
            </w:r>
            <w:r>
              <w:rPr>
                <w:rFonts w:eastAsia="Calibri" w:cs="Calibri"/>
                <w:lang w:eastAsia="en-US"/>
              </w:rPr>
              <w:t>1</w:t>
            </w:r>
            <w:r>
              <w:rPr>
                <w:rFonts w:cs="Calibri"/>
                <w:lang w:eastAsia="en-US"/>
              </w:rPr>
              <w:t>) bekezdés c) pontja</w:t>
            </w:r>
            <w:r w:rsidRPr="00063AA0">
              <w:rPr>
                <w:szCs w:val="22"/>
              </w:rPr>
              <w:t xml:space="preserve"> </w:t>
            </w:r>
          </w:p>
          <w:p w14:paraId="0BC35FA2" w14:textId="6E373966" w:rsidR="00344813" w:rsidRPr="00063AA0" w:rsidRDefault="00D13C38" w:rsidP="00063AA0">
            <w:pPr>
              <w:pStyle w:val="Nincstrkz"/>
              <w:widowControl w:val="0"/>
              <w:numPr>
                <w:ilvl w:val="0"/>
                <w:numId w:val="13"/>
              </w:numPr>
              <w:rPr>
                <w:szCs w:val="22"/>
              </w:rPr>
            </w:pPr>
            <w:r w:rsidRPr="00063AA0">
              <w:rPr>
                <w:szCs w:val="22"/>
              </w:rPr>
              <w:t>az általános közigazgatási rendtartásról szóló 2016. évi CL. törvény,</w:t>
            </w:r>
          </w:p>
          <w:p w14:paraId="61387E73" w14:textId="77777777" w:rsidR="00344813" w:rsidRDefault="00D13C38">
            <w:pPr>
              <w:pStyle w:val="Nincstrkz"/>
              <w:widowControl w:val="0"/>
              <w:numPr>
                <w:ilvl w:val="0"/>
                <w:numId w:val="13"/>
              </w:numPr>
              <w:rPr>
                <w:szCs w:val="22"/>
              </w:rPr>
            </w:pPr>
            <w:r>
              <w:rPr>
                <w:szCs w:val="22"/>
              </w:rPr>
              <w:t>az elektronikus ügyintézés és a bizalmi szolgáltatások általános szabályairól szóló 2015. évi CCXXII. törvény,</w:t>
            </w:r>
          </w:p>
          <w:p w14:paraId="4F57EF3F" w14:textId="77777777" w:rsidR="00344813" w:rsidRDefault="00D13C38">
            <w:pPr>
              <w:pStyle w:val="Nincstrkz"/>
              <w:widowControl w:val="0"/>
              <w:numPr>
                <w:ilvl w:val="0"/>
                <w:numId w:val="13"/>
              </w:numPr>
              <w:rPr>
                <w:szCs w:val="22"/>
              </w:rPr>
            </w:pPr>
            <w:r>
              <w:rPr>
                <w:szCs w:val="22"/>
              </w:rPr>
              <w:t>Magyarország helyi önkormányzatairól szóló 2011. évi CLXXXIX. törvény,</w:t>
            </w:r>
          </w:p>
          <w:p w14:paraId="7B822C2F" w14:textId="77777777" w:rsidR="00344813" w:rsidRDefault="00D13C38">
            <w:pPr>
              <w:pStyle w:val="Nincstrkz"/>
              <w:widowControl w:val="0"/>
              <w:numPr>
                <w:ilvl w:val="0"/>
                <w:numId w:val="13"/>
              </w:numPr>
              <w:rPr>
                <w:szCs w:val="22"/>
              </w:rPr>
            </w:pPr>
            <w:r>
              <w:rPr>
                <w:szCs w:val="22"/>
              </w:rPr>
              <w:t>a helyi adókról szóló 1990. évi C. törvény,</w:t>
            </w:r>
          </w:p>
          <w:p w14:paraId="4BE60148" w14:textId="77777777" w:rsidR="00344813" w:rsidRDefault="00D13C38">
            <w:pPr>
              <w:pStyle w:val="Nincstrkz"/>
              <w:widowControl w:val="0"/>
              <w:numPr>
                <w:ilvl w:val="0"/>
                <w:numId w:val="13"/>
              </w:numPr>
              <w:rPr>
                <w:szCs w:val="22"/>
              </w:rPr>
            </w:pPr>
            <w:r>
              <w:rPr>
                <w:szCs w:val="22"/>
              </w:rPr>
              <w:t>a szociális igazgatásról és a szociális ellátásokról szóló 1993. évi III. törvény,</w:t>
            </w:r>
          </w:p>
          <w:p w14:paraId="51CC0AE3" w14:textId="77777777" w:rsidR="00344813" w:rsidRDefault="00D13C38">
            <w:pPr>
              <w:pStyle w:val="Nincstrkz"/>
              <w:widowControl w:val="0"/>
              <w:numPr>
                <w:ilvl w:val="0"/>
                <w:numId w:val="13"/>
              </w:numPr>
              <w:rPr>
                <w:szCs w:val="22"/>
              </w:rPr>
            </w:pPr>
            <w:r>
              <w:rPr>
                <w:szCs w:val="22"/>
              </w:rPr>
              <w:t>a tűz elleni védekezésről szóló 1996. évi XXXI. törvény,</w:t>
            </w:r>
          </w:p>
          <w:p w14:paraId="1BCA773D" w14:textId="77777777" w:rsidR="00344813" w:rsidRDefault="00D13C38">
            <w:pPr>
              <w:pStyle w:val="Nincstrkz"/>
              <w:widowControl w:val="0"/>
              <w:numPr>
                <w:ilvl w:val="0"/>
                <w:numId w:val="13"/>
              </w:numPr>
              <w:rPr>
                <w:szCs w:val="22"/>
              </w:rPr>
            </w:pPr>
            <w:r>
              <w:rPr>
                <w:szCs w:val="22"/>
              </w:rPr>
              <w:t>a gyermekek védelméről és a gyámügyi igazgatásról szóló 1997. évi XXXI. törvény,</w:t>
            </w:r>
          </w:p>
          <w:p w14:paraId="414D31A8" w14:textId="77777777" w:rsidR="00344813" w:rsidRDefault="00D13C38">
            <w:pPr>
              <w:pStyle w:val="Nincstrkz"/>
              <w:widowControl w:val="0"/>
              <w:numPr>
                <w:ilvl w:val="0"/>
                <w:numId w:val="13"/>
              </w:numPr>
              <w:rPr>
                <w:szCs w:val="22"/>
              </w:rPr>
            </w:pPr>
            <w:r>
              <w:rPr>
                <w:szCs w:val="22"/>
              </w:rPr>
              <w:t>az állatok védelméről szóló 1998. évi XXVIII. törvény,</w:t>
            </w:r>
          </w:p>
          <w:p w14:paraId="4976D358" w14:textId="77777777" w:rsidR="00344813" w:rsidRDefault="00D13C38">
            <w:pPr>
              <w:pStyle w:val="Nincstrkz"/>
              <w:widowControl w:val="0"/>
              <w:numPr>
                <w:ilvl w:val="0"/>
                <w:numId w:val="13"/>
              </w:numPr>
              <w:rPr>
                <w:szCs w:val="22"/>
              </w:rPr>
            </w:pPr>
            <w:r>
              <w:rPr>
                <w:szCs w:val="22"/>
              </w:rPr>
              <w:t>az anyakönyvi eljárásról szóló 2010. évi I. törvény,</w:t>
            </w:r>
          </w:p>
          <w:p w14:paraId="6E96C496" w14:textId="77777777" w:rsidR="00344813" w:rsidRDefault="00D13C38">
            <w:pPr>
              <w:pStyle w:val="Nincstrkz"/>
              <w:widowControl w:val="0"/>
              <w:numPr>
                <w:ilvl w:val="0"/>
                <w:numId w:val="13"/>
              </w:numPr>
              <w:rPr>
                <w:szCs w:val="22"/>
              </w:rPr>
            </w:pPr>
            <w:r>
              <w:rPr>
                <w:szCs w:val="22"/>
              </w:rPr>
              <w:t>az információs önrendelkezési jogról és az információszabadságról szóló 2011. évi CXII. törvény,</w:t>
            </w:r>
          </w:p>
          <w:p w14:paraId="2900A4BB" w14:textId="77777777" w:rsidR="00344813" w:rsidRDefault="00D13C38">
            <w:pPr>
              <w:pStyle w:val="Nincstrkz"/>
              <w:widowControl w:val="0"/>
              <w:numPr>
                <w:ilvl w:val="0"/>
                <w:numId w:val="13"/>
              </w:numPr>
              <w:rPr>
                <w:szCs w:val="22"/>
              </w:rPr>
            </w:pPr>
            <w:r>
              <w:rPr>
                <w:szCs w:val="22"/>
              </w:rPr>
              <w:t>az állami és önkormányzati szervek elektronikus információbiztonságáról szóló 2013. évi L. törvény,</w:t>
            </w:r>
          </w:p>
          <w:p w14:paraId="18BC65B0" w14:textId="77777777" w:rsidR="00344813" w:rsidRDefault="00D13C38">
            <w:pPr>
              <w:pStyle w:val="Nincstrkz"/>
              <w:widowControl w:val="0"/>
              <w:numPr>
                <w:ilvl w:val="0"/>
                <w:numId w:val="13"/>
              </w:numPr>
              <w:rPr>
                <w:szCs w:val="22"/>
              </w:rPr>
            </w:pPr>
            <w:r>
              <w:rPr>
                <w:szCs w:val="22"/>
              </w:rPr>
              <w:t>a jövedéki adóról szóló 2016. évi LXVIII törvény,</w:t>
            </w:r>
          </w:p>
          <w:p w14:paraId="0E95DCEB" w14:textId="77777777" w:rsidR="00344813" w:rsidRDefault="00D13C38">
            <w:pPr>
              <w:pStyle w:val="Nincstrkz"/>
              <w:widowControl w:val="0"/>
              <w:numPr>
                <w:ilvl w:val="0"/>
                <w:numId w:val="13"/>
              </w:numPr>
              <w:rPr>
                <w:szCs w:val="22"/>
              </w:rPr>
            </w:pPr>
            <w:r>
              <w:rPr>
                <w:szCs w:val="22"/>
              </w:rPr>
              <w:t>az adózás rendjéről szóló 2017. évi CL. törvény,</w:t>
            </w:r>
          </w:p>
          <w:p w14:paraId="54754859" w14:textId="77777777" w:rsidR="00344813" w:rsidRDefault="00D13C38">
            <w:pPr>
              <w:pStyle w:val="Nincstrkz"/>
              <w:widowControl w:val="0"/>
              <w:numPr>
                <w:ilvl w:val="0"/>
                <w:numId w:val="13"/>
              </w:numPr>
              <w:rPr>
                <w:szCs w:val="22"/>
              </w:rPr>
            </w:pPr>
            <w:r>
              <w:rPr>
                <w:szCs w:val="22"/>
              </w:rPr>
              <w:t>17/2015 (II.16.) Korm. rendelet a jegyző hatáskörébe tartozó birtokvédelmi eljárásról,</w:t>
            </w:r>
          </w:p>
          <w:p w14:paraId="326553FA" w14:textId="77777777" w:rsidR="00344813" w:rsidRDefault="00D13C38">
            <w:pPr>
              <w:pStyle w:val="Nincstrkz"/>
              <w:widowControl w:val="0"/>
              <w:numPr>
                <w:ilvl w:val="0"/>
                <w:numId w:val="13"/>
              </w:numPr>
              <w:rPr>
                <w:szCs w:val="22"/>
              </w:rPr>
            </w:pPr>
            <w:r>
              <w:rPr>
                <w:szCs w:val="22"/>
              </w:rPr>
              <w:t>210/2009 (IX.29) Korm. rendelet a kereskedelmi tevékenységek végzésének feltételeiről,</w:t>
            </w:r>
          </w:p>
          <w:p w14:paraId="745368E5" w14:textId="77777777" w:rsidR="00344813" w:rsidRDefault="00D13C38">
            <w:pPr>
              <w:pStyle w:val="Nincstrkz"/>
              <w:widowControl w:val="0"/>
              <w:numPr>
                <w:ilvl w:val="0"/>
                <w:numId w:val="13"/>
              </w:numPr>
              <w:rPr>
                <w:szCs w:val="22"/>
              </w:rPr>
            </w:pPr>
            <w:r>
              <w:rPr>
                <w:szCs w:val="22"/>
              </w:rPr>
              <w:t>239/2009 (X.20.) Korm. rendelet a szálláshely-szolgáltatási tevékenység folytatásának részletes feltételeiről és a szálláshely-üzemeltetési engedély kiadásának rendjéről,</w:t>
            </w:r>
          </w:p>
          <w:p w14:paraId="3EEC198B" w14:textId="77777777" w:rsidR="00344813" w:rsidRDefault="00D13C38">
            <w:pPr>
              <w:pStyle w:val="Nincstrkz"/>
              <w:widowControl w:val="0"/>
              <w:numPr>
                <w:ilvl w:val="0"/>
                <w:numId w:val="13"/>
              </w:numPr>
              <w:rPr>
                <w:szCs w:val="22"/>
              </w:rPr>
            </w:pPr>
            <w:r>
              <w:rPr>
                <w:szCs w:val="22"/>
              </w:rPr>
              <w:t xml:space="preserve">245/1998. (XII.31.) Korm. rendelet a települési önkormányzat jegyzőjének az állatok védelmével, valamint az állatok nyilvántartásával kapcsolatos </w:t>
            </w:r>
            <w:r>
              <w:rPr>
                <w:szCs w:val="22"/>
              </w:rPr>
              <w:lastRenderedPageBreak/>
              <w:t>egyes feladat- és hatásköreiről,</w:t>
            </w:r>
          </w:p>
          <w:p w14:paraId="029CC92F" w14:textId="77777777" w:rsidR="00344813" w:rsidRDefault="00D13C38">
            <w:pPr>
              <w:pStyle w:val="Nincstrkz"/>
              <w:widowControl w:val="0"/>
              <w:numPr>
                <w:ilvl w:val="0"/>
                <w:numId w:val="13"/>
              </w:numPr>
              <w:rPr>
                <w:szCs w:val="22"/>
              </w:rPr>
            </w:pPr>
            <w:r>
              <w:rPr>
                <w:szCs w:val="22"/>
              </w:rPr>
              <w:t>305/2005. (XII. 25.) Korm. rendelet a közérdekű adatok elektronikus közzétételére, az egységes közadatkereső rendszerre, valamint a központi jegyzék adattartalmára, az adatintegrációra vonatkozó részletes szabályokról,</w:t>
            </w:r>
          </w:p>
          <w:p w14:paraId="53DEC1D3" w14:textId="77777777" w:rsidR="00344813" w:rsidRDefault="00D13C38">
            <w:pPr>
              <w:pStyle w:val="Nincstrkz"/>
              <w:widowControl w:val="0"/>
              <w:numPr>
                <w:ilvl w:val="0"/>
                <w:numId w:val="13"/>
              </w:numPr>
              <w:rPr>
                <w:szCs w:val="22"/>
              </w:rPr>
            </w:pPr>
            <w:r>
              <w:rPr>
                <w:szCs w:val="22"/>
              </w:rPr>
              <w:t>328/2011. (XII. 29.) Korm. rendelet a személyes gondoskodást nyújtó gyermekjóléti alapellátások és gyermekvédelmi szakellátások térítési díjáról és az igénylésükhöz felhasználható bizonyítékokról,</w:t>
            </w:r>
          </w:p>
          <w:p w14:paraId="23BEACE0" w14:textId="77777777" w:rsidR="00344813" w:rsidRDefault="00D13C38">
            <w:pPr>
              <w:pStyle w:val="Nincstrkz"/>
              <w:widowControl w:val="0"/>
              <w:numPr>
                <w:ilvl w:val="0"/>
                <w:numId w:val="13"/>
              </w:numPr>
              <w:rPr>
                <w:szCs w:val="22"/>
              </w:rPr>
            </w:pPr>
            <w:r>
              <w:rPr>
                <w:szCs w:val="22"/>
              </w:rPr>
              <w:t>41/2015. (VII.15.) BM rendelet az állami és önkormányzati szervek elektronikus információbiztonságról szóló 2013. évi L. törvényben meghatározott technológiai biztonsági, valamint a biztonságos információs eszközökre, termékekre, továbbá a biztonsági osztályba és biztonsági szintbe sorolásra vonatkozó követelményekről,</w:t>
            </w:r>
          </w:p>
          <w:p w14:paraId="64FAC319" w14:textId="77777777" w:rsidR="00344813" w:rsidRDefault="00D13C38">
            <w:pPr>
              <w:pStyle w:val="Nincstrkz"/>
              <w:widowControl w:val="0"/>
              <w:numPr>
                <w:ilvl w:val="0"/>
                <w:numId w:val="13"/>
              </w:numPr>
              <w:rPr>
                <w:szCs w:val="22"/>
              </w:rPr>
            </w:pPr>
            <w:r>
              <w:rPr>
                <w:szCs w:val="22"/>
              </w:rPr>
              <w:t>429/2017. (XII.20.) Korm. rendelet az anyakönyvezési feladatok ellátásának részletes szabályairól,</w:t>
            </w:r>
          </w:p>
          <w:p w14:paraId="031B78FE" w14:textId="77777777" w:rsidR="00344813" w:rsidRDefault="00D13C38">
            <w:pPr>
              <w:pStyle w:val="Nincstrkz"/>
              <w:widowControl w:val="0"/>
              <w:numPr>
                <w:ilvl w:val="0"/>
                <w:numId w:val="13"/>
              </w:numPr>
              <w:rPr>
                <w:szCs w:val="22"/>
              </w:rPr>
            </w:pPr>
            <w:r>
              <w:rPr>
                <w:szCs w:val="22"/>
              </w:rPr>
              <w:t>465/2017. (XII.28.) Korm. rendelet az adóigazgatási eljárás részletszabályairól,</w:t>
            </w:r>
          </w:p>
          <w:p w14:paraId="4FFD52C2" w14:textId="77777777" w:rsidR="00344813" w:rsidRDefault="00D13C38">
            <w:pPr>
              <w:pStyle w:val="Nincstrkz"/>
              <w:widowControl w:val="0"/>
              <w:numPr>
                <w:ilvl w:val="0"/>
                <w:numId w:val="13"/>
              </w:numPr>
              <w:rPr>
                <w:szCs w:val="22"/>
              </w:rPr>
            </w:pPr>
            <w:r>
              <w:rPr>
                <w:szCs w:val="22"/>
              </w:rPr>
              <w:t>57/2013 (II. 27.) Korm. rendelet a telepengedély, illetve a telep létesítésének bejelentése alapján gyakorolható egyes termelő és egyes szolgáltató tevékenységekről, valamint a telepengedélyezés rendjéről és a bejelentés szabályairól,</w:t>
            </w:r>
          </w:p>
          <w:p w14:paraId="445CB5F1" w14:textId="77777777" w:rsidR="00344813" w:rsidRDefault="00D13C38">
            <w:pPr>
              <w:pStyle w:val="Nincstrkz"/>
              <w:widowControl w:val="0"/>
              <w:numPr>
                <w:ilvl w:val="0"/>
                <w:numId w:val="13"/>
              </w:numPr>
              <w:rPr>
                <w:szCs w:val="22"/>
              </w:rPr>
            </w:pPr>
            <w:r>
              <w:rPr>
                <w:szCs w:val="22"/>
              </w:rPr>
              <w:t>63/2006. (III. 27.) Korm. rendelet a pénzbeli és természetbeni szociális ellátások igénylésének és megállapításának, valamint folyósításának részletes szabályairól,</w:t>
            </w:r>
          </w:p>
          <w:p w14:paraId="33BCCAC0" w14:textId="77777777" w:rsidR="00344813" w:rsidRDefault="00D13C38">
            <w:pPr>
              <w:pStyle w:val="Nincstrkz"/>
              <w:widowControl w:val="0"/>
              <w:numPr>
                <w:ilvl w:val="0"/>
                <w:numId w:val="13"/>
              </w:numPr>
              <w:spacing w:after="120"/>
            </w:pPr>
            <w:r>
              <w:t>259/2022. (VII. 21.) Korm. rendelet egyes egyetemes szolgáltatási árszabások meghatározásáról,</w:t>
            </w:r>
          </w:p>
          <w:p w14:paraId="6CBAE650" w14:textId="77777777" w:rsidR="00344813" w:rsidRDefault="00D13C38">
            <w:pPr>
              <w:pStyle w:val="Nincstrkz"/>
              <w:widowControl w:val="0"/>
              <w:numPr>
                <w:ilvl w:val="0"/>
                <w:numId w:val="13"/>
              </w:numPr>
              <w:rPr>
                <w:szCs w:val="22"/>
              </w:rPr>
            </w:pPr>
            <w:r>
              <w:rPr>
                <w:szCs w:val="22"/>
              </w:rPr>
              <w:t>az önkormányzati hivatalok egységes irattári tervének kiadásáról szóló 78/2012. (XII. 28.) BM rendeletet.</w:t>
            </w:r>
          </w:p>
        </w:tc>
      </w:tr>
      <w:tr w:rsidR="00344813" w14:paraId="38DEF571" w14:textId="77777777">
        <w:tc>
          <w:tcPr>
            <w:tcW w:w="2149" w:type="dxa"/>
            <w:shd w:val="clear" w:color="auto" w:fill="auto"/>
          </w:tcPr>
          <w:p w14:paraId="1B5FB762" w14:textId="77777777" w:rsidR="00344813" w:rsidRDefault="00D13C38">
            <w:pPr>
              <w:pStyle w:val="Nincstrkz"/>
              <w:widowControl w:val="0"/>
              <w:rPr>
                <w:szCs w:val="22"/>
              </w:rPr>
            </w:pPr>
            <w:r>
              <w:rPr>
                <w:szCs w:val="22"/>
              </w:rPr>
              <w:lastRenderedPageBreak/>
              <w:t>A kezelt személyes adatok törlésének időpontja:</w:t>
            </w:r>
          </w:p>
        </w:tc>
        <w:tc>
          <w:tcPr>
            <w:tcW w:w="6922" w:type="dxa"/>
            <w:shd w:val="clear" w:color="auto" w:fill="auto"/>
          </w:tcPr>
          <w:p w14:paraId="420AF17C" w14:textId="77777777" w:rsidR="00344813" w:rsidRDefault="00D13C38">
            <w:pPr>
              <w:pStyle w:val="Nincstrkz"/>
              <w:widowControl w:val="0"/>
              <w:rPr>
                <w:szCs w:val="22"/>
              </w:rPr>
            </w:pPr>
            <w:r>
              <w:rPr>
                <w:szCs w:val="22"/>
              </w:rPr>
              <w:t>Az üggyel kapcsolatos helyben tárolt és kezelt adatokat minden esetben a vonatkozó, hatályos jogszabályi előírásokban meghatározott ideig kezeljük. Ez általában 10 év, de jogszabály ettől eltérő, hosszabb megőrzési időt is előírhat, az állami, központi nyilvántartásokban kezelt adatok megőrzési ideje ettől lényegesen hosszabb is lehet.</w:t>
            </w:r>
          </w:p>
        </w:tc>
      </w:tr>
      <w:tr w:rsidR="00344813" w14:paraId="3C75D69D" w14:textId="77777777">
        <w:tc>
          <w:tcPr>
            <w:tcW w:w="2149" w:type="dxa"/>
            <w:shd w:val="clear" w:color="auto" w:fill="auto"/>
          </w:tcPr>
          <w:p w14:paraId="5C7AD042" w14:textId="77777777" w:rsidR="00344813" w:rsidRDefault="00D13C38">
            <w:pPr>
              <w:pStyle w:val="Nincstrkz"/>
              <w:widowControl w:val="0"/>
              <w:rPr>
                <w:szCs w:val="22"/>
              </w:rPr>
            </w:pPr>
            <w:r>
              <w:rPr>
                <w:szCs w:val="22"/>
              </w:rPr>
              <w:t>Adatbiztonsági intézkedések:</w:t>
            </w:r>
          </w:p>
        </w:tc>
        <w:tc>
          <w:tcPr>
            <w:tcW w:w="6922" w:type="dxa"/>
            <w:shd w:val="clear" w:color="auto" w:fill="auto"/>
          </w:tcPr>
          <w:p w14:paraId="6E945681" w14:textId="77777777" w:rsidR="00344813" w:rsidRDefault="00D13C38">
            <w:pPr>
              <w:pStyle w:val="Nincstrkz"/>
              <w:widowControl w:val="0"/>
              <w:rPr>
                <w:szCs w:val="22"/>
              </w:rPr>
            </w:pPr>
            <w:r>
              <w:rPr>
                <w:szCs w:val="22"/>
              </w:rPr>
              <w:t>Adatkezelő a felügyelete alá tartozó, az ügyfelek adatainak feldolgozását, kezelését szolgáló helyi, illetve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4BC78D98" w14:textId="77777777" w:rsidR="00344813" w:rsidRDefault="00344813">
            <w:pPr>
              <w:pStyle w:val="Nincstrkz"/>
              <w:widowControl w:val="0"/>
              <w:rPr>
                <w:szCs w:val="22"/>
              </w:rPr>
            </w:pPr>
          </w:p>
          <w:p w14:paraId="418FEE70" w14:textId="77777777" w:rsidR="00344813" w:rsidRDefault="00D13C38">
            <w:pPr>
              <w:pStyle w:val="Nincstrkz"/>
              <w:widowControl w:val="0"/>
              <w:rPr>
                <w:szCs w:val="22"/>
              </w:rPr>
            </w:pPr>
            <w:r>
              <w:rPr>
                <w:szCs w:val="22"/>
              </w:rPr>
              <w:t>Az ügyfelekkel történő elektronikus kapcsolattartáshoz igénybe vett levelező rendszer hozzáférési- és jogosultsági rendszerrel védett.</w:t>
            </w:r>
          </w:p>
          <w:p w14:paraId="49BB1FF2" w14:textId="77777777" w:rsidR="00344813" w:rsidRDefault="00344813">
            <w:pPr>
              <w:pStyle w:val="Nincstrkz"/>
              <w:widowControl w:val="0"/>
              <w:rPr>
                <w:szCs w:val="22"/>
              </w:rPr>
            </w:pPr>
          </w:p>
          <w:p w14:paraId="2AC557EA" w14:textId="77777777" w:rsidR="00344813" w:rsidRDefault="00D13C38">
            <w:pPr>
              <w:pStyle w:val="Nincstrkz"/>
              <w:widowControl w:val="0"/>
              <w:rPr>
                <w:szCs w:val="22"/>
              </w:rPr>
            </w:pPr>
            <w:r>
              <w:rPr>
                <w:szCs w:val="22"/>
              </w:rPr>
              <w:t>Az ügyfelek személyes adatnak minősülő adatait tartalmazó papír alapú adathordozókat Adatkezelő az Iratkezelési Szabályzatában meghatározott előírások szerint tárolja és kezeli.</w:t>
            </w:r>
          </w:p>
          <w:p w14:paraId="6FCA6D0B" w14:textId="77777777" w:rsidR="00344813" w:rsidRDefault="00D13C38">
            <w:pPr>
              <w:pStyle w:val="Nincstrkz"/>
              <w:widowControl w:val="0"/>
              <w:rPr>
                <w:szCs w:val="22"/>
              </w:rPr>
            </w:pPr>
            <w:r>
              <w:rPr>
                <w:szCs w:val="22"/>
              </w:rPr>
              <w:t>Az iratkezelés Adatkezelő zárt területein, védett helyiségeiben történik.</w:t>
            </w:r>
          </w:p>
          <w:p w14:paraId="43C63250" w14:textId="77777777" w:rsidR="00344813" w:rsidRDefault="00D13C38">
            <w:pPr>
              <w:pStyle w:val="Nincstrkz"/>
              <w:widowControl w:val="0"/>
              <w:rPr>
                <w:szCs w:val="22"/>
              </w:rPr>
            </w:pPr>
            <w:r>
              <w:rPr>
                <w:szCs w:val="22"/>
              </w:rPr>
              <w:t>Az iratokhoz kizárólag Adatkezelő erre feljogosított munkavállalói férhetnek hozzá.</w:t>
            </w:r>
          </w:p>
          <w:p w14:paraId="2584EF85" w14:textId="77777777" w:rsidR="00344813" w:rsidRDefault="00344813">
            <w:pPr>
              <w:pStyle w:val="Nincstrkz"/>
              <w:widowControl w:val="0"/>
              <w:rPr>
                <w:szCs w:val="22"/>
              </w:rPr>
            </w:pPr>
          </w:p>
          <w:p w14:paraId="77E58D97" w14:textId="77777777" w:rsidR="00344813" w:rsidRDefault="00D13C38">
            <w:pPr>
              <w:pStyle w:val="Nincstrkz"/>
              <w:widowControl w:val="0"/>
              <w:rPr>
                <w:szCs w:val="22"/>
              </w:rPr>
            </w:pPr>
            <w:r>
              <w:rPr>
                <w:szCs w:val="22"/>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344813" w14:paraId="5BC33675" w14:textId="77777777">
        <w:tc>
          <w:tcPr>
            <w:tcW w:w="2149" w:type="dxa"/>
            <w:shd w:val="clear" w:color="auto" w:fill="auto"/>
          </w:tcPr>
          <w:p w14:paraId="0FB70926" w14:textId="77777777" w:rsidR="00344813" w:rsidRDefault="00D13C38">
            <w:pPr>
              <w:pStyle w:val="Nincstrkz"/>
              <w:widowControl w:val="0"/>
              <w:rPr>
                <w:szCs w:val="22"/>
              </w:rPr>
            </w:pPr>
            <w:r>
              <w:rPr>
                <w:szCs w:val="22"/>
              </w:rPr>
              <w:t>Adatvédelmi incidensek adatai:</w:t>
            </w:r>
          </w:p>
        </w:tc>
        <w:tc>
          <w:tcPr>
            <w:tcW w:w="6922" w:type="dxa"/>
            <w:shd w:val="clear" w:color="auto" w:fill="auto"/>
          </w:tcPr>
          <w:p w14:paraId="7BE6AE8C" w14:textId="77777777" w:rsidR="00344813" w:rsidRDefault="00344813">
            <w:pPr>
              <w:pStyle w:val="Nincstrkz"/>
              <w:widowControl w:val="0"/>
              <w:rPr>
                <w:szCs w:val="22"/>
              </w:rPr>
            </w:pPr>
          </w:p>
        </w:tc>
      </w:tr>
      <w:tr w:rsidR="00344813" w14:paraId="2B3EA98E" w14:textId="77777777">
        <w:tc>
          <w:tcPr>
            <w:tcW w:w="2149" w:type="dxa"/>
            <w:shd w:val="clear" w:color="auto" w:fill="auto"/>
          </w:tcPr>
          <w:p w14:paraId="6B0CFB3F" w14:textId="77777777" w:rsidR="00344813" w:rsidRDefault="00D13C38">
            <w:pPr>
              <w:pStyle w:val="Nincstrkz"/>
              <w:widowControl w:val="0"/>
              <w:rPr>
                <w:szCs w:val="22"/>
              </w:rPr>
            </w:pPr>
            <w:r>
              <w:rPr>
                <w:szCs w:val="22"/>
              </w:rPr>
              <w:t>Hozzáférés korlátozás, megtagadás indokai:</w:t>
            </w:r>
          </w:p>
        </w:tc>
        <w:tc>
          <w:tcPr>
            <w:tcW w:w="6922" w:type="dxa"/>
            <w:shd w:val="clear" w:color="auto" w:fill="auto"/>
          </w:tcPr>
          <w:p w14:paraId="6C0F8A6F" w14:textId="77777777" w:rsidR="00344813" w:rsidRDefault="00344813">
            <w:pPr>
              <w:pStyle w:val="Nincstrkz"/>
              <w:widowControl w:val="0"/>
              <w:rPr>
                <w:szCs w:val="22"/>
              </w:rPr>
            </w:pPr>
          </w:p>
        </w:tc>
      </w:tr>
    </w:tbl>
    <w:p w14:paraId="1DFB6F59" w14:textId="77777777" w:rsidR="00344813" w:rsidRDefault="00D13C38">
      <w:pPr>
        <w:spacing w:before="0" w:after="0"/>
        <w:jc w:val="left"/>
        <w:textAlignment w:val="auto"/>
      </w:pPr>
      <w:r>
        <w:br w:type="page"/>
      </w:r>
    </w:p>
    <w:tbl>
      <w:tblPr>
        <w:tblStyle w:val="Rcsostblzat"/>
        <w:tblW w:w="5000" w:type="pct"/>
        <w:tblLayout w:type="fixed"/>
        <w:tblCellMar>
          <w:left w:w="83" w:type="dxa"/>
        </w:tblCellMar>
        <w:tblLook w:val="04A0" w:firstRow="1" w:lastRow="0" w:firstColumn="1" w:lastColumn="0" w:noHBand="0" w:noVBand="1"/>
      </w:tblPr>
      <w:tblGrid>
        <w:gridCol w:w="2147"/>
        <w:gridCol w:w="6915"/>
      </w:tblGrid>
      <w:tr w:rsidR="00344813" w14:paraId="5D228547" w14:textId="77777777">
        <w:tc>
          <w:tcPr>
            <w:tcW w:w="2149" w:type="dxa"/>
            <w:shd w:val="clear" w:color="auto" w:fill="auto"/>
          </w:tcPr>
          <w:p w14:paraId="51EB7D1A" w14:textId="77777777" w:rsidR="00344813" w:rsidRDefault="00D13C38">
            <w:pPr>
              <w:pStyle w:val="Nincstrkz"/>
              <w:pageBreakBefore/>
              <w:widowControl w:val="0"/>
              <w:rPr>
                <w:szCs w:val="22"/>
              </w:rPr>
            </w:pPr>
            <w:r>
              <w:rPr>
                <w:szCs w:val="22"/>
              </w:rPr>
              <w:lastRenderedPageBreak/>
              <w:t>Adatkezelés megnevezése:</w:t>
            </w:r>
          </w:p>
        </w:tc>
        <w:tc>
          <w:tcPr>
            <w:tcW w:w="6922" w:type="dxa"/>
            <w:shd w:val="clear" w:color="auto" w:fill="auto"/>
          </w:tcPr>
          <w:p w14:paraId="522B2B21" w14:textId="77777777" w:rsidR="00344813" w:rsidRDefault="00D13C38">
            <w:pPr>
              <w:pStyle w:val="Cmsor2"/>
              <w:widowControl w:val="0"/>
              <w:numPr>
                <w:ilvl w:val="0"/>
                <w:numId w:val="2"/>
              </w:numPr>
              <w:ind w:left="0" w:firstLine="0"/>
            </w:pPr>
            <w:r>
              <w:t>Álláspályázatra jelentkezők adatai</w:t>
            </w:r>
          </w:p>
        </w:tc>
      </w:tr>
      <w:tr w:rsidR="00344813" w14:paraId="14458952" w14:textId="77777777">
        <w:tc>
          <w:tcPr>
            <w:tcW w:w="2149" w:type="dxa"/>
            <w:shd w:val="clear" w:color="auto" w:fill="auto"/>
          </w:tcPr>
          <w:p w14:paraId="105FCB0A" w14:textId="77777777" w:rsidR="00344813" w:rsidRDefault="00D13C38">
            <w:pPr>
              <w:pStyle w:val="Nincstrkz"/>
              <w:widowControl w:val="0"/>
              <w:rPr>
                <w:szCs w:val="22"/>
              </w:rPr>
            </w:pPr>
            <w:r>
              <w:rPr>
                <w:szCs w:val="22"/>
              </w:rPr>
              <w:t>Az adatkezelés célja:</w:t>
            </w:r>
          </w:p>
        </w:tc>
        <w:tc>
          <w:tcPr>
            <w:tcW w:w="6922" w:type="dxa"/>
            <w:shd w:val="clear" w:color="auto" w:fill="auto"/>
          </w:tcPr>
          <w:p w14:paraId="45FCF4BB" w14:textId="77777777" w:rsidR="00344813" w:rsidRDefault="00D13C38">
            <w:pPr>
              <w:pStyle w:val="Nincstrkz"/>
              <w:widowControl w:val="0"/>
              <w:rPr>
                <w:szCs w:val="22"/>
              </w:rPr>
            </w:pPr>
            <w:r>
              <w:rPr>
                <w:szCs w:val="22"/>
              </w:rPr>
              <w:t>Adatkezelő működése folyamatos biztosításához szükséges humánerőforrás biztosítása, a munkakör betöltésére alkalmas (megfelelő kompetenciákkal rendelkező) pályázó kiválasztása.</w:t>
            </w:r>
          </w:p>
        </w:tc>
      </w:tr>
      <w:tr w:rsidR="00344813" w14:paraId="62BCAD78" w14:textId="77777777">
        <w:tc>
          <w:tcPr>
            <w:tcW w:w="2149" w:type="dxa"/>
            <w:shd w:val="clear" w:color="auto" w:fill="auto"/>
          </w:tcPr>
          <w:p w14:paraId="4AB1CB08" w14:textId="77777777" w:rsidR="00344813" w:rsidRDefault="00D13C38">
            <w:pPr>
              <w:pStyle w:val="Nincstrkz"/>
              <w:widowControl w:val="0"/>
              <w:rPr>
                <w:szCs w:val="22"/>
              </w:rPr>
            </w:pPr>
            <w:r>
              <w:rPr>
                <w:szCs w:val="22"/>
              </w:rPr>
              <w:t>Érintettek köre:</w:t>
            </w:r>
          </w:p>
        </w:tc>
        <w:tc>
          <w:tcPr>
            <w:tcW w:w="6922" w:type="dxa"/>
            <w:shd w:val="clear" w:color="auto" w:fill="auto"/>
          </w:tcPr>
          <w:p w14:paraId="21C6CD3F" w14:textId="77777777" w:rsidR="00344813" w:rsidRDefault="00D13C38">
            <w:pPr>
              <w:pStyle w:val="Nincstrkz"/>
              <w:widowControl w:val="0"/>
              <w:rPr>
                <w:szCs w:val="22"/>
              </w:rPr>
            </w:pPr>
            <w:r>
              <w:rPr>
                <w:szCs w:val="22"/>
              </w:rPr>
              <w:t>Adatkezelő meghirdetett álláspályázataira jelentkező természetes személyek.</w:t>
            </w:r>
          </w:p>
        </w:tc>
      </w:tr>
      <w:tr w:rsidR="00344813" w14:paraId="21C2CA2C" w14:textId="77777777">
        <w:tc>
          <w:tcPr>
            <w:tcW w:w="2149" w:type="dxa"/>
            <w:shd w:val="clear" w:color="auto" w:fill="auto"/>
          </w:tcPr>
          <w:p w14:paraId="7B57CEA6" w14:textId="77777777" w:rsidR="00344813" w:rsidRDefault="00D13C38">
            <w:pPr>
              <w:pStyle w:val="Nincstrkz"/>
              <w:widowControl w:val="0"/>
              <w:rPr>
                <w:szCs w:val="22"/>
              </w:rPr>
            </w:pPr>
            <w:r>
              <w:rPr>
                <w:szCs w:val="22"/>
              </w:rPr>
              <w:t>Kezelt adatok köre:</w:t>
            </w:r>
          </w:p>
        </w:tc>
        <w:tc>
          <w:tcPr>
            <w:tcW w:w="6922" w:type="dxa"/>
            <w:shd w:val="clear" w:color="auto" w:fill="auto"/>
          </w:tcPr>
          <w:p w14:paraId="729FB262" w14:textId="77777777" w:rsidR="00344813" w:rsidRDefault="00D13C38">
            <w:pPr>
              <w:pStyle w:val="Nincstrkz"/>
              <w:widowControl w:val="0"/>
              <w:rPr>
                <w:szCs w:val="22"/>
              </w:rPr>
            </w:pPr>
            <w:r>
              <w:rPr>
                <w:szCs w:val="22"/>
              </w:rPr>
              <w:t>Az álláshirdetésre jelentkezők beazonosításához, a velük történő kapcsolattartáshoz, valamint a munkakör betöltésére való alkalmasságuk előzetes elbírálásához szükséges alábbi adatok:</w:t>
            </w:r>
          </w:p>
          <w:p w14:paraId="738B5202" w14:textId="77777777" w:rsidR="00344813" w:rsidRDefault="00D13C38">
            <w:pPr>
              <w:pStyle w:val="Nincstrkz"/>
              <w:widowControl w:val="0"/>
              <w:numPr>
                <w:ilvl w:val="0"/>
                <w:numId w:val="15"/>
              </w:numPr>
              <w:rPr>
                <w:szCs w:val="22"/>
              </w:rPr>
            </w:pPr>
            <w:r>
              <w:rPr>
                <w:szCs w:val="22"/>
              </w:rPr>
              <w:t>fénykép,</w:t>
            </w:r>
          </w:p>
          <w:p w14:paraId="42D61308" w14:textId="77777777" w:rsidR="00344813" w:rsidRDefault="00D13C38">
            <w:pPr>
              <w:pStyle w:val="Nincstrkz"/>
              <w:widowControl w:val="0"/>
              <w:numPr>
                <w:ilvl w:val="0"/>
                <w:numId w:val="15"/>
              </w:numPr>
              <w:rPr>
                <w:szCs w:val="22"/>
              </w:rPr>
            </w:pPr>
            <w:r>
              <w:rPr>
                <w:szCs w:val="22"/>
              </w:rPr>
              <w:t>vezetéknév/utónév,</w:t>
            </w:r>
          </w:p>
          <w:p w14:paraId="29A500EF" w14:textId="77777777" w:rsidR="00344813" w:rsidRDefault="00D13C38">
            <w:pPr>
              <w:pStyle w:val="Nincstrkz"/>
              <w:widowControl w:val="0"/>
              <w:numPr>
                <w:ilvl w:val="0"/>
                <w:numId w:val="15"/>
              </w:numPr>
              <w:rPr>
                <w:szCs w:val="22"/>
              </w:rPr>
            </w:pPr>
            <w:r>
              <w:rPr>
                <w:szCs w:val="22"/>
              </w:rPr>
              <w:t>születési név,</w:t>
            </w:r>
          </w:p>
          <w:p w14:paraId="3A21A14C" w14:textId="77777777" w:rsidR="00344813" w:rsidRDefault="00D13C38">
            <w:pPr>
              <w:pStyle w:val="Nincstrkz"/>
              <w:widowControl w:val="0"/>
              <w:numPr>
                <w:ilvl w:val="0"/>
                <w:numId w:val="15"/>
              </w:numPr>
              <w:rPr>
                <w:szCs w:val="22"/>
              </w:rPr>
            </w:pPr>
            <w:r>
              <w:rPr>
                <w:szCs w:val="22"/>
              </w:rPr>
              <w:t>anyja neve,</w:t>
            </w:r>
          </w:p>
          <w:p w14:paraId="3735BD99" w14:textId="77777777" w:rsidR="00344813" w:rsidRDefault="00D13C38">
            <w:pPr>
              <w:pStyle w:val="Nincstrkz"/>
              <w:widowControl w:val="0"/>
              <w:numPr>
                <w:ilvl w:val="0"/>
                <w:numId w:val="15"/>
              </w:numPr>
              <w:rPr>
                <w:szCs w:val="22"/>
              </w:rPr>
            </w:pPr>
            <w:r>
              <w:rPr>
                <w:szCs w:val="22"/>
              </w:rPr>
              <w:t>neme,</w:t>
            </w:r>
          </w:p>
          <w:p w14:paraId="23B75A05" w14:textId="77777777" w:rsidR="00344813" w:rsidRDefault="00D13C38">
            <w:pPr>
              <w:pStyle w:val="Nincstrkz"/>
              <w:widowControl w:val="0"/>
              <w:numPr>
                <w:ilvl w:val="0"/>
                <w:numId w:val="15"/>
              </w:numPr>
              <w:rPr>
                <w:szCs w:val="22"/>
              </w:rPr>
            </w:pPr>
            <w:r>
              <w:rPr>
                <w:szCs w:val="22"/>
              </w:rPr>
              <w:t>születési hely, idő,</w:t>
            </w:r>
          </w:p>
          <w:p w14:paraId="4C053793" w14:textId="77777777" w:rsidR="00344813" w:rsidRDefault="00D13C38">
            <w:pPr>
              <w:pStyle w:val="Nincstrkz"/>
              <w:widowControl w:val="0"/>
              <w:numPr>
                <w:ilvl w:val="0"/>
                <w:numId w:val="15"/>
              </w:numPr>
              <w:rPr>
                <w:szCs w:val="22"/>
              </w:rPr>
            </w:pPr>
            <w:r>
              <w:rPr>
                <w:szCs w:val="22"/>
              </w:rPr>
              <w:t>családi állapot,</w:t>
            </w:r>
          </w:p>
          <w:p w14:paraId="7F31E05C" w14:textId="77777777" w:rsidR="00344813" w:rsidRDefault="00D13C38">
            <w:pPr>
              <w:pStyle w:val="Nincstrkz"/>
              <w:widowControl w:val="0"/>
              <w:numPr>
                <w:ilvl w:val="0"/>
                <w:numId w:val="15"/>
              </w:numPr>
              <w:rPr>
                <w:szCs w:val="22"/>
              </w:rPr>
            </w:pPr>
            <w:r>
              <w:rPr>
                <w:szCs w:val="22"/>
              </w:rPr>
              <w:t>állampolgárság,</w:t>
            </w:r>
          </w:p>
          <w:p w14:paraId="37792115" w14:textId="77777777" w:rsidR="00344813" w:rsidRDefault="00D13C38">
            <w:pPr>
              <w:pStyle w:val="Nincstrkz"/>
              <w:widowControl w:val="0"/>
              <w:numPr>
                <w:ilvl w:val="0"/>
                <w:numId w:val="15"/>
              </w:numPr>
              <w:rPr>
                <w:szCs w:val="22"/>
              </w:rPr>
            </w:pPr>
            <w:r>
              <w:rPr>
                <w:szCs w:val="22"/>
              </w:rPr>
              <w:t>állandó lakcím,</w:t>
            </w:r>
          </w:p>
          <w:p w14:paraId="3CF6FF9E" w14:textId="77777777" w:rsidR="00344813" w:rsidRDefault="00D13C38">
            <w:pPr>
              <w:pStyle w:val="Nincstrkz"/>
              <w:widowControl w:val="0"/>
              <w:numPr>
                <w:ilvl w:val="0"/>
                <w:numId w:val="15"/>
              </w:numPr>
              <w:rPr>
                <w:szCs w:val="22"/>
              </w:rPr>
            </w:pPr>
            <w:r>
              <w:rPr>
                <w:szCs w:val="22"/>
              </w:rPr>
              <w:t>ideiglenes lakcím (tartózkodási hely),</w:t>
            </w:r>
          </w:p>
          <w:p w14:paraId="6AB913D5" w14:textId="77777777" w:rsidR="00344813" w:rsidRDefault="00D13C38">
            <w:pPr>
              <w:pStyle w:val="Nincstrkz"/>
              <w:widowControl w:val="0"/>
              <w:numPr>
                <w:ilvl w:val="0"/>
                <w:numId w:val="15"/>
              </w:numPr>
              <w:rPr>
                <w:szCs w:val="22"/>
              </w:rPr>
            </w:pPr>
            <w:r>
              <w:rPr>
                <w:szCs w:val="22"/>
              </w:rPr>
              <w:t>telefonszám(ok),</w:t>
            </w:r>
          </w:p>
          <w:p w14:paraId="593ABE80" w14:textId="77777777" w:rsidR="00344813" w:rsidRDefault="00D13C38">
            <w:pPr>
              <w:pStyle w:val="Nincstrkz"/>
              <w:widowControl w:val="0"/>
              <w:numPr>
                <w:ilvl w:val="0"/>
                <w:numId w:val="15"/>
              </w:numPr>
              <w:rPr>
                <w:szCs w:val="22"/>
              </w:rPr>
            </w:pPr>
            <w:r>
              <w:rPr>
                <w:szCs w:val="22"/>
              </w:rPr>
              <w:t>e- mail cím,</w:t>
            </w:r>
          </w:p>
          <w:p w14:paraId="3DAB1276" w14:textId="77777777" w:rsidR="00344813" w:rsidRDefault="00D13C38">
            <w:pPr>
              <w:pStyle w:val="Nincstrkz"/>
              <w:widowControl w:val="0"/>
              <w:numPr>
                <w:ilvl w:val="0"/>
                <w:numId w:val="15"/>
              </w:numPr>
              <w:rPr>
                <w:szCs w:val="22"/>
              </w:rPr>
            </w:pPr>
            <w:r>
              <w:rPr>
                <w:szCs w:val="22"/>
              </w:rPr>
              <w:t>önéletrajz,</w:t>
            </w:r>
          </w:p>
          <w:p w14:paraId="66F00A2A" w14:textId="77777777" w:rsidR="00344813" w:rsidRDefault="00D13C38">
            <w:pPr>
              <w:pStyle w:val="Nincstrkz"/>
              <w:widowControl w:val="0"/>
              <w:numPr>
                <w:ilvl w:val="0"/>
                <w:numId w:val="15"/>
              </w:numPr>
              <w:rPr>
                <w:szCs w:val="22"/>
              </w:rPr>
            </w:pPr>
            <w:r>
              <w:rPr>
                <w:szCs w:val="22"/>
              </w:rPr>
              <w:t>képesítést, szakképzettséget igazoló dokumentumok.</w:t>
            </w:r>
          </w:p>
        </w:tc>
      </w:tr>
      <w:tr w:rsidR="00344813" w14:paraId="775A7F66" w14:textId="77777777">
        <w:tc>
          <w:tcPr>
            <w:tcW w:w="2149" w:type="dxa"/>
            <w:shd w:val="clear" w:color="auto" w:fill="auto"/>
          </w:tcPr>
          <w:p w14:paraId="48D2B674" w14:textId="77777777" w:rsidR="00344813" w:rsidRDefault="00D13C38">
            <w:pPr>
              <w:pStyle w:val="Nincstrkz"/>
              <w:widowControl w:val="0"/>
              <w:rPr>
                <w:szCs w:val="22"/>
              </w:rPr>
            </w:pPr>
            <w:r>
              <w:rPr>
                <w:szCs w:val="22"/>
              </w:rPr>
              <w:t>Profilalkotás alkalmazásra kerül-e?</w:t>
            </w:r>
          </w:p>
        </w:tc>
        <w:tc>
          <w:tcPr>
            <w:tcW w:w="6922" w:type="dxa"/>
            <w:shd w:val="clear" w:color="auto" w:fill="auto"/>
          </w:tcPr>
          <w:p w14:paraId="56AE4A05" w14:textId="77777777" w:rsidR="00344813" w:rsidRDefault="00D13C38">
            <w:pPr>
              <w:pStyle w:val="Nincstrkz"/>
              <w:widowControl w:val="0"/>
              <w:rPr>
                <w:szCs w:val="22"/>
              </w:rPr>
            </w:pPr>
            <w:r>
              <w:rPr>
                <w:szCs w:val="22"/>
              </w:rPr>
              <w:t>Nem</w:t>
            </w:r>
          </w:p>
        </w:tc>
      </w:tr>
      <w:tr w:rsidR="00344813" w14:paraId="4BEC9005" w14:textId="77777777">
        <w:tc>
          <w:tcPr>
            <w:tcW w:w="2149" w:type="dxa"/>
            <w:shd w:val="clear" w:color="auto" w:fill="auto"/>
          </w:tcPr>
          <w:p w14:paraId="65D6673C" w14:textId="77777777" w:rsidR="00344813" w:rsidRDefault="00D13C38">
            <w:pPr>
              <w:pStyle w:val="Nincstrkz"/>
              <w:widowControl w:val="0"/>
              <w:rPr>
                <w:szCs w:val="22"/>
              </w:rPr>
            </w:pPr>
            <w:r>
              <w:rPr>
                <w:szCs w:val="22"/>
              </w:rPr>
              <w:t>Adattovábbítás címzettje(i):</w:t>
            </w:r>
          </w:p>
        </w:tc>
        <w:tc>
          <w:tcPr>
            <w:tcW w:w="6922" w:type="dxa"/>
            <w:shd w:val="clear" w:color="auto" w:fill="auto"/>
          </w:tcPr>
          <w:p w14:paraId="6D435A50" w14:textId="77777777" w:rsidR="00344813" w:rsidRDefault="00D13C38">
            <w:pPr>
              <w:pStyle w:val="Nincstrkz"/>
              <w:widowControl w:val="0"/>
              <w:rPr>
                <w:szCs w:val="22"/>
              </w:rPr>
            </w:pPr>
            <w:r>
              <w:rPr>
                <w:szCs w:val="22"/>
              </w:rPr>
              <w:t>Adattovábbítás nem történik.</w:t>
            </w:r>
          </w:p>
        </w:tc>
      </w:tr>
      <w:tr w:rsidR="00344813" w14:paraId="5D03F728" w14:textId="77777777">
        <w:tc>
          <w:tcPr>
            <w:tcW w:w="2149" w:type="dxa"/>
            <w:shd w:val="clear" w:color="auto" w:fill="auto"/>
          </w:tcPr>
          <w:p w14:paraId="4D5DEB74" w14:textId="77777777" w:rsidR="00344813" w:rsidRDefault="00D13C38">
            <w:pPr>
              <w:pStyle w:val="Nincstrkz"/>
              <w:widowControl w:val="0"/>
              <w:rPr>
                <w:szCs w:val="22"/>
              </w:rPr>
            </w:pPr>
            <w:r>
              <w:rPr>
                <w:szCs w:val="22"/>
              </w:rPr>
              <w:t>Nemzetközi adattovábbítás esetén a továbbított adatok köre:</w:t>
            </w:r>
          </w:p>
        </w:tc>
        <w:tc>
          <w:tcPr>
            <w:tcW w:w="6922" w:type="dxa"/>
            <w:shd w:val="clear" w:color="auto" w:fill="auto"/>
          </w:tcPr>
          <w:p w14:paraId="271EA09A" w14:textId="77777777" w:rsidR="00344813" w:rsidRDefault="00D13C38">
            <w:pPr>
              <w:pStyle w:val="Nincstrkz"/>
              <w:widowControl w:val="0"/>
              <w:rPr>
                <w:szCs w:val="22"/>
              </w:rPr>
            </w:pPr>
            <w:r>
              <w:rPr>
                <w:szCs w:val="22"/>
              </w:rPr>
              <w:t>-</w:t>
            </w:r>
          </w:p>
        </w:tc>
      </w:tr>
      <w:tr w:rsidR="00344813" w14:paraId="0C8A0B2B" w14:textId="77777777">
        <w:tc>
          <w:tcPr>
            <w:tcW w:w="2149" w:type="dxa"/>
            <w:shd w:val="clear" w:color="auto" w:fill="auto"/>
          </w:tcPr>
          <w:p w14:paraId="7C2D90BF" w14:textId="77777777" w:rsidR="00344813" w:rsidRDefault="00D13C38">
            <w:pPr>
              <w:pStyle w:val="Nincstrkz"/>
              <w:widowControl w:val="0"/>
              <w:rPr>
                <w:szCs w:val="22"/>
              </w:rPr>
            </w:pPr>
            <w:r>
              <w:rPr>
                <w:szCs w:val="22"/>
              </w:rPr>
              <w:t>Az adatkezelési műveletek jogalapja:</w:t>
            </w:r>
          </w:p>
        </w:tc>
        <w:tc>
          <w:tcPr>
            <w:tcW w:w="6922" w:type="dxa"/>
            <w:shd w:val="clear" w:color="auto" w:fill="auto"/>
          </w:tcPr>
          <w:p w14:paraId="3FEFAEF8" w14:textId="3E223C33" w:rsidR="00063AA0" w:rsidRDefault="00063AA0">
            <w:pPr>
              <w:pStyle w:val="Nincstrkz"/>
              <w:widowControl w:val="0"/>
              <w:numPr>
                <w:ilvl w:val="0"/>
                <w:numId w:val="14"/>
              </w:numPr>
              <w:rPr>
                <w:szCs w:val="22"/>
              </w:rPr>
            </w:pPr>
            <w:r>
              <w:rPr>
                <w:rFonts w:eastAsia="Calibri" w:cs="Calibri"/>
                <w:lang w:eastAsia="en-US"/>
              </w:rPr>
              <w:t xml:space="preserve">GDPR 6. cikk </w:t>
            </w:r>
            <w:r>
              <w:rPr>
                <w:rFonts w:cs="Calibri"/>
                <w:lang w:eastAsia="en-US"/>
              </w:rPr>
              <w:t>(</w:t>
            </w:r>
            <w:r>
              <w:rPr>
                <w:rFonts w:eastAsia="Calibri" w:cs="Calibri"/>
                <w:lang w:eastAsia="en-US"/>
              </w:rPr>
              <w:t>1</w:t>
            </w:r>
            <w:r>
              <w:rPr>
                <w:rFonts w:cs="Calibri"/>
                <w:lang w:eastAsia="en-US"/>
              </w:rPr>
              <w:t>) bekezdés c) pontja,</w:t>
            </w:r>
          </w:p>
          <w:p w14:paraId="7B16D9B5" w14:textId="7C64BE91" w:rsidR="00344813" w:rsidRDefault="00D13C38">
            <w:pPr>
              <w:pStyle w:val="Nincstrkz"/>
              <w:widowControl w:val="0"/>
              <w:numPr>
                <w:ilvl w:val="0"/>
                <w:numId w:val="14"/>
              </w:numPr>
              <w:rPr>
                <w:szCs w:val="22"/>
              </w:rPr>
            </w:pPr>
            <w:r>
              <w:rPr>
                <w:szCs w:val="22"/>
              </w:rPr>
              <w:t>a közszolgálati tisztviselőkről szóló 2011. évi CXCIX. törvény,</w:t>
            </w:r>
          </w:p>
          <w:p w14:paraId="36AAEB5E" w14:textId="77777777" w:rsidR="00344813" w:rsidRDefault="00D13C38">
            <w:pPr>
              <w:pStyle w:val="Nincstrkz"/>
              <w:widowControl w:val="0"/>
              <w:numPr>
                <w:ilvl w:val="0"/>
                <w:numId w:val="14"/>
              </w:numPr>
              <w:rPr>
                <w:szCs w:val="22"/>
              </w:rPr>
            </w:pPr>
            <w:r>
              <w:rPr>
                <w:szCs w:val="22"/>
              </w:rPr>
              <w:t>a munka törvénykönyvéről szóló 2012. évi I. törvény,</w:t>
            </w:r>
          </w:p>
          <w:p w14:paraId="56143D4E" w14:textId="77777777" w:rsidR="00344813" w:rsidRDefault="00D13C38">
            <w:pPr>
              <w:pStyle w:val="Nincstrkz"/>
              <w:widowControl w:val="0"/>
              <w:numPr>
                <w:ilvl w:val="0"/>
                <w:numId w:val="14"/>
              </w:numPr>
              <w:rPr>
                <w:szCs w:val="22"/>
              </w:rPr>
            </w:pPr>
            <w:r>
              <w:rPr>
                <w:szCs w:val="22"/>
              </w:rPr>
              <w:t>a Polgári Törvénykönyvről szóló 2013. évi V. törvény,</w:t>
            </w:r>
          </w:p>
          <w:p w14:paraId="6180B01A" w14:textId="77777777" w:rsidR="00344813" w:rsidRDefault="00D13C38">
            <w:pPr>
              <w:pStyle w:val="Nincstrkz"/>
              <w:widowControl w:val="0"/>
              <w:numPr>
                <w:ilvl w:val="0"/>
                <w:numId w:val="14"/>
              </w:numPr>
              <w:rPr>
                <w:szCs w:val="22"/>
              </w:rPr>
            </w:pPr>
            <w:r>
              <w:rPr>
                <w:szCs w:val="22"/>
              </w:rPr>
              <w:t>az információs önrendelkezési jogról és az információszabadságról szóló 2011. évi CXII. törvény,</w:t>
            </w:r>
          </w:p>
          <w:p w14:paraId="20F0BC53" w14:textId="77777777" w:rsidR="00344813" w:rsidRDefault="00D13C38">
            <w:pPr>
              <w:pStyle w:val="Nincstrkz"/>
              <w:widowControl w:val="0"/>
              <w:numPr>
                <w:ilvl w:val="0"/>
                <w:numId w:val="14"/>
              </w:numPr>
              <w:rPr>
                <w:szCs w:val="22"/>
              </w:rPr>
            </w:pPr>
            <w:r>
              <w:rPr>
                <w:szCs w:val="22"/>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14:paraId="4E757EB0" w14:textId="77777777" w:rsidR="00344813" w:rsidRDefault="00D13C38">
            <w:pPr>
              <w:pStyle w:val="Nincstrkz"/>
              <w:widowControl w:val="0"/>
              <w:numPr>
                <w:ilvl w:val="0"/>
                <w:numId w:val="14"/>
              </w:numPr>
              <w:rPr>
                <w:szCs w:val="22"/>
              </w:rPr>
            </w:pPr>
            <w:r>
              <w:rPr>
                <w:szCs w:val="22"/>
              </w:rPr>
              <w:t>az önkormányzati hivatalok egységes irattári tervének kiadásáról szóló 78/2012. (XII. 28.) BM rendeletet</w:t>
            </w:r>
          </w:p>
        </w:tc>
      </w:tr>
      <w:tr w:rsidR="00344813" w14:paraId="56C71140" w14:textId="77777777">
        <w:tc>
          <w:tcPr>
            <w:tcW w:w="2149" w:type="dxa"/>
            <w:shd w:val="clear" w:color="auto" w:fill="auto"/>
          </w:tcPr>
          <w:p w14:paraId="26DB334F" w14:textId="77777777" w:rsidR="00344813" w:rsidRDefault="00D13C38">
            <w:pPr>
              <w:pStyle w:val="Nincstrkz"/>
              <w:widowControl w:val="0"/>
              <w:rPr>
                <w:szCs w:val="22"/>
              </w:rPr>
            </w:pPr>
            <w:r>
              <w:rPr>
                <w:szCs w:val="22"/>
              </w:rPr>
              <w:t>A kezelt személyes adatok törlésének időpontja:</w:t>
            </w:r>
          </w:p>
        </w:tc>
        <w:tc>
          <w:tcPr>
            <w:tcW w:w="6922" w:type="dxa"/>
            <w:shd w:val="clear" w:color="auto" w:fill="auto"/>
          </w:tcPr>
          <w:p w14:paraId="424C2A80" w14:textId="77777777" w:rsidR="00344813" w:rsidRDefault="00D13C38">
            <w:pPr>
              <w:pStyle w:val="Nincstrkz"/>
              <w:widowControl w:val="0"/>
              <w:rPr>
                <w:szCs w:val="22"/>
              </w:rPr>
            </w:pPr>
            <w:r>
              <w:rPr>
                <w:szCs w:val="22"/>
              </w:rPr>
              <w:t>A benyújtott álláspályázatok elbírálását, illetve amennyiben az érintett (pályázó) a megadott személyes adatai meghatározott, hosszabb idejű kezeléséhez előzetesen hozzájárult, annak lejáratát követően vagy – amennyiben ezt korábbi időpontban visszavonja – az érintett erre vonatkozó kérésének időpontjában.</w:t>
            </w:r>
          </w:p>
          <w:p w14:paraId="7F07514E" w14:textId="77777777" w:rsidR="00344813" w:rsidRDefault="00D13C38">
            <w:pPr>
              <w:pStyle w:val="Nincstrkz"/>
              <w:widowControl w:val="0"/>
            </w:pPr>
            <w:r>
              <w:rPr>
                <w:szCs w:val="22"/>
              </w:rPr>
              <w:t>A benyújtott álláspályázat elbírálását követően sikertelen pályázat esetén a pályázó számára Adatkezelő visszajuttatja a benyújtott pályázati anyagokat. Amennyiben a pályázó nem veszi át azokat, akkor Adatkezelő legfeljebb 90 nap elteltével törli, megsemmisíti az adatokat.</w:t>
            </w:r>
          </w:p>
        </w:tc>
      </w:tr>
      <w:tr w:rsidR="00344813" w14:paraId="2E6D287E" w14:textId="77777777">
        <w:tc>
          <w:tcPr>
            <w:tcW w:w="2149" w:type="dxa"/>
            <w:shd w:val="clear" w:color="auto" w:fill="auto"/>
          </w:tcPr>
          <w:p w14:paraId="2DED9E17" w14:textId="77777777" w:rsidR="00344813" w:rsidRDefault="00D13C38">
            <w:pPr>
              <w:pStyle w:val="Nincstrkz"/>
              <w:widowControl w:val="0"/>
              <w:rPr>
                <w:szCs w:val="22"/>
              </w:rPr>
            </w:pPr>
            <w:r>
              <w:rPr>
                <w:szCs w:val="22"/>
              </w:rPr>
              <w:t>Adatbiztonsági intézkedések:</w:t>
            </w:r>
          </w:p>
        </w:tc>
        <w:tc>
          <w:tcPr>
            <w:tcW w:w="6922" w:type="dxa"/>
            <w:shd w:val="clear" w:color="auto" w:fill="auto"/>
          </w:tcPr>
          <w:p w14:paraId="0FD6AA08" w14:textId="77777777" w:rsidR="00344813" w:rsidRDefault="00D13C38">
            <w:pPr>
              <w:pStyle w:val="Nincstrkz"/>
              <w:widowControl w:val="0"/>
              <w:rPr>
                <w:szCs w:val="22"/>
              </w:rPr>
            </w:pPr>
            <w:r>
              <w:rPr>
                <w:szCs w:val="22"/>
              </w:rPr>
              <w:t>Adatkezelő a felügyelete alá tartozó, az adatok feldolgozására, kezelésére szolgáló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3945A7EF" w14:textId="77777777" w:rsidR="00344813" w:rsidRDefault="00344813">
            <w:pPr>
              <w:pStyle w:val="Nincstrkz"/>
              <w:widowControl w:val="0"/>
              <w:rPr>
                <w:szCs w:val="22"/>
              </w:rPr>
            </w:pPr>
          </w:p>
          <w:p w14:paraId="40484A0D" w14:textId="77777777" w:rsidR="00344813" w:rsidRDefault="00D13C38">
            <w:pPr>
              <w:pStyle w:val="Nincstrkz"/>
              <w:widowControl w:val="0"/>
              <w:rPr>
                <w:szCs w:val="22"/>
              </w:rPr>
            </w:pPr>
            <w:r>
              <w:rPr>
                <w:szCs w:val="22"/>
              </w:rPr>
              <w:t xml:space="preserve">Az álláspályázatra jelentkezők személyes adatait tartalmazó, kinyomtatásra került </w:t>
            </w:r>
            <w:r>
              <w:rPr>
                <w:szCs w:val="22"/>
              </w:rPr>
              <w:lastRenderedPageBreak/>
              <w:t>papír alapú adathordozókat Adatkezelő az Iratkezelési Szabályzatában meghatározott előírások szerint tárolja és kezeli.</w:t>
            </w:r>
          </w:p>
          <w:p w14:paraId="304DA07A" w14:textId="77777777" w:rsidR="00344813" w:rsidRDefault="00D13C38">
            <w:pPr>
              <w:pStyle w:val="Nincstrkz"/>
              <w:widowControl w:val="0"/>
              <w:rPr>
                <w:szCs w:val="22"/>
              </w:rPr>
            </w:pPr>
            <w:r>
              <w:rPr>
                <w:szCs w:val="22"/>
              </w:rPr>
              <w:t>Az iratkezelés Adatkezelő zárt területein, védett helyiségeiben történik.</w:t>
            </w:r>
          </w:p>
          <w:p w14:paraId="2D12344D" w14:textId="77777777" w:rsidR="00344813" w:rsidRDefault="00D13C38">
            <w:pPr>
              <w:pStyle w:val="Nincstrkz"/>
              <w:widowControl w:val="0"/>
              <w:rPr>
                <w:szCs w:val="22"/>
              </w:rPr>
            </w:pPr>
            <w:r>
              <w:rPr>
                <w:szCs w:val="22"/>
              </w:rPr>
              <w:t>Az iratokhoz kizárólag Adatkezelő erre feljogosított munkavállalói férhetnek hozzá.</w:t>
            </w:r>
          </w:p>
        </w:tc>
      </w:tr>
      <w:tr w:rsidR="00344813" w14:paraId="2C3F2DE8" w14:textId="77777777">
        <w:tc>
          <w:tcPr>
            <w:tcW w:w="2149" w:type="dxa"/>
            <w:shd w:val="clear" w:color="auto" w:fill="auto"/>
          </w:tcPr>
          <w:p w14:paraId="2CB73E4B" w14:textId="77777777" w:rsidR="00344813" w:rsidRDefault="00D13C38">
            <w:pPr>
              <w:pStyle w:val="Nincstrkz"/>
              <w:widowControl w:val="0"/>
              <w:rPr>
                <w:szCs w:val="22"/>
              </w:rPr>
            </w:pPr>
            <w:r>
              <w:rPr>
                <w:szCs w:val="22"/>
              </w:rPr>
              <w:lastRenderedPageBreak/>
              <w:t>Adatvédelmi incidensek adatai:</w:t>
            </w:r>
          </w:p>
        </w:tc>
        <w:tc>
          <w:tcPr>
            <w:tcW w:w="6922" w:type="dxa"/>
            <w:shd w:val="clear" w:color="auto" w:fill="auto"/>
          </w:tcPr>
          <w:p w14:paraId="0CDD98E5" w14:textId="77777777" w:rsidR="00344813" w:rsidRDefault="00344813">
            <w:pPr>
              <w:pStyle w:val="Nincstrkz"/>
              <w:widowControl w:val="0"/>
              <w:rPr>
                <w:szCs w:val="22"/>
              </w:rPr>
            </w:pPr>
          </w:p>
        </w:tc>
      </w:tr>
      <w:tr w:rsidR="00344813" w14:paraId="16064AFF" w14:textId="77777777">
        <w:tc>
          <w:tcPr>
            <w:tcW w:w="2149" w:type="dxa"/>
            <w:shd w:val="clear" w:color="auto" w:fill="auto"/>
          </w:tcPr>
          <w:p w14:paraId="0ED0F746" w14:textId="77777777" w:rsidR="00344813" w:rsidRDefault="00D13C38">
            <w:pPr>
              <w:pStyle w:val="Nincstrkz"/>
              <w:widowControl w:val="0"/>
              <w:rPr>
                <w:szCs w:val="22"/>
              </w:rPr>
            </w:pPr>
            <w:r>
              <w:rPr>
                <w:szCs w:val="22"/>
              </w:rPr>
              <w:t>Hozzáférés korlátozás, megtagadás indokai:</w:t>
            </w:r>
          </w:p>
        </w:tc>
        <w:tc>
          <w:tcPr>
            <w:tcW w:w="6922" w:type="dxa"/>
            <w:shd w:val="clear" w:color="auto" w:fill="auto"/>
          </w:tcPr>
          <w:p w14:paraId="01AAF1AE" w14:textId="77777777" w:rsidR="00344813" w:rsidRDefault="00344813">
            <w:pPr>
              <w:pStyle w:val="Nincstrkz"/>
              <w:widowControl w:val="0"/>
              <w:rPr>
                <w:szCs w:val="22"/>
              </w:rPr>
            </w:pPr>
          </w:p>
        </w:tc>
      </w:tr>
    </w:tbl>
    <w:p w14:paraId="0A77E79E" w14:textId="77777777" w:rsidR="00344813" w:rsidRDefault="00344813"/>
    <w:p w14:paraId="34FD4DC0" w14:textId="77777777" w:rsidR="00344813" w:rsidRDefault="00D13C38">
      <w:pPr>
        <w:spacing w:before="0" w:after="0"/>
        <w:jc w:val="left"/>
        <w:textAlignment w:val="auto"/>
      </w:pPr>
      <w:r>
        <w:br w:type="page"/>
      </w:r>
    </w:p>
    <w:tbl>
      <w:tblPr>
        <w:tblStyle w:val="Rcsostblzat"/>
        <w:tblW w:w="5000" w:type="pct"/>
        <w:tblLayout w:type="fixed"/>
        <w:tblCellMar>
          <w:left w:w="83" w:type="dxa"/>
        </w:tblCellMar>
        <w:tblLook w:val="04A0" w:firstRow="1" w:lastRow="0" w:firstColumn="1" w:lastColumn="0" w:noHBand="0" w:noVBand="1"/>
      </w:tblPr>
      <w:tblGrid>
        <w:gridCol w:w="2128"/>
        <w:gridCol w:w="6934"/>
      </w:tblGrid>
      <w:tr w:rsidR="00344813" w14:paraId="1E7A8C32" w14:textId="77777777">
        <w:tc>
          <w:tcPr>
            <w:tcW w:w="2130" w:type="dxa"/>
            <w:shd w:val="clear" w:color="auto" w:fill="auto"/>
          </w:tcPr>
          <w:p w14:paraId="749C7ED0" w14:textId="77777777" w:rsidR="00344813" w:rsidRDefault="00D13C38">
            <w:pPr>
              <w:pStyle w:val="Nincstrkz"/>
              <w:pageBreakBefore/>
              <w:widowControl w:val="0"/>
              <w:rPr>
                <w:szCs w:val="22"/>
              </w:rPr>
            </w:pPr>
            <w:r>
              <w:rPr>
                <w:szCs w:val="22"/>
              </w:rPr>
              <w:lastRenderedPageBreak/>
              <w:t>Adatkezelés megnevezése:</w:t>
            </w:r>
          </w:p>
        </w:tc>
        <w:tc>
          <w:tcPr>
            <w:tcW w:w="6941" w:type="dxa"/>
            <w:shd w:val="clear" w:color="auto" w:fill="auto"/>
          </w:tcPr>
          <w:p w14:paraId="32B9D704" w14:textId="77777777" w:rsidR="00344813" w:rsidRDefault="00D13C38">
            <w:pPr>
              <w:pStyle w:val="Cmsor2"/>
              <w:widowControl w:val="0"/>
              <w:numPr>
                <w:ilvl w:val="0"/>
                <w:numId w:val="2"/>
              </w:numPr>
              <w:ind w:left="0" w:firstLine="0"/>
            </w:pPr>
            <w:r>
              <w:t>Munkavállalók személyes adatai – személyügyi nyilvántartás</w:t>
            </w:r>
          </w:p>
        </w:tc>
      </w:tr>
      <w:tr w:rsidR="00344813" w14:paraId="1D34D564" w14:textId="77777777">
        <w:tc>
          <w:tcPr>
            <w:tcW w:w="2130" w:type="dxa"/>
            <w:shd w:val="clear" w:color="auto" w:fill="auto"/>
          </w:tcPr>
          <w:p w14:paraId="5E61288A" w14:textId="77777777" w:rsidR="00344813" w:rsidRDefault="00D13C38">
            <w:pPr>
              <w:pStyle w:val="Nincstrkz"/>
              <w:widowControl w:val="0"/>
              <w:rPr>
                <w:szCs w:val="22"/>
              </w:rPr>
            </w:pPr>
            <w:r>
              <w:rPr>
                <w:szCs w:val="22"/>
              </w:rPr>
              <w:t>Az adatkezelés célja:</w:t>
            </w:r>
          </w:p>
        </w:tc>
        <w:tc>
          <w:tcPr>
            <w:tcW w:w="6941" w:type="dxa"/>
            <w:shd w:val="clear" w:color="auto" w:fill="auto"/>
          </w:tcPr>
          <w:p w14:paraId="505D0FD2" w14:textId="77777777" w:rsidR="00344813" w:rsidRDefault="00D13C38">
            <w:pPr>
              <w:pStyle w:val="Nincstrkz"/>
              <w:widowControl w:val="0"/>
              <w:rPr>
                <w:szCs w:val="22"/>
              </w:rPr>
            </w:pPr>
            <w:r>
              <w:rPr>
                <w:szCs w:val="22"/>
              </w:rPr>
              <w:t>Adatkezelő, mint munkáltató jogszabályban előírt munkaviszonnyal összefüggő nyilvántartási, adatszolgáltatási kötelezettségeinek teljesítése; humánerőforrás menedzsment feladatainak támogatása.</w:t>
            </w:r>
          </w:p>
        </w:tc>
      </w:tr>
      <w:tr w:rsidR="00344813" w14:paraId="7419D93E" w14:textId="77777777">
        <w:tc>
          <w:tcPr>
            <w:tcW w:w="2130" w:type="dxa"/>
            <w:shd w:val="clear" w:color="auto" w:fill="auto"/>
          </w:tcPr>
          <w:p w14:paraId="0EEB189A" w14:textId="77777777" w:rsidR="00344813" w:rsidRDefault="00D13C38">
            <w:pPr>
              <w:pStyle w:val="Nincstrkz"/>
              <w:widowControl w:val="0"/>
              <w:rPr>
                <w:szCs w:val="22"/>
              </w:rPr>
            </w:pPr>
            <w:r>
              <w:rPr>
                <w:szCs w:val="22"/>
              </w:rPr>
              <w:t>Érintettek köre:</w:t>
            </w:r>
          </w:p>
        </w:tc>
        <w:tc>
          <w:tcPr>
            <w:tcW w:w="6941" w:type="dxa"/>
            <w:shd w:val="clear" w:color="auto" w:fill="auto"/>
          </w:tcPr>
          <w:p w14:paraId="6C1B730E" w14:textId="77777777" w:rsidR="00344813" w:rsidRDefault="00D13C38">
            <w:pPr>
              <w:pStyle w:val="Nincstrkz"/>
              <w:widowControl w:val="0"/>
              <w:rPr>
                <w:szCs w:val="22"/>
              </w:rPr>
            </w:pPr>
            <w:r>
              <w:rPr>
                <w:szCs w:val="22"/>
              </w:rPr>
              <w:t>Adatkezelő munkavállalói.</w:t>
            </w:r>
          </w:p>
        </w:tc>
      </w:tr>
      <w:tr w:rsidR="00344813" w14:paraId="7422DDC4" w14:textId="77777777">
        <w:tc>
          <w:tcPr>
            <w:tcW w:w="2130" w:type="dxa"/>
            <w:shd w:val="clear" w:color="auto" w:fill="auto"/>
          </w:tcPr>
          <w:p w14:paraId="1EB014CA" w14:textId="77777777" w:rsidR="00344813" w:rsidRDefault="00D13C38">
            <w:pPr>
              <w:pStyle w:val="Nincstrkz"/>
              <w:widowControl w:val="0"/>
              <w:rPr>
                <w:szCs w:val="22"/>
              </w:rPr>
            </w:pPr>
            <w:r>
              <w:rPr>
                <w:szCs w:val="22"/>
              </w:rPr>
              <w:t>Kezelt adatok köre:</w:t>
            </w:r>
          </w:p>
        </w:tc>
        <w:tc>
          <w:tcPr>
            <w:tcW w:w="6941" w:type="dxa"/>
            <w:shd w:val="clear" w:color="auto" w:fill="auto"/>
          </w:tcPr>
          <w:p w14:paraId="641A4732" w14:textId="77777777" w:rsidR="00344813" w:rsidRDefault="00D13C38">
            <w:pPr>
              <w:pStyle w:val="Nincstrkz"/>
              <w:widowControl w:val="0"/>
              <w:rPr>
                <w:szCs w:val="22"/>
              </w:rPr>
            </w:pPr>
            <w:r>
              <w:rPr>
                <w:szCs w:val="22"/>
              </w:rPr>
              <w:t>A munkavállalók természetes személyazonosító adatai (törzsadatok), valamint a munkaviszonnyal összefüggő egyéb adatok:</w:t>
            </w:r>
          </w:p>
          <w:p w14:paraId="5F2A43BF" w14:textId="77777777" w:rsidR="00344813" w:rsidRDefault="00D13C38">
            <w:pPr>
              <w:pStyle w:val="Nincstrkz"/>
              <w:widowControl w:val="0"/>
              <w:numPr>
                <w:ilvl w:val="0"/>
                <w:numId w:val="5"/>
              </w:numPr>
              <w:rPr>
                <w:szCs w:val="22"/>
              </w:rPr>
            </w:pPr>
            <w:r>
              <w:rPr>
                <w:szCs w:val="22"/>
              </w:rPr>
              <w:t>munkavállaló neve;</w:t>
            </w:r>
          </w:p>
          <w:p w14:paraId="7375D684" w14:textId="77777777" w:rsidR="00344813" w:rsidRDefault="00D13C38">
            <w:pPr>
              <w:pStyle w:val="Nincstrkz"/>
              <w:widowControl w:val="0"/>
              <w:numPr>
                <w:ilvl w:val="0"/>
                <w:numId w:val="5"/>
              </w:numPr>
              <w:rPr>
                <w:szCs w:val="22"/>
              </w:rPr>
            </w:pPr>
            <w:r>
              <w:rPr>
                <w:szCs w:val="22"/>
              </w:rPr>
              <w:t>születési helye, ideje;</w:t>
            </w:r>
          </w:p>
          <w:p w14:paraId="0AB387E2" w14:textId="77777777" w:rsidR="00344813" w:rsidRDefault="00D13C38">
            <w:pPr>
              <w:pStyle w:val="Nincstrkz"/>
              <w:widowControl w:val="0"/>
              <w:numPr>
                <w:ilvl w:val="0"/>
                <w:numId w:val="5"/>
              </w:numPr>
              <w:rPr>
                <w:szCs w:val="22"/>
              </w:rPr>
            </w:pPr>
            <w:r>
              <w:rPr>
                <w:szCs w:val="22"/>
              </w:rPr>
              <w:t>anyja neve;</w:t>
            </w:r>
          </w:p>
          <w:p w14:paraId="24709B61" w14:textId="77777777" w:rsidR="00344813" w:rsidRDefault="00D13C38">
            <w:pPr>
              <w:pStyle w:val="Nincstrkz"/>
              <w:widowControl w:val="0"/>
              <w:numPr>
                <w:ilvl w:val="0"/>
                <w:numId w:val="5"/>
              </w:numPr>
              <w:rPr>
                <w:szCs w:val="22"/>
              </w:rPr>
            </w:pPr>
            <w:r>
              <w:rPr>
                <w:szCs w:val="22"/>
              </w:rPr>
              <w:t>személyi igazolvány száma;</w:t>
            </w:r>
          </w:p>
          <w:p w14:paraId="0F05AD83" w14:textId="77777777" w:rsidR="00344813" w:rsidRDefault="00D13C38">
            <w:pPr>
              <w:pStyle w:val="Nincstrkz"/>
              <w:widowControl w:val="0"/>
              <w:numPr>
                <w:ilvl w:val="0"/>
                <w:numId w:val="5"/>
              </w:numPr>
              <w:rPr>
                <w:szCs w:val="22"/>
              </w:rPr>
            </w:pPr>
            <w:r>
              <w:rPr>
                <w:szCs w:val="22"/>
              </w:rPr>
              <w:t>állandó és ideiglenes lakcíme;</w:t>
            </w:r>
          </w:p>
          <w:p w14:paraId="67DE22D3" w14:textId="77777777" w:rsidR="00344813" w:rsidRDefault="00D13C38">
            <w:pPr>
              <w:pStyle w:val="Nincstrkz"/>
              <w:widowControl w:val="0"/>
              <w:numPr>
                <w:ilvl w:val="0"/>
                <w:numId w:val="5"/>
              </w:numPr>
              <w:rPr>
                <w:szCs w:val="22"/>
              </w:rPr>
            </w:pPr>
            <w:r>
              <w:rPr>
                <w:szCs w:val="22"/>
              </w:rPr>
              <w:t>állampolgársága;</w:t>
            </w:r>
          </w:p>
          <w:p w14:paraId="4FEAE73F" w14:textId="77777777" w:rsidR="00344813" w:rsidRDefault="00D13C38">
            <w:pPr>
              <w:pStyle w:val="Nincstrkz"/>
              <w:widowControl w:val="0"/>
              <w:numPr>
                <w:ilvl w:val="0"/>
                <w:numId w:val="5"/>
              </w:numPr>
              <w:rPr>
                <w:szCs w:val="22"/>
              </w:rPr>
            </w:pPr>
            <w:r>
              <w:rPr>
                <w:szCs w:val="22"/>
              </w:rPr>
              <w:t>iskolai végzettsége;</w:t>
            </w:r>
          </w:p>
          <w:p w14:paraId="01B639A0" w14:textId="77777777" w:rsidR="00344813" w:rsidRDefault="00D13C38">
            <w:pPr>
              <w:pStyle w:val="Nincstrkz"/>
              <w:widowControl w:val="0"/>
              <w:numPr>
                <w:ilvl w:val="0"/>
                <w:numId w:val="5"/>
              </w:numPr>
              <w:rPr>
                <w:szCs w:val="22"/>
              </w:rPr>
            </w:pPr>
            <w:r>
              <w:rPr>
                <w:szCs w:val="22"/>
              </w:rPr>
              <w:t>szakmai, tanfolyami végzettségei;</w:t>
            </w:r>
          </w:p>
          <w:p w14:paraId="46CD6B84" w14:textId="77777777" w:rsidR="00344813" w:rsidRDefault="00D13C38">
            <w:pPr>
              <w:pStyle w:val="Nincstrkz"/>
              <w:widowControl w:val="0"/>
              <w:numPr>
                <w:ilvl w:val="0"/>
                <w:numId w:val="5"/>
              </w:numPr>
              <w:rPr>
                <w:szCs w:val="22"/>
              </w:rPr>
            </w:pPr>
            <w:r>
              <w:rPr>
                <w:szCs w:val="22"/>
              </w:rPr>
              <w:t>munkakör, beosztás, telephely, felvétel időpontja;</w:t>
            </w:r>
          </w:p>
          <w:p w14:paraId="51A2903B" w14:textId="77777777" w:rsidR="00344813" w:rsidRDefault="00D13C38">
            <w:pPr>
              <w:pStyle w:val="Nincstrkz"/>
              <w:widowControl w:val="0"/>
              <w:numPr>
                <w:ilvl w:val="0"/>
                <w:numId w:val="5"/>
              </w:numPr>
              <w:rPr>
                <w:szCs w:val="22"/>
              </w:rPr>
            </w:pPr>
            <w:r>
              <w:rPr>
                <w:szCs w:val="22"/>
              </w:rPr>
              <w:t>gépkocsivezetői engedélye száma (gépjármű használatára jogosult munkavállalók esetén);</w:t>
            </w:r>
          </w:p>
          <w:p w14:paraId="6483F9C7" w14:textId="77777777" w:rsidR="00344813" w:rsidRDefault="00D13C38">
            <w:pPr>
              <w:pStyle w:val="Listaszerbekezds"/>
              <w:widowControl w:val="0"/>
              <w:numPr>
                <w:ilvl w:val="0"/>
                <w:numId w:val="5"/>
              </w:numPr>
              <w:rPr>
                <w:rFonts w:eastAsia="Times New Roman" w:cs="Times New Roman"/>
                <w:b w:val="0"/>
                <w:szCs w:val="22"/>
                <w:lang w:eastAsia="hu-HU"/>
              </w:rPr>
            </w:pPr>
            <w:r>
              <w:rPr>
                <w:rFonts w:eastAsia="Times New Roman" w:cs="Times New Roman"/>
                <w:b w:val="0"/>
                <w:szCs w:val="22"/>
                <w:lang w:eastAsia="hu-HU"/>
              </w:rPr>
              <w:t>eltartott adatai (név, születési idő, TAJ szám);</w:t>
            </w:r>
          </w:p>
          <w:p w14:paraId="36123909" w14:textId="77777777" w:rsidR="00344813" w:rsidRDefault="00D13C38">
            <w:pPr>
              <w:pStyle w:val="Nincstrkz"/>
              <w:widowControl w:val="0"/>
              <w:numPr>
                <w:ilvl w:val="0"/>
                <w:numId w:val="5"/>
              </w:numPr>
              <w:rPr>
                <w:szCs w:val="22"/>
              </w:rPr>
            </w:pPr>
            <w:r>
              <w:rPr>
                <w:szCs w:val="22"/>
              </w:rPr>
              <w:t>a közszolgálati tisztviselőkről szóló 2011. évi CXCIX. törvény 184. § (1) bekezdése szerinti személyi anyag részei.</w:t>
            </w:r>
          </w:p>
        </w:tc>
      </w:tr>
      <w:tr w:rsidR="00344813" w14:paraId="3822683E" w14:textId="77777777">
        <w:tc>
          <w:tcPr>
            <w:tcW w:w="2130" w:type="dxa"/>
            <w:shd w:val="clear" w:color="auto" w:fill="auto"/>
          </w:tcPr>
          <w:p w14:paraId="78A29DB0" w14:textId="77777777" w:rsidR="00344813" w:rsidRDefault="00D13C38">
            <w:pPr>
              <w:pStyle w:val="Nincstrkz"/>
              <w:widowControl w:val="0"/>
              <w:rPr>
                <w:szCs w:val="22"/>
              </w:rPr>
            </w:pPr>
            <w:r>
              <w:rPr>
                <w:szCs w:val="22"/>
              </w:rPr>
              <w:t>Profilalkotás alkalmazásra kerül-e?</w:t>
            </w:r>
          </w:p>
        </w:tc>
        <w:tc>
          <w:tcPr>
            <w:tcW w:w="6941" w:type="dxa"/>
            <w:shd w:val="clear" w:color="auto" w:fill="auto"/>
          </w:tcPr>
          <w:p w14:paraId="118861F3" w14:textId="77777777" w:rsidR="00344813" w:rsidRDefault="00D13C38">
            <w:pPr>
              <w:pStyle w:val="Nincstrkz"/>
              <w:widowControl w:val="0"/>
              <w:rPr>
                <w:szCs w:val="22"/>
              </w:rPr>
            </w:pPr>
            <w:r>
              <w:rPr>
                <w:szCs w:val="22"/>
              </w:rPr>
              <w:t>Nem</w:t>
            </w:r>
          </w:p>
        </w:tc>
      </w:tr>
      <w:tr w:rsidR="00344813" w14:paraId="27E4C0EB" w14:textId="77777777">
        <w:tc>
          <w:tcPr>
            <w:tcW w:w="2130" w:type="dxa"/>
            <w:shd w:val="clear" w:color="auto" w:fill="auto"/>
          </w:tcPr>
          <w:p w14:paraId="1B05D882" w14:textId="77777777" w:rsidR="00344813" w:rsidRDefault="00D13C38">
            <w:pPr>
              <w:pStyle w:val="Nincstrkz"/>
              <w:widowControl w:val="0"/>
              <w:rPr>
                <w:szCs w:val="22"/>
              </w:rPr>
            </w:pPr>
            <w:r>
              <w:rPr>
                <w:szCs w:val="22"/>
              </w:rPr>
              <w:t>Adattovábbítás címzettje(i):</w:t>
            </w:r>
          </w:p>
        </w:tc>
        <w:tc>
          <w:tcPr>
            <w:tcW w:w="6941" w:type="dxa"/>
            <w:shd w:val="clear" w:color="auto" w:fill="auto"/>
          </w:tcPr>
          <w:p w14:paraId="4A4FBFBA" w14:textId="77777777" w:rsidR="00344813" w:rsidRDefault="00D13C38">
            <w:pPr>
              <w:pStyle w:val="Nincstrkz"/>
              <w:widowControl w:val="0"/>
              <w:numPr>
                <w:ilvl w:val="0"/>
                <w:numId w:val="10"/>
              </w:numPr>
            </w:pPr>
            <w:r>
              <w:rPr>
                <w:szCs w:val="22"/>
              </w:rPr>
              <w:t xml:space="preserve">Adatkezelő szerződéses foglalkozás-egészségügyi szolgáltató partnere </w:t>
            </w:r>
            <w:r>
              <w:t xml:space="preserve">(üzemorvos: </w:t>
            </w:r>
            <w:proofErr w:type="spellStart"/>
            <w:r>
              <w:rPr>
                <w:color w:val="000000"/>
              </w:rPr>
              <w:t>Medép</w:t>
            </w:r>
            <w:proofErr w:type="spellEnd"/>
            <w:r>
              <w:rPr>
                <w:color w:val="000000"/>
              </w:rPr>
              <w:t xml:space="preserve">-Pharma Kft., 6000 Kecskemét, </w:t>
            </w:r>
            <w:proofErr w:type="spellStart"/>
            <w:r>
              <w:rPr>
                <w:color w:val="000000"/>
              </w:rPr>
              <w:t>Domby</w:t>
            </w:r>
            <w:proofErr w:type="spellEnd"/>
            <w:r>
              <w:rPr>
                <w:color w:val="000000"/>
              </w:rPr>
              <w:t xml:space="preserve"> Lajos utca 33., Adószám: 12750757203</w:t>
            </w:r>
            <w:r>
              <w:t>);</w:t>
            </w:r>
          </w:p>
          <w:p w14:paraId="707B2DDD" w14:textId="24C4CF7D" w:rsidR="00344813" w:rsidRDefault="00D13C38">
            <w:pPr>
              <w:pStyle w:val="Nincstrkz"/>
              <w:widowControl w:val="0"/>
              <w:numPr>
                <w:ilvl w:val="0"/>
                <w:numId w:val="10"/>
              </w:numPr>
            </w:pPr>
            <w:r>
              <w:rPr>
                <w:color w:val="000000"/>
                <w:szCs w:val="22"/>
              </w:rPr>
              <w:t xml:space="preserve">Adatkezelő munkavédelmi szolgáltató partnere </w:t>
            </w:r>
            <w:r>
              <w:rPr>
                <w:color w:val="000000"/>
              </w:rPr>
              <w:t>(</w:t>
            </w:r>
            <w:r w:rsidR="00EF7F3D">
              <w:rPr>
                <w:color w:val="000000"/>
              </w:rPr>
              <w:t>Balla Sándor ev</w:t>
            </w:r>
            <w:r>
              <w:rPr>
                <w:color w:val="000000"/>
              </w:rPr>
              <w:t xml:space="preserve">., 6060 Tiszakécske, Déryné utca 22., Adószám: </w:t>
            </w:r>
            <w:r w:rsidR="00EF7F3D">
              <w:rPr>
                <w:color w:val="000000"/>
              </w:rPr>
              <w:t>59441973-1-23</w:t>
            </w:r>
            <w:r>
              <w:rPr>
                <w:color w:val="000000"/>
              </w:rPr>
              <w:t>)</w:t>
            </w:r>
          </w:p>
          <w:p w14:paraId="409B7BAF" w14:textId="77777777" w:rsidR="00344813" w:rsidRDefault="00D13C38">
            <w:pPr>
              <w:pStyle w:val="Nincstrkz"/>
              <w:widowControl w:val="0"/>
              <w:numPr>
                <w:ilvl w:val="0"/>
                <w:numId w:val="10"/>
              </w:numPr>
            </w:pPr>
            <w:r>
              <w:rPr>
                <w:color w:val="000000"/>
              </w:rPr>
              <w:t>a foglalkoztatással összefüggő, illetve a humánerőforrás gazdálkodáshoz kapcsolódó központi, illetve statisztikai adatszolgáltatások címzettjei</w:t>
            </w:r>
          </w:p>
        </w:tc>
      </w:tr>
      <w:tr w:rsidR="00344813" w14:paraId="48EF939D" w14:textId="77777777">
        <w:tc>
          <w:tcPr>
            <w:tcW w:w="2130" w:type="dxa"/>
            <w:shd w:val="clear" w:color="auto" w:fill="auto"/>
          </w:tcPr>
          <w:p w14:paraId="0DC9B0C5" w14:textId="77777777" w:rsidR="00344813" w:rsidRDefault="00D13C38">
            <w:pPr>
              <w:pStyle w:val="Nincstrkz"/>
              <w:widowControl w:val="0"/>
              <w:rPr>
                <w:szCs w:val="22"/>
              </w:rPr>
            </w:pPr>
            <w:r>
              <w:rPr>
                <w:szCs w:val="22"/>
              </w:rPr>
              <w:t>Nemzetközi adattovábbítás esetén a továbbított adatok köre:</w:t>
            </w:r>
          </w:p>
        </w:tc>
        <w:tc>
          <w:tcPr>
            <w:tcW w:w="6941" w:type="dxa"/>
            <w:shd w:val="clear" w:color="auto" w:fill="auto"/>
          </w:tcPr>
          <w:p w14:paraId="0D8F2E4A" w14:textId="77777777" w:rsidR="00344813" w:rsidRDefault="00D13C38">
            <w:pPr>
              <w:pStyle w:val="Nincstrkz"/>
              <w:widowControl w:val="0"/>
              <w:rPr>
                <w:szCs w:val="22"/>
              </w:rPr>
            </w:pPr>
            <w:r>
              <w:rPr>
                <w:szCs w:val="22"/>
              </w:rPr>
              <w:t>-</w:t>
            </w:r>
          </w:p>
        </w:tc>
      </w:tr>
      <w:tr w:rsidR="00344813" w14:paraId="6129200B" w14:textId="77777777">
        <w:tc>
          <w:tcPr>
            <w:tcW w:w="2130" w:type="dxa"/>
            <w:shd w:val="clear" w:color="auto" w:fill="auto"/>
          </w:tcPr>
          <w:p w14:paraId="29FED9DC" w14:textId="77777777" w:rsidR="00344813" w:rsidRDefault="00D13C38">
            <w:pPr>
              <w:pStyle w:val="Nincstrkz"/>
              <w:widowControl w:val="0"/>
              <w:rPr>
                <w:szCs w:val="22"/>
              </w:rPr>
            </w:pPr>
            <w:r>
              <w:rPr>
                <w:szCs w:val="22"/>
              </w:rPr>
              <w:t>Az adatkezelési műveletek jogalapja:</w:t>
            </w:r>
          </w:p>
        </w:tc>
        <w:tc>
          <w:tcPr>
            <w:tcW w:w="6941" w:type="dxa"/>
            <w:shd w:val="clear" w:color="auto" w:fill="auto"/>
          </w:tcPr>
          <w:p w14:paraId="4F79494D" w14:textId="6DB6E1BA" w:rsidR="00063AA0" w:rsidRDefault="00063AA0">
            <w:pPr>
              <w:pStyle w:val="Nincstrkz"/>
              <w:widowControl w:val="0"/>
              <w:numPr>
                <w:ilvl w:val="0"/>
                <w:numId w:val="7"/>
              </w:numPr>
              <w:rPr>
                <w:szCs w:val="22"/>
              </w:rPr>
            </w:pPr>
            <w:r>
              <w:rPr>
                <w:rFonts w:eastAsia="Calibri" w:cs="Calibri"/>
                <w:lang w:eastAsia="en-US"/>
              </w:rPr>
              <w:t xml:space="preserve">GDPR 6. cikk </w:t>
            </w:r>
            <w:r>
              <w:rPr>
                <w:rFonts w:cs="Calibri"/>
                <w:lang w:eastAsia="en-US"/>
              </w:rPr>
              <w:t>(</w:t>
            </w:r>
            <w:r>
              <w:rPr>
                <w:rFonts w:eastAsia="Calibri" w:cs="Calibri"/>
                <w:lang w:eastAsia="en-US"/>
              </w:rPr>
              <w:t>1</w:t>
            </w:r>
            <w:r>
              <w:rPr>
                <w:rFonts w:cs="Calibri"/>
                <w:lang w:eastAsia="en-US"/>
              </w:rPr>
              <w:t>) bekezdés c) pontja,</w:t>
            </w:r>
          </w:p>
          <w:p w14:paraId="30F88F03" w14:textId="426C4AAB" w:rsidR="00344813" w:rsidRDefault="00D13C38">
            <w:pPr>
              <w:pStyle w:val="Nincstrkz"/>
              <w:widowControl w:val="0"/>
              <w:numPr>
                <w:ilvl w:val="0"/>
                <w:numId w:val="7"/>
              </w:numPr>
              <w:rPr>
                <w:szCs w:val="22"/>
              </w:rPr>
            </w:pPr>
            <w:r>
              <w:rPr>
                <w:szCs w:val="22"/>
              </w:rPr>
              <w:t>a közszolgálati tisztviselőkről szóló 2011. évi CXCIX. törvény,</w:t>
            </w:r>
          </w:p>
          <w:p w14:paraId="4A932182" w14:textId="77777777" w:rsidR="00344813" w:rsidRDefault="00D13C38">
            <w:pPr>
              <w:pStyle w:val="Nincstrkz"/>
              <w:widowControl w:val="0"/>
              <w:numPr>
                <w:ilvl w:val="0"/>
                <w:numId w:val="7"/>
              </w:numPr>
              <w:rPr>
                <w:szCs w:val="22"/>
              </w:rPr>
            </w:pPr>
            <w:r>
              <w:rPr>
                <w:szCs w:val="22"/>
              </w:rPr>
              <w:t>a Polgári Törvénykönyvről szóló 2013. évi V. törvény,</w:t>
            </w:r>
          </w:p>
          <w:p w14:paraId="097953A5" w14:textId="77777777" w:rsidR="00344813" w:rsidRDefault="00D13C38">
            <w:pPr>
              <w:pStyle w:val="Listaszerbekezds"/>
              <w:widowControl w:val="0"/>
              <w:numPr>
                <w:ilvl w:val="0"/>
                <w:numId w:val="7"/>
              </w:numPr>
              <w:rPr>
                <w:rFonts w:eastAsia="Times New Roman" w:cs="Times New Roman"/>
                <w:b w:val="0"/>
                <w:szCs w:val="22"/>
                <w:lang w:eastAsia="hu-HU"/>
              </w:rPr>
            </w:pPr>
            <w:r>
              <w:rPr>
                <w:rFonts w:eastAsia="Times New Roman" w:cs="Times New Roman"/>
                <w:b w:val="0"/>
                <w:szCs w:val="22"/>
                <w:lang w:eastAsia="hu-HU"/>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14:paraId="0E8A8523" w14:textId="77777777" w:rsidR="00344813" w:rsidRDefault="00D13C38">
            <w:pPr>
              <w:pStyle w:val="Nincstrkz"/>
              <w:widowControl w:val="0"/>
              <w:numPr>
                <w:ilvl w:val="0"/>
                <w:numId w:val="7"/>
              </w:numPr>
              <w:rPr>
                <w:szCs w:val="22"/>
              </w:rPr>
            </w:pPr>
            <w:r>
              <w:rPr>
                <w:szCs w:val="22"/>
              </w:rPr>
              <w:t>az egyes vagyonnyilatkozat-tételi kötelezettségekről szóló 2007. évi CLII. törvény,</w:t>
            </w:r>
          </w:p>
          <w:p w14:paraId="732238EC" w14:textId="77777777" w:rsidR="00344813" w:rsidRDefault="00D13C38">
            <w:pPr>
              <w:pStyle w:val="Nincstrkz"/>
              <w:widowControl w:val="0"/>
              <w:numPr>
                <w:ilvl w:val="0"/>
                <w:numId w:val="7"/>
              </w:numPr>
            </w:pPr>
            <w:r>
              <w:rPr>
                <w:szCs w:val="22"/>
              </w:rPr>
              <w:t>a társadalombiztosítási nyugellátásról szóló 1997. évi LXXXI. törvény,</w:t>
            </w:r>
          </w:p>
          <w:p w14:paraId="02EEB232" w14:textId="77777777" w:rsidR="00344813" w:rsidRDefault="00D13C38">
            <w:pPr>
              <w:pStyle w:val="Nincstrkz"/>
              <w:widowControl w:val="0"/>
              <w:numPr>
                <w:ilvl w:val="0"/>
                <w:numId w:val="7"/>
              </w:numPr>
              <w:rPr>
                <w:szCs w:val="22"/>
              </w:rPr>
            </w:pPr>
            <w:r>
              <w:rPr>
                <w:szCs w:val="22"/>
              </w:rPr>
              <w:t>a munka törvénykönyvéről szóló 2012. évi I. törvény,</w:t>
            </w:r>
          </w:p>
          <w:p w14:paraId="1A36D067" w14:textId="77777777" w:rsidR="00344813" w:rsidRDefault="00D13C38">
            <w:pPr>
              <w:pStyle w:val="Nincstrkz"/>
              <w:widowControl w:val="0"/>
              <w:numPr>
                <w:ilvl w:val="0"/>
                <w:numId w:val="7"/>
              </w:numPr>
              <w:rPr>
                <w:szCs w:val="22"/>
              </w:rPr>
            </w:pPr>
            <w:r>
              <w:rPr>
                <w:szCs w:val="22"/>
              </w:rPr>
              <w:t>a munkavédelemről szóló 1993. évi XCIII. törvény,</w:t>
            </w:r>
          </w:p>
          <w:p w14:paraId="43E5C7A7" w14:textId="77777777" w:rsidR="00344813" w:rsidRDefault="00D13C38">
            <w:pPr>
              <w:pStyle w:val="Nincstrkz"/>
              <w:widowControl w:val="0"/>
              <w:numPr>
                <w:ilvl w:val="0"/>
                <w:numId w:val="7"/>
              </w:numPr>
              <w:rPr>
                <w:szCs w:val="22"/>
              </w:rPr>
            </w:pPr>
            <w:r>
              <w:rPr>
                <w:szCs w:val="22"/>
              </w:rPr>
              <w:t>az önkormányzati hivatalok egységes irattári tervének kiadásáról szóló 78/2012. (XII. 28.) BM rendeletet</w:t>
            </w:r>
          </w:p>
        </w:tc>
      </w:tr>
      <w:tr w:rsidR="00344813" w14:paraId="6E918160" w14:textId="77777777">
        <w:tc>
          <w:tcPr>
            <w:tcW w:w="2130" w:type="dxa"/>
            <w:shd w:val="clear" w:color="auto" w:fill="auto"/>
          </w:tcPr>
          <w:p w14:paraId="01BF1FB0" w14:textId="77777777" w:rsidR="00344813" w:rsidRDefault="00D13C38">
            <w:pPr>
              <w:pStyle w:val="Nincstrkz"/>
              <w:widowControl w:val="0"/>
              <w:rPr>
                <w:szCs w:val="22"/>
              </w:rPr>
            </w:pPr>
            <w:r>
              <w:rPr>
                <w:szCs w:val="22"/>
              </w:rPr>
              <w:t>A kezelt személyes adatok törlésének időpontja:</w:t>
            </w:r>
          </w:p>
        </w:tc>
        <w:tc>
          <w:tcPr>
            <w:tcW w:w="6941" w:type="dxa"/>
            <w:shd w:val="clear" w:color="auto" w:fill="auto"/>
          </w:tcPr>
          <w:p w14:paraId="1C2F66AD" w14:textId="77777777" w:rsidR="00344813" w:rsidRDefault="00D13C38">
            <w:pPr>
              <w:pStyle w:val="Nincstrkz"/>
              <w:widowControl w:val="0"/>
            </w:pPr>
            <w:r>
              <w:rPr>
                <w:szCs w:val="22"/>
              </w:rP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p w14:paraId="6182B61E" w14:textId="77777777" w:rsidR="00344813" w:rsidRDefault="00D13C38">
            <w:pPr>
              <w:pStyle w:val="Nincstrkz"/>
              <w:widowControl w:val="0"/>
              <w:rPr>
                <w:szCs w:val="22"/>
              </w:rPr>
            </w:pPr>
            <w:r>
              <w:rPr>
                <w:szCs w:val="22"/>
              </w:rPr>
              <w:t xml:space="preserve">A közszolgálati tisztviselőkről szóló 2011. évi CXCIX. törvény 184. § (1) és (4)  bekezdése alapján adatkezelő, a kormánytisztviselő kormányzati szolgálati jogviszonyával kapcsolatos iratok közül a kormánytisztviselő öt évnél nem régebbi fényképét, a közszolgálati alapnyilvántartás adatlapját, az önéletrajzot, a bűnügyi nyilvántartó szerv által kiállított hatósági bizonyítványt, az esküokmányt, a </w:t>
            </w:r>
            <w:r>
              <w:rPr>
                <w:szCs w:val="22"/>
              </w:rPr>
              <w:lastRenderedPageBreak/>
              <w:t>kinevezést és annak módosítását, a főtisztviselői kinevezést, a vezetői kinevezést, a címadományozást, a besorolásról, illetve a visszatartásról, valamint az áthelyezésről rendelkező iratokat, a teljesítményértékelést, a minősítést, a kormányzati szolgálati jogviszonyt megszüntető iratot, a hatályban lévő fegyelmi büntetést kiszabó határozatot, a közszolgálati igazolás másolatát együttesen kell tárolnia (személyi anyag) és a jogviszony megszűnésétől számított ötven évig megőrizni köteles.</w:t>
            </w:r>
          </w:p>
        </w:tc>
      </w:tr>
      <w:tr w:rsidR="00344813" w14:paraId="255AE84F" w14:textId="77777777">
        <w:tc>
          <w:tcPr>
            <w:tcW w:w="2130" w:type="dxa"/>
            <w:shd w:val="clear" w:color="auto" w:fill="auto"/>
          </w:tcPr>
          <w:p w14:paraId="5F1D2FF7" w14:textId="77777777" w:rsidR="00344813" w:rsidRDefault="00D13C38">
            <w:pPr>
              <w:pStyle w:val="Nincstrkz"/>
              <w:widowControl w:val="0"/>
              <w:rPr>
                <w:szCs w:val="22"/>
              </w:rPr>
            </w:pPr>
            <w:r>
              <w:rPr>
                <w:szCs w:val="22"/>
              </w:rPr>
              <w:lastRenderedPageBreak/>
              <w:t>Adatbiztonsági intézkedések:</w:t>
            </w:r>
          </w:p>
        </w:tc>
        <w:tc>
          <w:tcPr>
            <w:tcW w:w="6941" w:type="dxa"/>
            <w:shd w:val="clear" w:color="auto" w:fill="auto"/>
          </w:tcPr>
          <w:p w14:paraId="7DC60CBD" w14:textId="77777777" w:rsidR="00344813" w:rsidRDefault="00D13C38">
            <w:pPr>
              <w:pStyle w:val="Nincstrkz"/>
              <w:widowControl w:val="0"/>
              <w:rPr>
                <w:szCs w:val="22"/>
              </w:rPr>
            </w:pPr>
            <w:r>
              <w:rPr>
                <w:szCs w:val="22"/>
              </w:rPr>
              <w:t>Adatkezelő a felügyelete alá tartozó, a személyügyi nyilvántartás adatainak feldolgozását, kezelését szolgáló helyi, illetve központi üzemeltetésű szakrendszerekhez történő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31E3B216" w14:textId="77777777" w:rsidR="00344813" w:rsidRDefault="00344813">
            <w:pPr>
              <w:pStyle w:val="Nincstrkz"/>
              <w:widowControl w:val="0"/>
              <w:rPr>
                <w:szCs w:val="22"/>
              </w:rPr>
            </w:pPr>
          </w:p>
          <w:p w14:paraId="0733C08D" w14:textId="77777777" w:rsidR="00344813" w:rsidRDefault="00D13C38">
            <w:pPr>
              <w:pStyle w:val="Nincstrkz"/>
              <w:widowControl w:val="0"/>
            </w:pPr>
            <w:r>
              <w:rPr>
                <w:szCs w:val="22"/>
              </w:rPr>
              <w:t>A foglalkozás-egészségügyi ellátáshoz, illetve a munkavédelmi tevékenységekhez szükséges alapadatok (név, munkakör, beosztás) továbbítását a személyügyi nyilvántartás alapján a szolgáltató felé Adatkezelő személyesen vég</w:t>
            </w:r>
            <w:r>
              <w:t xml:space="preserve">zi. </w:t>
            </w:r>
            <w:r>
              <w:rPr>
                <w:color w:val="000000"/>
              </w:rPr>
              <w:t>Az adatok kizárólag személyesen kerülnek átadásra papír- vagy elektronikus adathordozón (pl.: CD-n, pendrive-on, külső merevlemezen).</w:t>
            </w:r>
          </w:p>
          <w:p w14:paraId="676E8A6E" w14:textId="77777777" w:rsidR="00344813" w:rsidRDefault="00344813">
            <w:pPr>
              <w:widowControl w:val="0"/>
              <w:spacing w:before="0" w:after="0"/>
              <w:contextualSpacing/>
            </w:pPr>
          </w:p>
          <w:p w14:paraId="16C19A6B" w14:textId="77777777" w:rsidR="00344813" w:rsidRDefault="00D13C38">
            <w:pPr>
              <w:pStyle w:val="Nincstrkz"/>
              <w:widowControl w:val="0"/>
              <w:rPr>
                <w:szCs w:val="22"/>
              </w:rPr>
            </w:pPr>
            <w:r>
              <w:rPr>
                <w:szCs w:val="22"/>
              </w:rPr>
              <w:t>A személyügyi nyilvántartás munkavállalók személyes adatait tartalmazó papír alapú adathordozóit Adatkezelő az Iratkezelési Szabályzatában meghatározott előírások szerint tárolja és kezeli.</w:t>
            </w:r>
          </w:p>
          <w:p w14:paraId="1C4DC966" w14:textId="77777777" w:rsidR="00344813" w:rsidRDefault="00D13C38">
            <w:pPr>
              <w:pStyle w:val="Nincstrkz"/>
              <w:widowControl w:val="0"/>
              <w:rPr>
                <w:szCs w:val="22"/>
              </w:rPr>
            </w:pPr>
            <w:r>
              <w:rPr>
                <w:szCs w:val="22"/>
              </w:rPr>
              <w:t>Az iratkezelés Adatkezelő zárt területein, védett helyiségeiben történik.</w:t>
            </w:r>
          </w:p>
          <w:p w14:paraId="6F340F51" w14:textId="77777777" w:rsidR="00344813" w:rsidRDefault="00D13C38">
            <w:pPr>
              <w:pStyle w:val="Nincstrkz"/>
              <w:widowControl w:val="0"/>
              <w:rPr>
                <w:szCs w:val="22"/>
              </w:rPr>
            </w:pPr>
            <w:r>
              <w:rPr>
                <w:szCs w:val="22"/>
              </w:rPr>
              <w:t>Az iratokhoz kizárólag Adatkezelő erre feljogosított munkavállalói férhetnek hozzá.</w:t>
            </w:r>
          </w:p>
          <w:p w14:paraId="3B3C7848" w14:textId="77777777" w:rsidR="00344813" w:rsidRDefault="00344813">
            <w:pPr>
              <w:pStyle w:val="Nincstrkz"/>
              <w:widowControl w:val="0"/>
              <w:rPr>
                <w:szCs w:val="22"/>
              </w:rPr>
            </w:pPr>
          </w:p>
          <w:p w14:paraId="19DF44B1" w14:textId="77777777" w:rsidR="00344813" w:rsidRDefault="00D13C38">
            <w:pPr>
              <w:pStyle w:val="Nincstrkz"/>
              <w:widowControl w:val="0"/>
              <w:rPr>
                <w:szCs w:val="22"/>
              </w:rPr>
            </w:pPr>
            <w:r>
              <w:rPr>
                <w:szCs w:val="22"/>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344813" w14:paraId="78F979AF" w14:textId="77777777">
        <w:tc>
          <w:tcPr>
            <w:tcW w:w="2130" w:type="dxa"/>
            <w:shd w:val="clear" w:color="auto" w:fill="auto"/>
          </w:tcPr>
          <w:p w14:paraId="2B8EE668" w14:textId="77777777" w:rsidR="00344813" w:rsidRDefault="00D13C38">
            <w:pPr>
              <w:pStyle w:val="Nincstrkz"/>
              <w:widowControl w:val="0"/>
              <w:rPr>
                <w:szCs w:val="22"/>
              </w:rPr>
            </w:pPr>
            <w:r>
              <w:rPr>
                <w:szCs w:val="22"/>
              </w:rPr>
              <w:t>Adatvédelmi incidensek adatai:</w:t>
            </w:r>
          </w:p>
        </w:tc>
        <w:tc>
          <w:tcPr>
            <w:tcW w:w="6941" w:type="dxa"/>
            <w:shd w:val="clear" w:color="auto" w:fill="auto"/>
          </w:tcPr>
          <w:p w14:paraId="2429F71B" w14:textId="77777777" w:rsidR="00344813" w:rsidRDefault="00344813">
            <w:pPr>
              <w:pStyle w:val="Nincstrkz"/>
              <w:widowControl w:val="0"/>
              <w:rPr>
                <w:szCs w:val="22"/>
              </w:rPr>
            </w:pPr>
          </w:p>
        </w:tc>
      </w:tr>
      <w:tr w:rsidR="00344813" w14:paraId="3663E525" w14:textId="77777777">
        <w:tc>
          <w:tcPr>
            <w:tcW w:w="2130" w:type="dxa"/>
            <w:shd w:val="clear" w:color="auto" w:fill="auto"/>
          </w:tcPr>
          <w:p w14:paraId="15BE153B" w14:textId="77777777" w:rsidR="00344813" w:rsidRDefault="00D13C38">
            <w:pPr>
              <w:pStyle w:val="Nincstrkz"/>
              <w:widowControl w:val="0"/>
              <w:rPr>
                <w:szCs w:val="22"/>
              </w:rPr>
            </w:pPr>
            <w:r>
              <w:rPr>
                <w:szCs w:val="22"/>
              </w:rPr>
              <w:t>Hozzáférés korlátozás, megtagadás indokai:</w:t>
            </w:r>
          </w:p>
        </w:tc>
        <w:tc>
          <w:tcPr>
            <w:tcW w:w="6941" w:type="dxa"/>
            <w:shd w:val="clear" w:color="auto" w:fill="auto"/>
          </w:tcPr>
          <w:p w14:paraId="38412637" w14:textId="77777777" w:rsidR="00344813" w:rsidRDefault="00344813">
            <w:pPr>
              <w:pStyle w:val="Nincstrkz"/>
              <w:widowControl w:val="0"/>
              <w:rPr>
                <w:szCs w:val="22"/>
              </w:rPr>
            </w:pPr>
          </w:p>
        </w:tc>
      </w:tr>
    </w:tbl>
    <w:p w14:paraId="315A9C20" w14:textId="77777777" w:rsidR="00344813" w:rsidRDefault="00D13C38">
      <w:pPr>
        <w:spacing w:before="0" w:after="0"/>
        <w:jc w:val="left"/>
        <w:textAlignment w:val="auto"/>
      </w:pPr>
      <w:r>
        <w:br w:type="page"/>
      </w:r>
    </w:p>
    <w:tbl>
      <w:tblPr>
        <w:tblStyle w:val="Rcsostblzat"/>
        <w:tblW w:w="5000" w:type="pct"/>
        <w:tblLayout w:type="fixed"/>
        <w:tblCellMar>
          <w:left w:w="83" w:type="dxa"/>
        </w:tblCellMar>
        <w:tblLook w:val="04A0" w:firstRow="1" w:lastRow="0" w:firstColumn="1" w:lastColumn="0" w:noHBand="0" w:noVBand="1"/>
      </w:tblPr>
      <w:tblGrid>
        <w:gridCol w:w="2119"/>
        <w:gridCol w:w="6943"/>
      </w:tblGrid>
      <w:tr w:rsidR="00344813" w14:paraId="50F2DAE5" w14:textId="77777777">
        <w:tc>
          <w:tcPr>
            <w:tcW w:w="2121" w:type="dxa"/>
            <w:shd w:val="clear" w:color="auto" w:fill="auto"/>
          </w:tcPr>
          <w:p w14:paraId="7C244FBD" w14:textId="77777777" w:rsidR="00344813" w:rsidRDefault="00D13C38">
            <w:pPr>
              <w:pStyle w:val="Nincstrkz"/>
              <w:pageBreakBefore/>
              <w:widowControl w:val="0"/>
              <w:rPr>
                <w:szCs w:val="22"/>
              </w:rPr>
            </w:pPr>
            <w:r>
              <w:rPr>
                <w:szCs w:val="22"/>
              </w:rPr>
              <w:lastRenderedPageBreak/>
              <w:t>Adatkezelés megnevezése:</w:t>
            </w:r>
          </w:p>
        </w:tc>
        <w:tc>
          <w:tcPr>
            <w:tcW w:w="6950" w:type="dxa"/>
            <w:shd w:val="clear" w:color="auto" w:fill="auto"/>
          </w:tcPr>
          <w:p w14:paraId="1813F6E1" w14:textId="77777777" w:rsidR="00344813" w:rsidRDefault="00D13C38">
            <w:pPr>
              <w:pStyle w:val="Cmsor2"/>
              <w:widowControl w:val="0"/>
              <w:numPr>
                <w:ilvl w:val="0"/>
                <w:numId w:val="2"/>
              </w:numPr>
              <w:ind w:left="0" w:firstLine="0"/>
            </w:pPr>
            <w:r>
              <w:t>Munkavállalók személyes adatai – bérszámfejtés</w:t>
            </w:r>
          </w:p>
        </w:tc>
      </w:tr>
      <w:tr w:rsidR="00344813" w14:paraId="0ECD1188" w14:textId="77777777">
        <w:tc>
          <w:tcPr>
            <w:tcW w:w="2121" w:type="dxa"/>
            <w:shd w:val="clear" w:color="auto" w:fill="auto"/>
          </w:tcPr>
          <w:p w14:paraId="0FC47622" w14:textId="77777777" w:rsidR="00344813" w:rsidRDefault="00D13C38">
            <w:pPr>
              <w:pStyle w:val="Nincstrkz"/>
              <w:widowControl w:val="0"/>
              <w:rPr>
                <w:szCs w:val="22"/>
              </w:rPr>
            </w:pPr>
            <w:r>
              <w:rPr>
                <w:szCs w:val="22"/>
              </w:rPr>
              <w:t>Az adatkezelés célja:</w:t>
            </w:r>
          </w:p>
        </w:tc>
        <w:tc>
          <w:tcPr>
            <w:tcW w:w="6950" w:type="dxa"/>
            <w:shd w:val="clear" w:color="auto" w:fill="auto"/>
          </w:tcPr>
          <w:p w14:paraId="7EF4C240" w14:textId="77777777" w:rsidR="00344813" w:rsidRDefault="00D13C38">
            <w:pPr>
              <w:pStyle w:val="Nincstrkz"/>
              <w:widowControl w:val="0"/>
              <w:rPr>
                <w:szCs w:val="22"/>
              </w:rPr>
            </w:pPr>
            <w:r>
              <w:rPr>
                <w:szCs w:val="22"/>
              </w:rPr>
              <w:t>A munkavállalók bér- és járulékelszámolásának biztosítása.</w:t>
            </w:r>
          </w:p>
        </w:tc>
      </w:tr>
      <w:tr w:rsidR="00344813" w14:paraId="2BB98338" w14:textId="77777777">
        <w:tc>
          <w:tcPr>
            <w:tcW w:w="2121" w:type="dxa"/>
            <w:shd w:val="clear" w:color="auto" w:fill="auto"/>
          </w:tcPr>
          <w:p w14:paraId="6C2640AE" w14:textId="77777777" w:rsidR="00344813" w:rsidRDefault="00D13C38">
            <w:pPr>
              <w:pStyle w:val="Nincstrkz"/>
              <w:widowControl w:val="0"/>
              <w:rPr>
                <w:szCs w:val="22"/>
              </w:rPr>
            </w:pPr>
            <w:r>
              <w:rPr>
                <w:szCs w:val="22"/>
              </w:rPr>
              <w:t>Érintettek köre:</w:t>
            </w:r>
          </w:p>
        </w:tc>
        <w:tc>
          <w:tcPr>
            <w:tcW w:w="6950" w:type="dxa"/>
            <w:shd w:val="clear" w:color="auto" w:fill="auto"/>
          </w:tcPr>
          <w:p w14:paraId="128C4ED9" w14:textId="77777777" w:rsidR="00344813" w:rsidRDefault="00D13C38">
            <w:pPr>
              <w:pStyle w:val="Nincstrkz"/>
              <w:widowControl w:val="0"/>
              <w:rPr>
                <w:szCs w:val="22"/>
              </w:rPr>
            </w:pPr>
            <w:r>
              <w:rPr>
                <w:szCs w:val="22"/>
              </w:rPr>
              <w:t>Adatkezelő munkavállalói.</w:t>
            </w:r>
          </w:p>
        </w:tc>
      </w:tr>
      <w:tr w:rsidR="00344813" w14:paraId="5232751B" w14:textId="77777777">
        <w:tc>
          <w:tcPr>
            <w:tcW w:w="2121" w:type="dxa"/>
            <w:shd w:val="clear" w:color="auto" w:fill="auto"/>
          </w:tcPr>
          <w:p w14:paraId="06EBD184" w14:textId="77777777" w:rsidR="00344813" w:rsidRDefault="00D13C38">
            <w:pPr>
              <w:pStyle w:val="Nincstrkz"/>
              <w:widowControl w:val="0"/>
              <w:rPr>
                <w:szCs w:val="22"/>
              </w:rPr>
            </w:pPr>
            <w:r>
              <w:rPr>
                <w:szCs w:val="22"/>
              </w:rPr>
              <w:t>Kezelt adatok köre:</w:t>
            </w:r>
          </w:p>
        </w:tc>
        <w:tc>
          <w:tcPr>
            <w:tcW w:w="6950" w:type="dxa"/>
            <w:shd w:val="clear" w:color="auto" w:fill="auto"/>
          </w:tcPr>
          <w:p w14:paraId="1FD16416" w14:textId="77777777" w:rsidR="00344813" w:rsidRDefault="00D13C38">
            <w:pPr>
              <w:pStyle w:val="Nincstrkz"/>
              <w:widowControl w:val="0"/>
              <w:rPr>
                <w:szCs w:val="22"/>
              </w:rPr>
            </w:pPr>
            <w:r>
              <w:rPr>
                <w:szCs w:val="22"/>
              </w:rPr>
              <w:t>A munkavállalók bér- és járulékelszámolásához és kifizetéséhez szükséges személyazonosító adatai (törzsadatok), valamint a munkaviszonnyal összefüggő egyéb adatok:</w:t>
            </w:r>
          </w:p>
          <w:p w14:paraId="3EF95D22" w14:textId="77777777" w:rsidR="00344813" w:rsidRDefault="00D13C38">
            <w:pPr>
              <w:pStyle w:val="Nincstrkz"/>
              <w:widowControl w:val="0"/>
              <w:numPr>
                <w:ilvl w:val="0"/>
                <w:numId w:val="5"/>
              </w:numPr>
              <w:rPr>
                <w:szCs w:val="22"/>
              </w:rPr>
            </w:pPr>
            <w:r>
              <w:rPr>
                <w:szCs w:val="22"/>
              </w:rPr>
              <w:t>munkavállaló neve;</w:t>
            </w:r>
          </w:p>
          <w:p w14:paraId="7F76C394" w14:textId="77777777" w:rsidR="00344813" w:rsidRDefault="00D13C38">
            <w:pPr>
              <w:pStyle w:val="Nincstrkz"/>
              <w:widowControl w:val="0"/>
              <w:numPr>
                <w:ilvl w:val="0"/>
                <w:numId w:val="5"/>
              </w:numPr>
              <w:rPr>
                <w:szCs w:val="22"/>
              </w:rPr>
            </w:pPr>
            <w:r>
              <w:rPr>
                <w:szCs w:val="22"/>
              </w:rPr>
              <w:t>adószáma;</w:t>
            </w:r>
          </w:p>
          <w:p w14:paraId="0A3A09FE" w14:textId="77777777" w:rsidR="00344813" w:rsidRDefault="00D13C38">
            <w:pPr>
              <w:pStyle w:val="Nincstrkz"/>
              <w:widowControl w:val="0"/>
              <w:numPr>
                <w:ilvl w:val="0"/>
                <w:numId w:val="5"/>
              </w:numPr>
              <w:rPr>
                <w:szCs w:val="22"/>
              </w:rPr>
            </w:pPr>
            <w:r>
              <w:rPr>
                <w:szCs w:val="22"/>
              </w:rPr>
              <w:t>TAJ száma;</w:t>
            </w:r>
          </w:p>
          <w:p w14:paraId="6F9E073F" w14:textId="77777777" w:rsidR="00344813" w:rsidRDefault="00D13C38">
            <w:pPr>
              <w:pStyle w:val="Nincstrkz"/>
              <w:widowControl w:val="0"/>
              <w:numPr>
                <w:ilvl w:val="0"/>
                <w:numId w:val="5"/>
              </w:numPr>
              <w:rPr>
                <w:szCs w:val="22"/>
              </w:rPr>
            </w:pPr>
            <w:r>
              <w:rPr>
                <w:szCs w:val="22"/>
              </w:rPr>
              <w:t>bankszámlaszáma;</w:t>
            </w:r>
          </w:p>
          <w:p w14:paraId="1C890203" w14:textId="77777777" w:rsidR="00344813" w:rsidRDefault="00D13C38">
            <w:pPr>
              <w:pStyle w:val="Nincstrkz"/>
              <w:widowControl w:val="0"/>
              <w:numPr>
                <w:ilvl w:val="0"/>
                <w:numId w:val="5"/>
              </w:numPr>
              <w:rPr>
                <w:szCs w:val="22"/>
              </w:rPr>
            </w:pPr>
            <w:r>
              <w:rPr>
                <w:szCs w:val="22"/>
              </w:rPr>
              <w:t>nyugdíj-, illetve egészségpénztári tagságához kapcsolódó adatok;</w:t>
            </w:r>
          </w:p>
          <w:p w14:paraId="4F1EE5F6" w14:textId="77777777" w:rsidR="00344813" w:rsidRDefault="00D13C38">
            <w:pPr>
              <w:pStyle w:val="Nincstrkz"/>
              <w:widowControl w:val="0"/>
              <w:numPr>
                <w:ilvl w:val="0"/>
                <w:numId w:val="5"/>
              </w:numPr>
              <w:rPr>
                <w:szCs w:val="22"/>
              </w:rPr>
            </w:pPr>
            <w:r>
              <w:rPr>
                <w:szCs w:val="22"/>
              </w:rPr>
              <w:t>eltartottjai adatai (név, születési idő, adószám, TAJ szám);</w:t>
            </w:r>
          </w:p>
          <w:p w14:paraId="6F68E309" w14:textId="77777777" w:rsidR="00344813" w:rsidRDefault="00D13C38">
            <w:pPr>
              <w:pStyle w:val="Nincstrkz"/>
              <w:widowControl w:val="0"/>
              <w:numPr>
                <w:ilvl w:val="0"/>
                <w:numId w:val="5"/>
              </w:numPr>
              <w:rPr>
                <w:szCs w:val="22"/>
              </w:rPr>
            </w:pPr>
            <w:r>
              <w:rPr>
                <w:szCs w:val="22"/>
              </w:rPr>
              <w:t>házastársa, élettársa adatai (név, adószám, TAJ szám);</w:t>
            </w:r>
          </w:p>
          <w:p w14:paraId="25DAB3DA" w14:textId="77777777" w:rsidR="00344813" w:rsidRDefault="00D13C38">
            <w:pPr>
              <w:pStyle w:val="Nincstrkz"/>
              <w:widowControl w:val="0"/>
              <w:numPr>
                <w:ilvl w:val="0"/>
                <w:numId w:val="5"/>
              </w:numPr>
              <w:rPr>
                <w:szCs w:val="22"/>
              </w:rPr>
            </w:pPr>
            <w:r>
              <w:rPr>
                <w:szCs w:val="22"/>
              </w:rPr>
              <w:t>munkaköre, beosztása.</w:t>
            </w:r>
          </w:p>
        </w:tc>
      </w:tr>
      <w:tr w:rsidR="00344813" w14:paraId="54C421CE" w14:textId="77777777">
        <w:tc>
          <w:tcPr>
            <w:tcW w:w="2121" w:type="dxa"/>
            <w:shd w:val="clear" w:color="auto" w:fill="auto"/>
          </w:tcPr>
          <w:p w14:paraId="74C36E83" w14:textId="77777777" w:rsidR="00344813" w:rsidRDefault="00D13C38">
            <w:pPr>
              <w:pStyle w:val="Nincstrkz"/>
              <w:widowControl w:val="0"/>
              <w:rPr>
                <w:szCs w:val="22"/>
              </w:rPr>
            </w:pPr>
            <w:r>
              <w:rPr>
                <w:szCs w:val="22"/>
              </w:rPr>
              <w:t>Profilalkotás alkalmazásra kerül-e?</w:t>
            </w:r>
          </w:p>
        </w:tc>
        <w:tc>
          <w:tcPr>
            <w:tcW w:w="6950" w:type="dxa"/>
            <w:shd w:val="clear" w:color="auto" w:fill="auto"/>
          </w:tcPr>
          <w:p w14:paraId="08739267" w14:textId="77777777" w:rsidR="00344813" w:rsidRDefault="00D13C38">
            <w:pPr>
              <w:pStyle w:val="Nincstrkz"/>
              <w:widowControl w:val="0"/>
              <w:rPr>
                <w:szCs w:val="22"/>
              </w:rPr>
            </w:pPr>
            <w:r>
              <w:rPr>
                <w:szCs w:val="22"/>
              </w:rPr>
              <w:t>Nem</w:t>
            </w:r>
          </w:p>
        </w:tc>
      </w:tr>
      <w:tr w:rsidR="00344813" w14:paraId="38EE5B06" w14:textId="77777777">
        <w:tc>
          <w:tcPr>
            <w:tcW w:w="2121" w:type="dxa"/>
            <w:shd w:val="clear" w:color="auto" w:fill="auto"/>
          </w:tcPr>
          <w:p w14:paraId="0351B202" w14:textId="77777777" w:rsidR="00344813" w:rsidRDefault="00D13C38">
            <w:pPr>
              <w:pStyle w:val="Nincstrkz"/>
              <w:widowControl w:val="0"/>
              <w:rPr>
                <w:szCs w:val="22"/>
              </w:rPr>
            </w:pPr>
            <w:r>
              <w:rPr>
                <w:szCs w:val="22"/>
              </w:rPr>
              <w:t>Adattovábbítás címzettje(i):</w:t>
            </w:r>
          </w:p>
        </w:tc>
        <w:tc>
          <w:tcPr>
            <w:tcW w:w="6950" w:type="dxa"/>
            <w:shd w:val="clear" w:color="auto" w:fill="auto"/>
          </w:tcPr>
          <w:p w14:paraId="7026A5DB" w14:textId="77777777" w:rsidR="00344813" w:rsidRDefault="00D13C38">
            <w:pPr>
              <w:pStyle w:val="Nincstrkz"/>
              <w:widowControl w:val="0"/>
              <w:numPr>
                <w:ilvl w:val="0"/>
                <w:numId w:val="8"/>
              </w:numPr>
              <w:rPr>
                <w:szCs w:val="22"/>
              </w:rPr>
            </w:pPr>
            <w:r>
              <w:rPr>
                <w:szCs w:val="22"/>
              </w:rPr>
              <w:t>Nemzeti Adó- és Vámhivatal</w:t>
            </w:r>
          </w:p>
          <w:p w14:paraId="15B5A612" w14:textId="77777777" w:rsidR="00344813" w:rsidRDefault="00D13C38">
            <w:pPr>
              <w:pStyle w:val="Nincstrkz"/>
              <w:widowControl w:val="0"/>
              <w:numPr>
                <w:ilvl w:val="0"/>
                <w:numId w:val="8"/>
              </w:numPr>
              <w:rPr>
                <w:szCs w:val="22"/>
              </w:rPr>
            </w:pPr>
            <w:r>
              <w:rPr>
                <w:szCs w:val="22"/>
              </w:rPr>
              <w:t>Magyar Államkincstár</w:t>
            </w:r>
          </w:p>
          <w:p w14:paraId="74B0AD1E" w14:textId="77777777" w:rsidR="00344813" w:rsidRDefault="00D13C38">
            <w:pPr>
              <w:pStyle w:val="Nincstrkz"/>
              <w:widowControl w:val="0"/>
              <w:numPr>
                <w:ilvl w:val="0"/>
                <w:numId w:val="8"/>
              </w:numPr>
              <w:rPr>
                <w:szCs w:val="22"/>
              </w:rPr>
            </w:pPr>
            <w:r>
              <w:rPr>
                <w:szCs w:val="22"/>
              </w:rPr>
              <w:t>a bér- és járulékelszámolással összefüggő központi, illetve statisztikai adatszolgáltatások címzettjei</w:t>
            </w:r>
          </w:p>
        </w:tc>
      </w:tr>
      <w:tr w:rsidR="00344813" w14:paraId="5A444FCC" w14:textId="77777777">
        <w:tc>
          <w:tcPr>
            <w:tcW w:w="2121" w:type="dxa"/>
            <w:shd w:val="clear" w:color="auto" w:fill="auto"/>
          </w:tcPr>
          <w:p w14:paraId="2B26CA3A" w14:textId="77777777" w:rsidR="00344813" w:rsidRDefault="00D13C38">
            <w:pPr>
              <w:pStyle w:val="Nincstrkz"/>
              <w:widowControl w:val="0"/>
              <w:rPr>
                <w:szCs w:val="22"/>
              </w:rPr>
            </w:pPr>
            <w:r>
              <w:rPr>
                <w:szCs w:val="22"/>
              </w:rPr>
              <w:t>Nemzetközi adattovábbítás esetén a továbbított adatok köre:</w:t>
            </w:r>
          </w:p>
        </w:tc>
        <w:tc>
          <w:tcPr>
            <w:tcW w:w="6950" w:type="dxa"/>
            <w:shd w:val="clear" w:color="auto" w:fill="auto"/>
          </w:tcPr>
          <w:p w14:paraId="0A28CCC5" w14:textId="77777777" w:rsidR="00344813" w:rsidRDefault="00D13C38">
            <w:pPr>
              <w:pStyle w:val="Nincstrkz"/>
              <w:widowControl w:val="0"/>
              <w:rPr>
                <w:szCs w:val="22"/>
              </w:rPr>
            </w:pPr>
            <w:r>
              <w:rPr>
                <w:szCs w:val="22"/>
              </w:rPr>
              <w:t>-</w:t>
            </w:r>
          </w:p>
        </w:tc>
      </w:tr>
      <w:tr w:rsidR="00344813" w14:paraId="6E94BD35" w14:textId="77777777">
        <w:tc>
          <w:tcPr>
            <w:tcW w:w="2121" w:type="dxa"/>
            <w:shd w:val="clear" w:color="auto" w:fill="auto"/>
          </w:tcPr>
          <w:p w14:paraId="09B621B9" w14:textId="77777777" w:rsidR="00344813" w:rsidRDefault="00D13C38">
            <w:pPr>
              <w:pStyle w:val="Nincstrkz"/>
              <w:widowControl w:val="0"/>
              <w:rPr>
                <w:szCs w:val="22"/>
              </w:rPr>
            </w:pPr>
            <w:r>
              <w:rPr>
                <w:szCs w:val="22"/>
              </w:rPr>
              <w:t>Az adatkezelési műveletek jogalapja:</w:t>
            </w:r>
          </w:p>
        </w:tc>
        <w:tc>
          <w:tcPr>
            <w:tcW w:w="6950" w:type="dxa"/>
            <w:shd w:val="clear" w:color="auto" w:fill="auto"/>
          </w:tcPr>
          <w:p w14:paraId="0F4A66DA" w14:textId="0329611A" w:rsidR="00063AA0" w:rsidRDefault="00063AA0">
            <w:pPr>
              <w:pStyle w:val="Nincstrkz"/>
              <w:widowControl w:val="0"/>
              <w:numPr>
                <w:ilvl w:val="0"/>
                <w:numId w:val="10"/>
              </w:numPr>
              <w:rPr>
                <w:szCs w:val="22"/>
              </w:rPr>
            </w:pPr>
            <w:r>
              <w:rPr>
                <w:rFonts w:eastAsia="Calibri" w:cs="Calibri"/>
                <w:lang w:eastAsia="en-US"/>
              </w:rPr>
              <w:t xml:space="preserve">GDPR 6. cikk </w:t>
            </w:r>
            <w:r>
              <w:rPr>
                <w:rFonts w:cs="Calibri"/>
                <w:lang w:eastAsia="en-US"/>
              </w:rPr>
              <w:t>(</w:t>
            </w:r>
            <w:r>
              <w:rPr>
                <w:rFonts w:eastAsia="Calibri" w:cs="Calibri"/>
                <w:lang w:eastAsia="en-US"/>
              </w:rPr>
              <w:t>1</w:t>
            </w:r>
            <w:r>
              <w:rPr>
                <w:rFonts w:cs="Calibri"/>
                <w:lang w:eastAsia="en-US"/>
              </w:rPr>
              <w:t>) bekezdés c) pontja,</w:t>
            </w:r>
          </w:p>
          <w:p w14:paraId="2B387D2A" w14:textId="1BFE8BEB" w:rsidR="00344813" w:rsidRDefault="00D13C38">
            <w:pPr>
              <w:pStyle w:val="Nincstrkz"/>
              <w:widowControl w:val="0"/>
              <w:numPr>
                <w:ilvl w:val="0"/>
                <w:numId w:val="10"/>
              </w:numPr>
              <w:rPr>
                <w:szCs w:val="22"/>
              </w:rPr>
            </w:pPr>
            <w:r>
              <w:rPr>
                <w:szCs w:val="22"/>
              </w:rPr>
              <w:t>a közszolgálati tisztviselőkről szóló 2011. évi CXCIX. törvény</w:t>
            </w:r>
          </w:p>
          <w:p w14:paraId="31268E9F" w14:textId="77777777" w:rsidR="00344813" w:rsidRDefault="00D13C38">
            <w:pPr>
              <w:pStyle w:val="Nincstrkz"/>
              <w:widowControl w:val="0"/>
              <w:numPr>
                <w:ilvl w:val="0"/>
                <w:numId w:val="10"/>
              </w:numPr>
              <w:rPr>
                <w:szCs w:val="22"/>
              </w:rPr>
            </w:pPr>
            <w:r>
              <w:rPr>
                <w:szCs w:val="22"/>
              </w:rPr>
              <w:t>a munka törvénykönyvéről szóló 2012. évi I. törvény</w:t>
            </w:r>
          </w:p>
          <w:p w14:paraId="2F3A45DA" w14:textId="77777777" w:rsidR="00344813" w:rsidRDefault="00D13C38">
            <w:pPr>
              <w:pStyle w:val="Nincstrkz"/>
              <w:widowControl w:val="0"/>
              <w:numPr>
                <w:ilvl w:val="0"/>
                <w:numId w:val="10"/>
              </w:numPr>
              <w:rPr>
                <w:szCs w:val="22"/>
              </w:rPr>
            </w:pPr>
            <w:r>
              <w:rPr>
                <w:szCs w:val="22"/>
              </w:rPr>
              <w:t>az adózás rendjéről szóló 2017. évi CL. törvény</w:t>
            </w:r>
          </w:p>
          <w:p w14:paraId="699678BC" w14:textId="77777777" w:rsidR="00344813" w:rsidRDefault="00D13C38">
            <w:pPr>
              <w:pStyle w:val="Nincstrkz"/>
              <w:widowControl w:val="0"/>
              <w:numPr>
                <w:ilvl w:val="0"/>
                <w:numId w:val="10"/>
              </w:numPr>
              <w:rPr>
                <w:szCs w:val="22"/>
              </w:rPr>
            </w:pPr>
            <w:r>
              <w:rPr>
                <w:szCs w:val="22"/>
              </w:rPr>
              <w:t>a személyi jövedelemadóról szóló 1995. évi CXVII. törvény</w:t>
            </w:r>
          </w:p>
          <w:p w14:paraId="4CA2BB82" w14:textId="77777777" w:rsidR="00344813" w:rsidRDefault="00D13C38">
            <w:pPr>
              <w:pStyle w:val="Nincstrkz"/>
              <w:widowControl w:val="0"/>
              <w:numPr>
                <w:ilvl w:val="0"/>
                <w:numId w:val="10"/>
              </w:numPr>
            </w:pPr>
            <w:r>
              <w:rPr>
                <w:szCs w:val="22"/>
              </w:rPr>
              <w:t>a társadalombiztosítási nyugellátásról szóló 1997. évi LXXXI. törvény</w:t>
            </w:r>
          </w:p>
          <w:p w14:paraId="1A0043B2" w14:textId="77777777" w:rsidR="00344813" w:rsidRDefault="00D13C38">
            <w:pPr>
              <w:pStyle w:val="Nincstrkz"/>
              <w:widowControl w:val="0"/>
              <w:numPr>
                <w:ilvl w:val="0"/>
                <w:numId w:val="10"/>
              </w:numPr>
              <w:rPr>
                <w:szCs w:val="22"/>
              </w:rPr>
            </w:pPr>
            <w:r>
              <w:rPr>
                <w:szCs w:val="22"/>
              </w:rPr>
              <w:t>a társadalombiztosítás ellátásaira és a magánnyugdíjra jogosultakról, valamint e szolgáltatások fedezetéről szóló 1997. évi LXXX. törvény</w:t>
            </w:r>
          </w:p>
          <w:p w14:paraId="1731B27F" w14:textId="77777777" w:rsidR="00344813" w:rsidRDefault="00D13C38">
            <w:pPr>
              <w:pStyle w:val="Nincstrkz"/>
              <w:widowControl w:val="0"/>
              <w:numPr>
                <w:ilvl w:val="0"/>
                <w:numId w:val="10"/>
              </w:numPr>
              <w:rPr>
                <w:szCs w:val="22"/>
              </w:rPr>
            </w:pPr>
            <w:r>
              <w:rPr>
                <w:szCs w:val="22"/>
              </w:rPr>
              <w:t>az egészségügyi hozzájárulásról szóló 1998. évi LXVI. törvény</w:t>
            </w:r>
          </w:p>
          <w:p w14:paraId="689979C4" w14:textId="77777777" w:rsidR="00344813" w:rsidRDefault="00D13C38">
            <w:pPr>
              <w:pStyle w:val="Nincstrkz"/>
              <w:widowControl w:val="0"/>
              <w:numPr>
                <w:ilvl w:val="0"/>
                <w:numId w:val="10"/>
              </w:numPr>
              <w:rPr>
                <w:szCs w:val="22"/>
              </w:rPr>
            </w:pPr>
            <w:r>
              <w:rPr>
                <w:szCs w:val="22"/>
              </w:rPr>
              <w:t>a magánnyugdíjról és a magán-nyugdíjpénztárakról szóló 1997. évi LXXXII. törvény</w:t>
            </w:r>
          </w:p>
          <w:p w14:paraId="62E146EB" w14:textId="77777777" w:rsidR="00344813" w:rsidRDefault="00D13C38">
            <w:pPr>
              <w:pStyle w:val="Nincstrkz"/>
              <w:widowControl w:val="0"/>
              <w:numPr>
                <w:ilvl w:val="0"/>
                <w:numId w:val="10"/>
              </w:numPr>
              <w:rPr>
                <w:szCs w:val="22"/>
              </w:rPr>
            </w:pPr>
            <w:r>
              <w:rPr>
                <w:szCs w:val="22"/>
              </w:rPr>
              <w:t>a családok támogatásáról szóló 1998. évi LXXXIV. törvény</w:t>
            </w:r>
          </w:p>
          <w:p w14:paraId="776A82BB" w14:textId="77777777" w:rsidR="00344813" w:rsidRDefault="00D13C38">
            <w:pPr>
              <w:pStyle w:val="Nincstrkz"/>
              <w:widowControl w:val="0"/>
              <w:numPr>
                <w:ilvl w:val="0"/>
                <w:numId w:val="10"/>
              </w:numPr>
              <w:rPr>
                <w:szCs w:val="22"/>
              </w:rPr>
            </w:pPr>
            <w:r>
              <w:rPr>
                <w:szCs w:val="22"/>
              </w:rPr>
              <w:t>a Polgári Törvénykönyvről szóló 2013. évi V. törvény</w:t>
            </w:r>
          </w:p>
          <w:p w14:paraId="4C262636" w14:textId="77777777" w:rsidR="00344813" w:rsidRDefault="00D13C38">
            <w:pPr>
              <w:pStyle w:val="Nincstrkz"/>
              <w:widowControl w:val="0"/>
              <w:numPr>
                <w:ilvl w:val="0"/>
                <w:numId w:val="10"/>
              </w:numPr>
              <w:rPr>
                <w:szCs w:val="22"/>
              </w:rPr>
            </w:pPr>
            <w:r>
              <w:rPr>
                <w:szCs w:val="22"/>
              </w:rPr>
              <w:t>az önkormányzati hivatalok egységes irattári tervének kiadásáról szóló 78/2012. (XII. 28.) BM rendeletet</w:t>
            </w:r>
          </w:p>
        </w:tc>
      </w:tr>
      <w:tr w:rsidR="00344813" w14:paraId="1B25FACE" w14:textId="77777777">
        <w:tc>
          <w:tcPr>
            <w:tcW w:w="2121" w:type="dxa"/>
            <w:shd w:val="clear" w:color="auto" w:fill="auto"/>
          </w:tcPr>
          <w:p w14:paraId="5B2B810E" w14:textId="77777777" w:rsidR="00344813" w:rsidRDefault="00D13C38">
            <w:pPr>
              <w:pStyle w:val="Nincstrkz"/>
              <w:widowControl w:val="0"/>
              <w:rPr>
                <w:szCs w:val="22"/>
              </w:rPr>
            </w:pPr>
            <w:r>
              <w:rPr>
                <w:szCs w:val="22"/>
              </w:rPr>
              <w:t>A kezelt személyes adatok törlésének időpontja:</w:t>
            </w:r>
          </w:p>
        </w:tc>
        <w:tc>
          <w:tcPr>
            <w:tcW w:w="6950" w:type="dxa"/>
            <w:shd w:val="clear" w:color="auto" w:fill="auto"/>
          </w:tcPr>
          <w:p w14:paraId="2F02D805" w14:textId="77777777" w:rsidR="00344813" w:rsidRDefault="00D13C38">
            <w:pPr>
              <w:pStyle w:val="Nincstrkz"/>
              <w:widowControl w:val="0"/>
              <w:rPr>
                <w:szCs w:val="22"/>
              </w:rPr>
            </w:pPr>
            <w:r>
              <w:rPr>
                <w:szCs w:val="22"/>
              </w:rP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tc>
      </w:tr>
      <w:tr w:rsidR="00344813" w14:paraId="3CD666E9" w14:textId="77777777">
        <w:tc>
          <w:tcPr>
            <w:tcW w:w="2121" w:type="dxa"/>
            <w:shd w:val="clear" w:color="auto" w:fill="auto"/>
          </w:tcPr>
          <w:p w14:paraId="1B137326" w14:textId="77777777" w:rsidR="00344813" w:rsidRDefault="00D13C38">
            <w:pPr>
              <w:pStyle w:val="Nincstrkz"/>
              <w:widowControl w:val="0"/>
              <w:rPr>
                <w:szCs w:val="22"/>
              </w:rPr>
            </w:pPr>
            <w:r>
              <w:rPr>
                <w:szCs w:val="22"/>
              </w:rPr>
              <w:t>Adatbiztonsági intézkedések:</w:t>
            </w:r>
          </w:p>
        </w:tc>
        <w:tc>
          <w:tcPr>
            <w:tcW w:w="6950" w:type="dxa"/>
            <w:shd w:val="clear" w:color="auto" w:fill="auto"/>
          </w:tcPr>
          <w:p w14:paraId="54354920" w14:textId="77777777" w:rsidR="00344813" w:rsidRDefault="00D13C38">
            <w:pPr>
              <w:pStyle w:val="Nincstrkz"/>
              <w:widowControl w:val="0"/>
              <w:rPr>
                <w:szCs w:val="22"/>
              </w:rPr>
            </w:pPr>
            <w:r>
              <w:rPr>
                <w:szCs w:val="22"/>
              </w:rPr>
              <w:t>Adatkezelő a felügyelete alá tartozó, a munkavállalók bér- és járulékelszámolásához kapcsolódó adatainak feldolgozását, kezelését szolgáló helyi, illetve központi üzemeltetésű szakrendszerekhez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1B43460A" w14:textId="77777777" w:rsidR="00344813" w:rsidRDefault="00344813">
            <w:pPr>
              <w:pStyle w:val="Nincstrkz"/>
              <w:widowControl w:val="0"/>
              <w:rPr>
                <w:szCs w:val="22"/>
              </w:rPr>
            </w:pPr>
          </w:p>
          <w:p w14:paraId="7EE2B94F" w14:textId="77777777" w:rsidR="00344813" w:rsidRDefault="00D13C38">
            <w:pPr>
              <w:pStyle w:val="Nincstrkz"/>
              <w:widowControl w:val="0"/>
              <w:rPr>
                <w:szCs w:val="22"/>
              </w:rPr>
            </w:pPr>
            <w:r>
              <w:rPr>
                <w:szCs w:val="22"/>
              </w:rPr>
              <w:t>A munkavállalók személyes adatait tartalmazó papír alapú adathordozóit Adatkezelő az Iratkezelési Szabályzatában meghatározott előírások szerint tárolja és kezeli.</w:t>
            </w:r>
          </w:p>
          <w:p w14:paraId="5AEBF712" w14:textId="77777777" w:rsidR="00344813" w:rsidRDefault="00D13C38">
            <w:pPr>
              <w:pStyle w:val="Nincstrkz"/>
              <w:widowControl w:val="0"/>
              <w:rPr>
                <w:szCs w:val="22"/>
              </w:rPr>
            </w:pPr>
            <w:r>
              <w:rPr>
                <w:szCs w:val="22"/>
              </w:rPr>
              <w:t>Az iratkezelés Adatkezelő zárt területein, védett helyiségeiben történik.</w:t>
            </w:r>
          </w:p>
          <w:p w14:paraId="2972529E" w14:textId="77777777" w:rsidR="00344813" w:rsidRDefault="00D13C38">
            <w:pPr>
              <w:pStyle w:val="Nincstrkz"/>
              <w:widowControl w:val="0"/>
              <w:rPr>
                <w:szCs w:val="22"/>
              </w:rPr>
            </w:pPr>
            <w:r>
              <w:rPr>
                <w:szCs w:val="22"/>
              </w:rPr>
              <w:t>Az iratokhoz kizárólag Adatkezelő erre feljogosított munkavállalói férhetnek hozzá.</w:t>
            </w:r>
          </w:p>
          <w:p w14:paraId="21D85283" w14:textId="77777777" w:rsidR="00344813" w:rsidRDefault="00344813">
            <w:pPr>
              <w:pStyle w:val="Nincstrkz"/>
              <w:widowControl w:val="0"/>
              <w:rPr>
                <w:szCs w:val="22"/>
              </w:rPr>
            </w:pPr>
          </w:p>
          <w:p w14:paraId="02E240A3" w14:textId="77777777" w:rsidR="00344813" w:rsidRDefault="00D13C38">
            <w:pPr>
              <w:pStyle w:val="Nincstrkz"/>
              <w:widowControl w:val="0"/>
              <w:rPr>
                <w:szCs w:val="22"/>
              </w:rPr>
            </w:pPr>
            <w:r>
              <w:rPr>
                <w:szCs w:val="22"/>
              </w:rPr>
              <w:lastRenderedPageBreak/>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344813" w14:paraId="14FAE030" w14:textId="77777777">
        <w:tc>
          <w:tcPr>
            <w:tcW w:w="2121" w:type="dxa"/>
            <w:shd w:val="clear" w:color="auto" w:fill="auto"/>
          </w:tcPr>
          <w:p w14:paraId="0836CD3F" w14:textId="77777777" w:rsidR="00344813" w:rsidRDefault="00D13C38">
            <w:pPr>
              <w:pStyle w:val="Nincstrkz"/>
              <w:widowControl w:val="0"/>
              <w:rPr>
                <w:szCs w:val="22"/>
              </w:rPr>
            </w:pPr>
            <w:r>
              <w:rPr>
                <w:szCs w:val="22"/>
              </w:rPr>
              <w:lastRenderedPageBreak/>
              <w:t>Adatvédelmi incidensek adatai:</w:t>
            </w:r>
          </w:p>
        </w:tc>
        <w:tc>
          <w:tcPr>
            <w:tcW w:w="6950" w:type="dxa"/>
            <w:shd w:val="clear" w:color="auto" w:fill="auto"/>
          </w:tcPr>
          <w:p w14:paraId="396C90C6" w14:textId="77777777" w:rsidR="00344813" w:rsidRDefault="00344813">
            <w:pPr>
              <w:pStyle w:val="Nincstrkz"/>
              <w:widowControl w:val="0"/>
              <w:rPr>
                <w:szCs w:val="22"/>
              </w:rPr>
            </w:pPr>
          </w:p>
        </w:tc>
      </w:tr>
      <w:tr w:rsidR="00344813" w14:paraId="6DE3DCA1" w14:textId="77777777">
        <w:tc>
          <w:tcPr>
            <w:tcW w:w="2121" w:type="dxa"/>
            <w:shd w:val="clear" w:color="auto" w:fill="auto"/>
          </w:tcPr>
          <w:p w14:paraId="77774642" w14:textId="77777777" w:rsidR="00344813" w:rsidRDefault="00D13C38">
            <w:pPr>
              <w:pStyle w:val="Nincstrkz"/>
              <w:widowControl w:val="0"/>
              <w:rPr>
                <w:szCs w:val="22"/>
              </w:rPr>
            </w:pPr>
            <w:r>
              <w:rPr>
                <w:szCs w:val="22"/>
              </w:rPr>
              <w:t>Hozzáférés korlátozás, megtagadás indokai:</w:t>
            </w:r>
          </w:p>
        </w:tc>
        <w:tc>
          <w:tcPr>
            <w:tcW w:w="6950" w:type="dxa"/>
            <w:shd w:val="clear" w:color="auto" w:fill="auto"/>
          </w:tcPr>
          <w:p w14:paraId="35CF545A" w14:textId="77777777" w:rsidR="00344813" w:rsidRDefault="00344813">
            <w:pPr>
              <w:pStyle w:val="Nincstrkz"/>
              <w:widowControl w:val="0"/>
              <w:rPr>
                <w:szCs w:val="22"/>
              </w:rPr>
            </w:pPr>
          </w:p>
        </w:tc>
      </w:tr>
    </w:tbl>
    <w:p w14:paraId="599407D2" w14:textId="77777777" w:rsidR="00344813" w:rsidRDefault="00D13C38">
      <w:pPr>
        <w:spacing w:before="0" w:after="0"/>
        <w:jc w:val="left"/>
        <w:textAlignment w:val="auto"/>
      </w:pPr>
      <w:r>
        <w:br w:type="page"/>
      </w:r>
    </w:p>
    <w:tbl>
      <w:tblPr>
        <w:tblStyle w:val="Rcsostblzat"/>
        <w:tblW w:w="5000" w:type="pct"/>
        <w:tblLayout w:type="fixed"/>
        <w:tblCellMar>
          <w:left w:w="83" w:type="dxa"/>
        </w:tblCellMar>
        <w:tblLook w:val="04A0" w:firstRow="1" w:lastRow="0" w:firstColumn="1" w:lastColumn="0" w:noHBand="0" w:noVBand="1"/>
      </w:tblPr>
      <w:tblGrid>
        <w:gridCol w:w="2144"/>
        <w:gridCol w:w="6918"/>
      </w:tblGrid>
      <w:tr w:rsidR="00344813" w14:paraId="080B39AA" w14:textId="77777777">
        <w:tc>
          <w:tcPr>
            <w:tcW w:w="2146" w:type="dxa"/>
            <w:shd w:val="clear" w:color="auto" w:fill="auto"/>
          </w:tcPr>
          <w:p w14:paraId="1EFCDC88" w14:textId="77777777" w:rsidR="00344813" w:rsidRDefault="00D13C38">
            <w:pPr>
              <w:pStyle w:val="Nincstrkz"/>
              <w:pageBreakBefore/>
              <w:widowControl w:val="0"/>
              <w:rPr>
                <w:szCs w:val="22"/>
              </w:rPr>
            </w:pPr>
            <w:r>
              <w:rPr>
                <w:szCs w:val="22"/>
              </w:rPr>
              <w:lastRenderedPageBreak/>
              <w:t>Adatkezelés megnevezése:</w:t>
            </w:r>
          </w:p>
        </w:tc>
        <w:tc>
          <w:tcPr>
            <w:tcW w:w="6925" w:type="dxa"/>
            <w:shd w:val="clear" w:color="auto" w:fill="auto"/>
          </w:tcPr>
          <w:p w14:paraId="65A50DB1" w14:textId="77777777" w:rsidR="00344813" w:rsidRDefault="00D13C38">
            <w:pPr>
              <w:pStyle w:val="Cmsor2"/>
              <w:widowControl w:val="0"/>
              <w:numPr>
                <w:ilvl w:val="0"/>
                <w:numId w:val="2"/>
              </w:numPr>
              <w:ind w:left="0" w:firstLine="0"/>
            </w:pPr>
            <w:r>
              <w:t>Menetlevelek adatai</w:t>
            </w:r>
          </w:p>
        </w:tc>
      </w:tr>
      <w:tr w:rsidR="00344813" w14:paraId="2A14D14E" w14:textId="77777777">
        <w:tc>
          <w:tcPr>
            <w:tcW w:w="2146" w:type="dxa"/>
            <w:shd w:val="clear" w:color="auto" w:fill="auto"/>
          </w:tcPr>
          <w:p w14:paraId="31AFD3A0" w14:textId="77777777" w:rsidR="00344813" w:rsidRDefault="00D13C38">
            <w:pPr>
              <w:pStyle w:val="Nincstrkz"/>
              <w:widowControl w:val="0"/>
              <w:rPr>
                <w:szCs w:val="22"/>
              </w:rPr>
            </w:pPr>
            <w:r>
              <w:rPr>
                <w:szCs w:val="22"/>
              </w:rPr>
              <w:t>Az adatkezelés célja:</w:t>
            </w:r>
          </w:p>
        </w:tc>
        <w:tc>
          <w:tcPr>
            <w:tcW w:w="6925" w:type="dxa"/>
            <w:shd w:val="clear" w:color="auto" w:fill="auto"/>
          </w:tcPr>
          <w:p w14:paraId="415662B0" w14:textId="77777777" w:rsidR="00344813" w:rsidRDefault="00D13C38">
            <w:pPr>
              <w:pStyle w:val="Nincstrkz"/>
              <w:widowControl w:val="0"/>
              <w:rPr>
                <w:szCs w:val="22"/>
              </w:rPr>
            </w:pPr>
            <w:r>
              <w:rPr>
                <w:szCs w:val="22"/>
              </w:rPr>
              <w:t>Jogszabályi kötelezettség teljesítése.</w:t>
            </w:r>
          </w:p>
        </w:tc>
      </w:tr>
      <w:tr w:rsidR="00344813" w14:paraId="62377FCB" w14:textId="77777777">
        <w:tc>
          <w:tcPr>
            <w:tcW w:w="2146" w:type="dxa"/>
            <w:shd w:val="clear" w:color="auto" w:fill="auto"/>
          </w:tcPr>
          <w:p w14:paraId="7BAE6F3B" w14:textId="77777777" w:rsidR="00344813" w:rsidRDefault="00D13C38">
            <w:pPr>
              <w:pStyle w:val="Nincstrkz"/>
              <w:widowControl w:val="0"/>
              <w:rPr>
                <w:szCs w:val="22"/>
              </w:rPr>
            </w:pPr>
            <w:r>
              <w:rPr>
                <w:szCs w:val="22"/>
              </w:rPr>
              <w:t>Érintettek köre:</w:t>
            </w:r>
          </w:p>
        </w:tc>
        <w:tc>
          <w:tcPr>
            <w:tcW w:w="6925" w:type="dxa"/>
            <w:shd w:val="clear" w:color="auto" w:fill="auto"/>
          </w:tcPr>
          <w:p w14:paraId="6DEE18BA" w14:textId="77777777" w:rsidR="00344813" w:rsidRDefault="00D13C38">
            <w:pPr>
              <w:pStyle w:val="Nincstrkz"/>
              <w:widowControl w:val="0"/>
              <w:rPr>
                <w:szCs w:val="22"/>
              </w:rPr>
            </w:pPr>
            <w:r>
              <w:rPr>
                <w:szCs w:val="22"/>
              </w:rPr>
              <w:t>Adatkezelő céges gépjármű használatára jogosult munkavállalói.</w:t>
            </w:r>
          </w:p>
        </w:tc>
      </w:tr>
      <w:tr w:rsidR="00344813" w14:paraId="53C6FB78" w14:textId="77777777">
        <w:tc>
          <w:tcPr>
            <w:tcW w:w="2146" w:type="dxa"/>
            <w:shd w:val="clear" w:color="auto" w:fill="auto"/>
          </w:tcPr>
          <w:p w14:paraId="062E8211" w14:textId="77777777" w:rsidR="00344813" w:rsidRDefault="00D13C38">
            <w:pPr>
              <w:pStyle w:val="Nincstrkz"/>
              <w:widowControl w:val="0"/>
              <w:rPr>
                <w:szCs w:val="22"/>
              </w:rPr>
            </w:pPr>
            <w:r>
              <w:rPr>
                <w:szCs w:val="22"/>
              </w:rPr>
              <w:t>Kezelt adatok köre:</w:t>
            </w:r>
          </w:p>
        </w:tc>
        <w:tc>
          <w:tcPr>
            <w:tcW w:w="6925" w:type="dxa"/>
            <w:shd w:val="clear" w:color="auto" w:fill="auto"/>
          </w:tcPr>
          <w:p w14:paraId="41406832" w14:textId="77777777" w:rsidR="00344813" w:rsidRDefault="00D13C38">
            <w:pPr>
              <w:pStyle w:val="Nincstrkz"/>
              <w:widowControl w:val="0"/>
              <w:numPr>
                <w:ilvl w:val="0"/>
                <w:numId w:val="3"/>
              </w:numPr>
              <w:rPr>
                <w:szCs w:val="22"/>
              </w:rPr>
            </w:pPr>
            <w:r>
              <w:rPr>
                <w:szCs w:val="22"/>
              </w:rPr>
              <w:t>munkavállaló neve,</w:t>
            </w:r>
          </w:p>
          <w:p w14:paraId="5EEA0B79" w14:textId="77777777" w:rsidR="00344813" w:rsidRDefault="00D13C38">
            <w:pPr>
              <w:pStyle w:val="Nincstrkz"/>
              <w:widowControl w:val="0"/>
              <w:numPr>
                <w:ilvl w:val="0"/>
                <w:numId w:val="3"/>
              </w:numPr>
              <w:rPr>
                <w:szCs w:val="22"/>
              </w:rPr>
            </w:pPr>
            <w:r>
              <w:rPr>
                <w:szCs w:val="22"/>
              </w:rPr>
              <w:t>gépjármű azonosító adatai (forgalmi rendszám).</w:t>
            </w:r>
          </w:p>
        </w:tc>
      </w:tr>
      <w:tr w:rsidR="00344813" w14:paraId="50D25369" w14:textId="77777777">
        <w:tc>
          <w:tcPr>
            <w:tcW w:w="2146" w:type="dxa"/>
            <w:shd w:val="clear" w:color="auto" w:fill="auto"/>
          </w:tcPr>
          <w:p w14:paraId="13AA149F" w14:textId="77777777" w:rsidR="00344813" w:rsidRDefault="00D13C38">
            <w:pPr>
              <w:pStyle w:val="Nincstrkz"/>
              <w:widowControl w:val="0"/>
              <w:rPr>
                <w:szCs w:val="22"/>
              </w:rPr>
            </w:pPr>
            <w:r>
              <w:rPr>
                <w:szCs w:val="22"/>
              </w:rPr>
              <w:t>Profilalkotás alkalmazásra kerül-e?</w:t>
            </w:r>
          </w:p>
        </w:tc>
        <w:tc>
          <w:tcPr>
            <w:tcW w:w="6925" w:type="dxa"/>
            <w:shd w:val="clear" w:color="auto" w:fill="auto"/>
          </w:tcPr>
          <w:p w14:paraId="7EE5CC0F" w14:textId="77777777" w:rsidR="00344813" w:rsidRDefault="00D13C38">
            <w:pPr>
              <w:pStyle w:val="Nincstrkz"/>
              <w:widowControl w:val="0"/>
              <w:rPr>
                <w:szCs w:val="22"/>
              </w:rPr>
            </w:pPr>
            <w:r>
              <w:rPr>
                <w:szCs w:val="22"/>
              </w:rPr>
              <w:t>Nem</w:t>
            </w:r>
          </w:p>
        </w:tc>
      </w:tr>
      <w:tr w:rsidR="00344813" w14:paraId="24047173" w14:textId="77777777">
        <w:tc>
          <w:tcPr>
            <w:tcW w:w="2146" w:type="dxa"/>
            <w:shd w:val="clear" w:color="auto" w:fill="auto"/>
          </w:tcPr>
          <w:p w14:paraId="2FD6B5A4" w14:textId="77777777" w:rsidR="00344813" w:rsidRDefault="00D13C38">
            <w:pPr>
              <w:pStyle w:val="Nincstrkz"/>
              <w:widowControl w:val="0"/>
              <w:rPr>
                <w:szCs w:val="22"/>
              </w:rPr>
            </w:pPr>
            <w:r>
              <w:rPr>
                <w:szCs w:val="22"/>
              </w:rPr>
              <w:t>Adattovábbítás címzettje(i):</w:t>
            </w:r>
          </w:p>
        </w:tc>
        <w:tc>
          <w:tcPr>
            <w:tcW w:w="6925" w:type="dxa"/>
            <w:shd w:val="clear" w:color="auto" w:fill="auto"/>
          </w:tcPr>
          <w:p w14:paraId="5B032DE4" w14:textId="77777777" w:rsidR="00344813" w:rsidRDefault="00D13C38">
            <w:pPr>
              <w:pStyle w:val="Nincstrkz"/>
              <w:widowControl w:val="0"/>
              <w:rPr>
                <w:lang w:eastAsia="en-US"/>
              </w:rPr>
            </w:pPr>
            <w:r>
              <w:rPr>
                <w:szCs w:val="22"/>
                <w:lang w:eastAsia="en-US"/>
              </w:rPr>
              <w:t>A kezelt adatokat nem továbbítjuk, viszont esetleges vizsgálata során a Nemzeti Adó- és Vámhivatal jogosult azok megismerésére.</w:t>
            </w:r>
          </w:p>
        </w:tc>
      </w:tr>
      <w:tr w:rsidR="00344813" w14:paraId="12145D79" w14:textId="77777777">
        <w:tc>
          <w:tcPr>
            <w:tcW w:w="2146" w:type="dxa"/>
            <w:shd w:val="clear" w:color="auto" w:fill="auto"/>
          </w:tcPr>
          <w:p w14:paraId="598118A6" w14:textId="77777777" w:rsidR="00344813" w:rsidRDefault="00D13C38">
            <w:pPr>
              <w:pStyle w:val="Nincstrkz"/>
              <w:widowControl w:val="0"/>
              <w:rPr>
                <w:szCs w:val="22"/>
              </w:rPr>
            </w:pPr>
            <w:r>
              <w:rPr>
                <w:szCs w:val="22"/>
              </w:rPr>
              <w:t>Nemzetközi adattovábbítás esetén a továbbított adatok köre:</w:t>
            </w:r>
          </w:p>
        </w:tc>
        <w:tc>
          <w:tcPr>
            <w:tcW w:w="6925" w:type="dxa"/>
            <w:shd w:val="clear" w:color="auto" w:fill="auto"/>
          </w:tcPr>
          <w:p w14:paraId="489B8A45" w14:textId="77777777" w:rsidR="00344813" w:rsidRDefault="00D13C38">
            <w:pPr>
              <w:pStyle w:val="Nincstrkz"/>
              <w:widowControl w:val="0"/>
              <w:rPr>
                <w:szCs w:val="22"/>
              </w:rPr>
            </w:pPr>
            <w:r>
              <w:rPr>
                <w:szCs w:val="22"/>
              </w:rPr>
              <w:t>-</w:t>
            </w:r>
          </w:p>
        </w:tc>
      </w:tr>
      <w:tr w:rsidR="00344813" w14:paraId="0ED2D099" w14:textId="77777777">
        <w:tc>
          <w:tcPr>
            <w:tcW w:w="2146" w:type="dxa"/>
            <w:shd w:val="clear" w:color="auto" w:fill="auto"/>
          </w:tcPr>
          <w:p w14:paraId="3252ADB8" w14:textId="77777777" w:rsidR="00344813" w:rsidRDefault="00D13C38">
            <w:pPr>
              <w:pStyle w:val="Nincstrkz"/>
              <w:widowControl w:val="0"/>
              <w:rPr>
                <w:szCs w:val="22"/>
              </w:rPr>
            </w:pPr>
            <w:r>
              <w:rPr>
                <w:szCs w:val="22"/>
              </w:rPr>
              <w:t>Az adatkezelési műveletek jogalapja:</w:t>
            </w:r>
          </w:p>
        </w:tc>
        <w:tc>
          <w:tcPr>
            <w:tcW w:w="6925" w:type="dxa"/>
            <w:shd w:val="clear" w:color="auto" w:fill="auto"/>
          </w:tcPr>
          <w:p w14:paraId="28DF3F9E" w14:textId="77777777" w:rsidR="00344813" w:rsidRDefault="00D13C38">
            <w:pPr>
              <w:pStyle w:val="Nincstrkz"/>
              <w:widowControl w:val="0"/>
              <w:rPr>
                <w:szCs w:val="22"/>
              </w:rPr>
            </w:pPr>
            <w:r>
              <w:rPr>
                <w:szCs w:val="22"/>
              </w:rPr>
              <w:t>Az adatkezelés az alábbi jogszabályi előírásokon alapul:</w:t>
            </w:r>
          </w:p>
          <w:p w14:paraId="4E96A843" w14:textId="10F7F5D9" w:rsidR="00063AA0" w:rsidRDefault="00063AA0">
            <w:pPr>
              <w:pStyle w:val="Nincstrkz"/>
              <w:widowControl w:val="0"/>
              <w:numPr>
                <w:ilvl w:val="0"/>
                <w:numId w:val="5"/>
              </w:numPr>
              <w:rPr>
                <w:szCs w:val="22"/>
              </w:rPr>
            </w:pPr>
            <w:r>
              <w:rPr>
                <w:rFonts w:eastAsia="Calibri" w:cs="Calibri"/>
                <w:lang w:eastAsia="en-US"/>
              </w:rPr>
              <w:t xml:space="preserve">GDPR 6. cikk </w:t>
            </w:r>
            <w:r>
              <w:rPr>
                <w:rFonts w:cs="Calibri"/>
                <w:lang w:eastAsia="en-US"/>
              </w:rPr>
              <w:t>(</w:t>
            </w:r>
            <w:r>
              <w:rPr>
                <w:rFonts w:eastAsia="Calibri" w:cs="Calibri"/>
                <w:lang w:eastAsia="en-US"/>
              </w:rPr>
              <w:t>1</w:t>
            </w:r>
            <w:r>
              <w:rPr>
                <w:rFonts w:cs="Calibri"/>
                <w:lang w:eastAsia="en-US"/>
              </w:rPr>
              <w:t>) bekezdés c) pontja,</w:t>
            </w:r>
          </w:p>
          <w:p w14:paraId="179846B9" w14:textId="657EDAA4" w:rsidR="00344813" w:rsidRDefault="00D13C38">
            <w:pPr>
              <w:pStyle w:val="Nincstrkz"/>
              <w:widowControl w:val="0"/>
              <w:numPr>
                <w:ilvl w:val="0"/>
                <w:numId w:val="5"/>
              </w:numPr>
              <w:rPr>
                <w:szCs w:val="22"/>
              </w:rPr>
            </w:pPr>
            <w:r>
              <w:rPr>
                <w:szCs w:val="22"/>
              </w:rPr>
              <w:t>a gépjárműadóról szóló 1991. évi LXXXII. törvény,</w:t>
            </w:r>
          </w:p>
          <w:p w14:paraId="47DDF522" w14:textId="77777777" w:rsidR="00344813" w:rsidRDefault="00D13C38">
            <w:pPr>
              <w:pStyle w:val="Nincstrkz"/>
              <w:widowControl w:val="0"/>
              <w:numPr>
                <w:ilvl w:val="0"/>
                <w:numId w:val="5"/>
              </w:numPr>
              <w:rPr>
                <w:szCs w:val="22"/>
              </w:rPr>
            </w:pPr>
            <w:r>
              <w:rPr>
                <w:szCs w:val="22"/>
              </w:rPr>
              <w:t>az adózás rendjéről szóló 2017. évi CL. törvény,</w:t>
            </w:r>
          </w:p>
          <w:p w14:paraId="2911EF99" w14:textId="77777777" w:rsidR="00344813" w:rsidRDefault="00D13C38">
            <w:pPr>
              <w:pStyle w:val="Nincstrkz"/>
              <w:widowControl w:val="0"/>
              <w:numPr>
                <w:ilvl w:val="0"/>
                <w:numId w:val="5"/>
              </w:numPr>
              <w:rPr>
                <w:szCs w:val="22"/>
              </w:rPr>
            </w:pPr>
            <w:r>
              <w:rPr>
                <w:szCs w:val="22"/>
              </w:rPr>
              <w:t>a számvitelről szóló 2000. évi C. törvény,</w:t>
            </w:r>
          </w:p>
          <w:p w14:paraId="302176AE" w14:textId="77777777" w:rsidR="00344813" w:rsidRDefault="00D13C38">
            <w:pPr>
              <w:pStyle w:val="Nincstrkz"/>
              <w:widowControl w:val="0"/>
              <w:numPr>
                <w:ilvl w:val="0"/>
                <w:numId w:val="5"/>
              </w:numPr>
              <w:rPr>
                <w:szCs w:val="22"/>
              </w:rPr>
            </w:pPr>
            <w:r>
              <w:rPr>
                <w:szCs w:val="22"/>
              </w:rPr>
              <w:t>261/2011. (XII. 7.)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p>
        </w:tc>
      </w:tr>
      <w:tr w:rsidR="00344813" w14:paraId="3AB389DC" w14:textId="77777777">
        <w:tc>
          <w:tcPr>
            <w:tcW w:w="2146" w:type="dxa"/>
            <w:shd w:val="clear" w:color="auto" w:fill="auto"/>
          </w:tcPr>
          <w:p w14:paraId="489939D3" w14:textId="77777777" w:rsidR="00344813" w:rsidRDefault="00D13C38">
            <w:pPr>
              <w:pStyle w:val="Nincstrkz"/>
              <w:widowControl w:val="0"/>
              <w:rPr>
                <w:szCs w:val="22"/>
              </w:rPr>
            </w:pPr>
            <w:r>
              <w:rPr>
                <w:szCs w:val="22"/>
              </w:rPr>
              <w:t>A kezelt személyes adatok törlésének időpontja:</w:t>
            </w:r>
          </w:p>
        </w:tc>
        <w:tc>
          <w:tcPr>
            <w:tcW w:w="6925" w:type="dxa"/>
            <w:shd w:val="clear" w:color="auto" w:fill="auto"/>
          </w:tcPr>
          <w:p w14:paraId="394C2EFE" w14:textId="77777777" w:rsidR="00344813" w:rsidRDefault="00D13C38">
            <w:pPr>
              <w:pStyle w:val="Nincstrkz"/>
              <w:widowControl w:val="0"/>
              <w:rPr>
                <w:szCs w:val="22"/>
              </w:rPr>
            </w:pPr>
            <w:r>
              <w:rPr>
                <w:szCs w:val="22"/>
              </w:rPr>
              <w:t>A hatályos jogszabályi előírások alapján a menetlevelek megőrzési ideje 8 év. Ennek elteltével Adatkezelő leselejtezi és megsemmisíti a bizonylatokat.</w:t>
            </w:r>
          </w:p>
        </w:tc>
      </w:tr>
      <w:tr w:rsidR="00344813" w14:paraId="514EDCA3" w14:textId="77777777">
        <w:tc>
          <w:tcPr>
            <w:tcW w:w="2146" w:type="dxa"/>
            <w:shd w:val="clear" w:color="auto" w:fill="auto"/>
          </w:tcPr>
          <w:p w14:paraId="14BC909F" w14:textId="77777777" w:rsidR="00344813" w:rsidRDefault="00D13C38">
            <w:pPr>
              <w:pStyle w:val="Nincstrkz"/>
              <w:widowControl w:val="0"/>
              <w:rPr>
                <w:szCs w:val="22"/>
              </w:rPr>
            </w:pPr>
            <w:r>
              <w:rPr>
                <w:szCs w:val="22"/>
              </w:rPr>
              <w:t>Adatbiztonsági intézkedések:</w:t>
            </w:r>
          </w:p>
        </w:tc>
        <w:tc>
          <w:tcPr>
            <w:tcW w:w="6925" w:type="dxa"/>
            <w:shd w:val="clear" w:color="auto" w:fill="auto"/>
          </w:tcPr>
          <w:p w14:paraId="2104D31E" w14:textId="77777777" w:rsidR="00344813" w:rsidRDefault="00D13C38">
            <w:pPr>
              <w:pStyle w:val="Nincstrkz"/>
              <w:widowControl w:val="0"/>
              <w:rPr>
                <w:szCs w:val="22"/>
              </w:rPr>
            </w:pPr>
            <w:r>
              <w:rPr>
                <w:szCs w:val="22"/>
              </w:rPr>
              <w:t>A munkavállalók személyes adatait tartalmazó papír alapú adathordozókat Adatkezelő az Iratkezelési Szabályzatában meghatározott előírások szerint tárolja és kezeli.</w:t>
            </w:r>
          </w:p>
          <w:p w14:paraId="5123F7F2" w14:textId="77777777" w:rsidR="00344813" w:rsidRDefault="00D13C38">
            <w:pPr>
              <w:pStyle w:val="Nincstrkz"/>
              <w:widowControl w:val="0"/>
              <w:rPr>
                <w:szCs w:val="22"/>
              </w:rPr>
            </w:pPr>
            <w:r>
              <w:rPr>
                <w:szCs w:val="22"/>
              </w:rPr>
              <w:t>Az iratok megőrzése, tárolása Adatkezelő zárt területein, védett helyiségeiben történik.</w:t>
            </w:r>
          </w:p>
          <w:p w14:paraId="6BEBD4C8" w14:textId="77777777" w:rsidR="00344813" w:rsidRDefault="00D13C38">
            <w:pPr>
              <w:pStyle w:val="Nincstrkz"/>
              <w:widowControl w:val="0"/>
              <w:rPr>
                <w:szCs w:val="22"/>
              </w:rPr>
            </w:pPr>
            <w:r>
              <w:rPr>
                <w:szCs w:val="22"/>
              </w:rPr>
              <w:t>Az iratokhoz kizárólag Adatkezelő erre feljogosított munkavállalói férhetnek hozzá.</w:t>
            </w:r>
          </w:p>
        </w:tc>
      </w:tr>
      <w:tr w:rsidR="00344813" w14:paraId="3FAFBE99" w14:textId="77777777">
        <w:tc>
          <w:tcPr>
            <w:tcW w:w="2146" w:type="dxa"/>
            <w:shd w:val="clear" w:color="auto" w:fill="auto"/>
          </w:tcPr>
          <w:p w14:paraId="59734D47" w14:textId="77777777" w:rsidR="00344813" w:rsidRDefault="00D13C38">
            <w:pPr>
              <w:pStyle w:val="Nincstrkz"/>
              <w:widowControl w:val="0"/>
              <w:rPr>
                <w:szCs w:val="22"/>
              </w:rPr>
            </w:pPr>
            <w:r>
              <w:rPr>
                <w:szCs w:val="22"/>
              </w:rPr>
              <w:t>Adatvédelmi incidensek adatai:</w:t>
            </w:r>
          </w:p>
        </w:tc>
        <w:tc>
          <w:tcPr>
            <w:tcW w:w="6925" w:type="dxa"/>
            <w:shd w:val="clear" w:color="auto" w:fill="auto"/>
          </w:tcPr>
          <w:p w14:paraId="3768847F" w14:textId="77777777" w:rsidR="00344813" w:rsidRDefault="00344813">
            <w:pPr>
              <w:pStyle w:val="Nincstrkz"/>
              <w:widowControl w:val="0"/>
              <w:rPr>
                <w:szCs w:val="22"/>
              </w:rPr>
            </w:pPr>
          </w:p>
        </w:tc>
      </w:tr>
      <w:tr w:rsidR="00344813" w14:paraId="03D3FA39" w14:textId="77777777">
        <w:tc>
          <w:tcPr>
            <w:tcW w:w="2146" w:type="dxa"/>
            <w:shd w:val="clear" w:color="auto" w:fill="auto"/>
          </w:tcPr>
          <w:p w14:paraId="542FD1D7" w14:textId="77777777" w:rsidR="00344813" w:rsidRDefault="00D13C38">
            <w:pPr>
              <w:pStyle w:val="Nincstrkz"/>
              <w:widowControl w:val="0"/>
              <w:rPr>
                <w:szCs w:val="22"/>
              </w:rPr>
            </w:pPr>
            <w:r>
              <w:rPr>
                <w:szCs w:val="22"/>
              </w:rPr>
              <w:t>Hozzáférés korlátozás, megtagadás indokai:</w:t>
            </w:r>
          </w:p>
        </w:tc>
        <w:tc>
          <w:tcPr>
            <w:tcW w:w="6925" w:type="dxa"/>
            <w:shd w:val="clear" w:color="auto" w:fill="auto"/>
          </w:tcPr>
          <w:p w14:paraId="49921247" w14:textId="77777777" w:rsidR="00344813" w:rsidRDefault="00344813">
            <w:pPr>
              <w:pStyle w:val="Nincstrkz"/>
              <w:widowControl w:val="0"/>
              <w:rPr>
                <w:szCs w:val="22"/>
              </w:rPr>
            </w:pPr>
          </w:p>
        </w:tc>
      </w:tr>
    </w:tbl>
    <w:p w14:paraId="76331AAB" w14:textId="77777777" w:rsidR="00344813" w:rsidRDefault="00344813"/>
    <w:p w14:paraId="21931AA5" w14:textId="77777777" w:rsidR="00344813" w:rsidRDefault="00344813">
      <w:pPr>
        <w:spacing w:before="0" w:after="0"/>
        <w:jc w:val="left"/>
        <w:textAlignment w:val="auto"/>
      </w:pPr>
    </w:p>
    <w:p w14:paraId="2371DD9F" w14:textId="77777777" w:rsidR="00344813" w:rsidRDefault="00344813">
      <w:pPr>
        <w:spacing w:before="0" w:after="0"/>
        <w:jc w:val="left"/>
        <w:textAlignment w:val="auto"/>
      </w:pPr>
    </w:p>
    <w:p w14:paraId="624FE0A5" w14:textId="77777777" w:rsidR="00344813" w:rsidRDefault="00344813">
      <w:pPr>
        <w:spacing w:before="0" w:after="0"/>
        <w:jc w:val="left"/>
        <w:textAlignment w:val="auto"/>
      </w:pPr>
    </w:p>
    <w:p w14:paraId="2D6A0983" w14:textId="77777777" w:rsidR="00344813" w:rsidRDefault="00344813">
      <w:pPr>
        <w:spacing w:before="0" w:after="0"/>
        <w:jc w:val="left"/>
        <w:textAlignment w:val="auto"/>
      </w:pPr>
    </w:p>
    <w:p w14:paraId="57FBABD3" w14:textId="77777777" w:rsidR="00344813" w:rsidRDefault="00344813">
      <w:pPr>
        <w:spacing w:before="0" w:after="0"/>
        <w:jc w:val="left"/>
        <w:textAlignment w:val="auto"/>
      </w:pPr>
    </w:p>
    <w:p w14:paraId="6CFB9132" w14:textId="77777777" w:rsidR="00344813" w:rsidRDefault="00344813">
      <w:pPr>
        <w:spacing w:before="0" w:after="0"/>
        <w:jc w:val="left"/>
        <w:textAlignment w:val="auto"/>
      </w:pPr>
    </w:p>
    <w:p w14:paraId="09FE1950" w14:textId="77777777" w:rsidR="00344813" w:rsidRDefault="00344813">
      <w:pPr>
        <w:spacing w:before="0" w:after="0"/>
        <w:jc w:val="left"/>
        <w:textAlignment w:val="auto"/>
      </w:pPr>
    </w:p>
    <w:p w14:paraId="741DC623" w14:textId="77777777" w:rsidR="00344813" w:rsidRDefault="00344813">
      <w:pPr>
        <w:spacing w:before="0" w:after="0"/>
        <w:jc w:val="left"/>
        <w:textAlignment w:val="auto"/>
      </w:pPr>
    </w:p>
    <w:p w14:paraId="35470FC5" w14:textId="77777777" w:rsidR="00344813" w:rsidRDefault="00344813">
      <w:pPr>
        <w:spacing w:before="0" w:after="0"/>
        <w:jc w:val="left"/>
        <w:textAlignment w:val="auto"/>
      </w:pPr>
    </w:p>
    <w:p w14:paraId="0234D781" w14:textId="77777777" w:rsidR="00344813" w:rsidRDefault="00344813">
      <w:pPr>
        <w:spacing w:before="0" w:after="0"/>
        <w:jc w:val="left"/>
        <w:textAlignment w:val="auto"/>
      </w:pPr>
    </w:p>
    <w:p w14:paraId="403C28A9" w14:textId="77777777" w:rsidR="00344813" w:rsidRDefault="00344813">
      <w:pPr>
        <w:spacing w:before="0" w:after="0"/>
        <w:jc w:val="left"/>
        <w:textAlignment w:val="auto"/>
      </w:pPr>
    </w:p>
    <w:p w14:paraId="5EF0A919" w14:textId="77777777" w:rsidR="00344813" w:rsidRDefault="00344813">
      <w:pPr>
        <w:spacing w:before="0" w:after="0"/>
        <w:jc w:val="left"/>
        <w:textAlignment w:val="auto"/>
      </w:pPr>
    </w:p>
    <w:p w14:paraId="5193FC6C" w14:textId="77777777" w:rsidR="00344813" w:rsidRDefault="00344813">
      <w:pPr>
        <w:spacing w:before="0" w:after="0"/>
        <w:jc w:val="left"/>
        <w:textAlignment w:val="auto"/>
      </w:pPr>
    </w:p>
    <w:p w14:paraId="35479AFE" w14:textId="77777777" w:rsidR="00344813" w:rsidRDefault="00344813">
      <w:pPr>
        <w:spacing w:before="0" w:after="0"/>
        <w:jc w:val="left"/>
        <w:textAlignment w:val="auto"/>
      </w:pPr>
    </w:p>
    <w:p w14:paraId="1711E15C" w14:textId="77777777" w:rsidR="00344813" w:rsidRDefault="00344813">
      <w:pPr>
        <w:spacing w:before="0" w:after="0"/>
        <w:jc w:val="left"/>
        <w:textAlignment w:val="auto"/>
      </w:pPr>
    </w:p>
    <w:p w14:paraId="23FF4D28" w14:textId="77777777" w:rsidR="00344813" w:rsidRDefault="00344813">
      <w:pPr>
        <w:spacing w:before="0" w:after="0"/>
        <w:jc w:val="left"/>
        <w:textAlignment w:val="auto"/>
      </w:pPr>
    </w:p>
    <w:p w14:paraId="143FBCFE" w14:textId="77777777" w:rsidR="00344813" w:rsidRDefault="00344813">
      <w:pPr>
        <w:spacing w:before="0" w:after="0"/>
        <w:jc w:val="left"/>
        <w:textAlignment w:val="auto"/>
      </w:pPr>
    </w:p>
    <w:p w14:paraId="6C421E5C" w14:textId="77777777" w:rsidR="00344813" w:rsidRDefault="00344813">
      <w:pPr>
        <w:spacing w:before="0" w:after="0"/>
        <w:jc w:val="left"/>
        <w:textAlignment w:val="auto"/>
      </w:pPr>
    </w:p>
    <w:p w14:paraId="3F939134" w14:textId="77777777" w:rsidR="00344813" w:rsidRDefault="00344813">
      <w:pPr>
        <w:spacing w:before="0" w:after="0"/>
        <w:jc w:val="left"/>
        <w:textAlignment w:val="auto"/>
      </w:pPr>
    </w:p>
    <w:p w14:paraId="1B365361" w14:textId="77777777" w:rsidR="00344813" w:rsidRDefault="00344813">
      <w:pPr>
        <w:spacing w:before="0" w:after="0"/>
        <w:jc w:val="left"/>
        <w:textAlignment w:val="auto"/>
      </w:pPr>
    </w:p>
    <w:p w14:paraId="0E2981C3" w14:textId="77777777" w:rsidR="00344813" w:rsidRDefault="00344813">
      <w:pPr>
        <w:spacing w:before="0" w:after="0"/>
        <w:jc w:val="left"/>
        <w:textAlignment w:val="auto"/>
      </w:pPr>
    </w:p>
    <w:p w14:paraId="6963E14A" w14:textId="77777777" w:rsidR="00344813" w:rsidRDefault="00344813">
      <w:pPr>
        <w:spacing w:before="0" w:after="0"/>
        <w:jc w:val="left"/>
        <w:textAlignment w:val="auto"/>
      </w:pPr>
    </w:p>
    <w:tbl>
      <w:tblPr>
        <w:tblStyle w:val="Rcsostblzat"/>
        <w:tblW w:w="5000" w:type="pct"/>
        <w:tblLayout w:type="fixed"/>
        <w:tblCellMar>
          <w:left w:w="83" w:type="dxa"/>
        </w:tblCellMar>
        <w:tblLook w:val="04A0" w:firstRow="1" w:lastRow="0" w:firstColumn="1" w:lastColumn="0" w:noHBand="0" w:noVBand="1"/>
      </w:tblPr>
      <w:tblGrid>
        <w:gridCol w:w="2144"/>
        <w:gridCol w:w="6918"/>
      </w:tblGrid>
      <w:tr w:rsidR="00344813" w14:paraId="338EB312" w14:textId="77777777">
        <w:tc>
          <w:tcPr>
            <w:tcW w:w="2146" w:type="dxa"/>
            <w:shd w:val="clear" w:color="auto" w:fill="auto"/>
          </w:tcPr>
          <w:p w14:paraId="37C6D0B7" w14:textId="77777777" w:rsidR="00344813" w:rsidRDefault="00D13C38">
            <w:pPr>
              <w:pStyle w:val="Nincstrkz"/>
              <w:widowControl w:val="0"/>
              <w:rPr>
                <w:lang w:eastAsia="en-US"/>
              </w:rPr>
            </w:pPr>
            <w:r>
              <w:rPr>
                <w:lang w:eastAsia="en-US"/>
              </w:rPr>
              <w:t>Adatkezelés megnevezése:</w:t>
            </w:r>
          </w:p>
        </w:tc>
        <w:tc>
          <w:tcPr>
            <w:tcW w:w="6925" w:type="dxa"/>
            <w:shd w:val="clear" w:color="auto" w:fill="auto"/>
          </w:tcPr>
          <w:p w14:paraId="6141C77B" w14:textId="77777777" w:rsidR="00344813" w:rsidRDefault="00D13C38">
            <w:pPr>
              <w:pStyle w:val="Cmsor2"/>
              <w:widowControl w:val="0"/>
              <w:numPr>
                <w:ilvl w:val="0"/>
                <w:numId w:val="2"/>
              </w:numPr>
              <w:ind w:left="0" w:firstLine="0"/>
            </w:pPr>
            <w:r>
              <w:t>Saját gépjárműhasználathoz kapcsolódó költségtérítés elszámolásához kapcsolódó adatkezelés</w:t>
            </w:r>
          </w:p>
        </w:tc>
      </w:tr>
      <w:tr w:rsidR="00344813" w14:paraId="0728B296" w14:textId="77777777">
        <w:tc>
          <w:tcPr>
            <w:tcW w:w="2146" w:type="dxa"/>
            <w:shd w:val="clear" w:color="auto" w:fill="auto"/>
          </w:tcPr>
          <w:p w14:paraId="047876E9" w14:textId="77777777" w:rsidR="00344813" w:rsidRDefault="00D13C38">
            <w:pPr>
              <w:pStyle w:val="Nincstrkz"/>
              <w:widowControl w:val="0"/>
              <w:rPr>
                <w:lang w:eastAsia="en-US"/>
              </w:rPr>
            </w:pPr>
            <w:r>
              <w:rPr>
                <w:lang w:eastAsia="en-US"/>
              </w:rPr>
              <w:t>Az adatkezelés célja:</w:t>
            </w:r>
          </w:p>
        </w:tc>
        <w:tc>
          <w:tcPr>
            <w:tcW w:w="6925" w:type="dxa"/>
            <w:shd w:val="clear" w:color="auto" w:fill="auto"/>
          </w:tcPr>
          <w:p w14:paraId="1C76730E" w14:textId="77777777" w:rsidR="00344813" w:rsidRDefault="00D13C38">
            <w:pPr>
              <w:pStyle w:val="Nincstrkz"/>
              <w:widowControl w:val="0"/>
              <w:rPr>
                <w:lang w:eastAsia="en-US"/>
              </w:rPr>
            </w:pPr>
            <w:r>
              <w:rPr>
                <w:lang w:eastAsia="en-US"/>
              </w:rPr>
              <w:t>Jogszabályi kötelezettség teljesítése.</w:t>
            </w:r>
          </w:p>
        </w:tc>
      </w:tr>
      <w:tr w:rsidR="00344813" w14:paraId="625A515B" w14:textId="77777777">
        <w:tc>
          <w:tcPr>
            <w:tcW w:w="2146" w:type="dxa"/>
            <w:shd w:val="clear" w:color="auto" w:fill="auto"/>
          </w:tcPr>
          <w:p w14:paraId="3F57D772" w14:textId="77777777" w:rsidR="00344813" w:rsidRDefault="00D13C38">
            <w:pPr>
              <w:pStyle w:val="Nincstrkz"/>
              <w:widowControl w:val="0"/>
              <w:rPr>
                <w:lang w:eastAsia="en-US"/>
              </w:rPr>
            </w:pPr>
            <w:r>
              <w:rPr>
                <w:lang w:eastAsia="en-US"/>
              </w:rPr>
              <w:t>Érintettek köre:</w:t>
            </w:r>
          </w:p>
        </w:tc>
        <w:tc>
          <w:tcPr>
            <w:tcW w:w="6925" w:type="dxa"/>
            <w:shd w:val="clear" w:color="auto" w:fill="auto"/>
          </w:tcPr>
          <w:p w14:paraId="27F0F7AC" w14:textId="77777777" w:rsidR="00344813" w:rsidRDefault="00D13C38">
            <w:pPr>
              <w:pStyle w:val="Nincstrkz"/>
              <w:widowControl w:val="0"/>
              <w:rPr>
                <w:lang w:eastAsia="en-US"/>
              </w:rPr>
            </w:pPr>
            <w:r>
              <w:rPr>
                <w:lang w:eastAsia="en-US"/>
              </w:rPr>
              <w:t>Adatkezelő saját gépjármű használatára engedéllyel rendelkező munkavállalói.</w:t>
            </w:r>
          </w:p>
        </w:tc>
      </w:tr>
      <w:tr w:rsidR="00344813" w14:paraId="55308ECF" w14:textId="77777777">
        <w:tc>
          <w:tcPr>
            <w:tcW w:w="2146" w:type="dxa"/>
            <w:shd w:val="clear" w:color="auto" w:fill="auto"/>
          </w:tcPr>
          <w:p w14:paraId="3DF00206" w14:textId="77777777" w:rsidR="00344813" w:rsidRDefault="00D13C38">
            <w:pPr>
              <w:pStyle w:val="Nincstrkz"/>
              <w:widowControl w:val="0"/>
              <w:rPr>
                <w:lang w:eastAsia="en-US"/>
              </w:rPr>
            </w:pPr>
            <w:r>
              <w:rPr>
                <w:lang w:eastAsia="en-US"/>
              </w:rPr>
              <w:t>Kezelt adatok köre:</w:t>
            </w:r>
          </w:p>
        </w:tc>
        <w:tc>
          <w:tcPr>
            <w:tcW w:w="6925" w:type="dxa"/>
            <w:shd w:val="clear" w:color="auto" w:fill="auto"/>
          </w:tcPr>
          <w:p w14:paraId="3B8A8496" w14:textId="77777777" w:rsidR="00344813" w:rsidRDefault="00D13C38">
            <w:pPr>
              <w:pStyle w:val="Nincstrkz"/>
              <w:widowControl w:val="0"/>
              <w:numPr>
                <w:ilvl w:val="0"/>
                <w:numId w:val="11"/>
              </w:numPr>
              <w:rPr>
                <w:lang w:eastAsia="en-US"/>
              </w:rPr>
            </w:pPr>
            <w:r>
              <w:rPr>
                <w:lang w:eastAsia="en-US"/>
              </w:rPr>
              <w:t>munkavállaló neve,</w:t>
            </w:r>
          </w:p>
          <w:p w14:paraId="4C0D3141" w14:textId="77777777" w:rsidR="00344813" w:rsidRDefault="00D13C38">
            <w:pPr>
              <w:pStyle w:val="Nincstrkz"/>
              <w:widowControl w:val="0"/>
              <w:numPr>
                <w:ilvl w:val="0"/>
                <w:numId w:val="11"/>
              </w:numPr>
              <w:rPr>
                <w:lang w:eastAsia="en-US"/>
              </w:rPr>
            </w:pPr>
            <w:r>
              <w:rPr>
                <w:lang w:eastAsia="en-US"/>
              </w:rPr>
              <w:t>születési helye, ideje,</w:t>
            </w:r>
          </w:p>
          <w:p w14:paraId="31275E62" w14:textId="77777777" w:rsidR="00344813" w:rsidRDefault="00D13C38">
            <w:pPr>
              <w:pStyle w:val="Nincstrkz"/>
              <w:widowControl w:val="0"/>
              <w:numPr>
                <w:ilvl w:val="0"/>
                <w:numId w:val="11"/>
              </w:numPr>
              <w:rPr>
                <w:lang w:eastAsia="en-US"/>
              </w:rPr>
            </w:pPr>
            <w:r>
              <w:rPr>
                <w:lang w:eastAsia="en-US"/>
              </w:rPr>
              <w:t>lakóhelye, adóazonosító jele,</w:t>
            </w:r>
          </w:p>
          <w:p w14:paraId="4E5CB24A" w14:textId="77777777" w:rsidR="00344813" w:rsidRDefault="00D13C38">
            <w:pPr>
              <w:pStyle w:val="Nincstrkz"/>
              <w:widowControl w:val="0"/>
              <w:numPr>
                <w:ilvl w:val="0"/>
                <w:numId w:val="11"/>
              </w:numPr>
              <w:rPr>
                <w:lang w:eastAsia="en-US"/>
              </w:rPr>
            </w:pPr>
            <w:r>
              <w:rPr>
                <w:lang w:eastAsia="en-US"/>
              </w:rPr>
              <w:t>gépjármű azonosító adatai (forgalmi rendszám, törzskönyve, kötelező felelősségbiztosítás)</w:t>
            </w:r>
          </w:p>
        </w:tc>
      </w:tr>
      <w:tr w:rsidR="00344813" w14:paraId="1F15F8FA" w14:textId="77777777">
        <w:tc>
          <w:tcPr>
            <w:tcW w:w="2146" w:type="dxa"/>
            <w:shd w:val="clear" w:color="auto" w:fill="auto"/>
          </w:tcPr>
          <w:p w14:paraId="42E37171" w14:textId="77777777" w:rsidR="00344813" w:rsidRDefault="00D13C38">
            <w:pPr>
              <w:pStyle w:val="Nincstrkz"/>
              <w:widowControl w:val="0"/>
              <w:rPr>
                <w:lang w:eastAsia="en-US"/>
              </w:rPr>
            </w:pPr>
            <w:r>
              <w:rPr>
                <w:lang w:eastAsia="en-US"/>
              </w:rPr>
              <w:t>Profilalkotás alkalmazásra kerül-e?</w:t>
            </w:r>
          </w:p>
        </w:tc>
        <w:tc>
          <w:tcPr>
            <w:tcW w:w="6925" w:type="dxa"/>
            <w:shd w:val="clear" w:color="auto" w:fill="auto"/>
          </w:tcPr>
          <w:p w14:paraId="2A83D884" w14:textId="77777777" w:rsidR="00344813" w:rsidRDefault="00D13C38">
            <w:pPr>
              <w:pStyle w:val="Nincstrkz"/>
              <w:widowControl w:val="0"/>
              <w:rPr>
                <w:lang w:eastAsia="en-US"/>
              </w:rPr>
            </w:pPr>
            <w:r>
              <w:rPr>
                <w:lang w:eastAsia="en-US"/>
              </w:rPr>
              <w:t>Nem</w:t>
            </w:r>
          </w:p>
        </w:tc>
      </w:tr>
      <w:tr w:rsidR="00344813" w14:paraId="57821BC1" w14:textId="77777777">
        <w:tc>
          <w:tcPr>
            <w:tcW w:w="2146" w:type="dxa"/>
            <w:shd w:val="clear" w:color="auto" w:fill="auto"/>
          </w:tcPr>
          <w:p w14:paraId="28FD4B10" w14:textId="77777777" w:rsidR="00344813" w:rsidRDefault="00D13C38">
            <w:pPr>
              <w:pStyle w:val="Nincstrkz"/>
              <w:widowControl w:val="0"/>
              <w:rPr>
                <w:lang w:eastAsia="en-US"/>
              </w:rPr>
            </w:pPr>
            <w:r>
              <w:rPr>
                <w:lang w:eastAsia="en-US"/>
              </w:rPr>
              <w:t>Adattovábbítás címzettje(i):</w:t>
            </w:r>
          </w:p>
        </w:tc>
        <w:tc>
          <w:tcPr>
            <w:tcW w:w="6925" w:type="dxa"/>
            <w:shd w:val="clear" w:color="auto" w:fill="auto"/>
          </w:tcPr>
          <w:p w14:paraId="18358027" w14:textId="77777777" w:rsidR="00344813" w:rsidRDefault="00D13C38">
            <w:pPr>
              <w:pStyle w:val="Nincstrkz"/>
              <w:widowControl w:val="0"/>
              <w:rPr>
                <w:lang w:eastAsia="en-US"/>
              </w:rPr>
            </w:pPr>
            <w:r>
              <w:rPr>
                <w:lang w:eastAsia="en-US"/>
              </w:rPr>
              <w:t>A kezelt adatokat nem továbbítjuk, viszont esetleges vizsgálata során a Nemzeti Adó- és Vámhivatal jogosult azok megismerésére.</w:t>
            </w:r>
          </w:p>
        </w:tc>
      </w:tr>
      <w:tr w:rsidR="00344813" w14:paraId="3EE6B96B" w14:textId="77777777">
        <w:tc>
          <w:tcPr>
            <w:tcW w:w="2146" w:type="dxa"/>
            <w:shd w:val="clear" w:color="auto" w:fill="auto"/>
          </w:tcPr>
          <w:p w14:paraId="356F8ECF" w14:textId="77777777" w:rsidR="00344813" w:rsidRDefault="00D13C38">
            <w:pPr>
              <w:pStyle w:val="Nincstrkz"/>
              <w:widowControl w:val="0"/>
              <w:rPr>
                <w:lang w:eastAsia="en-US"/>
              </w:rPr>
            </w:pPr>
            <w:r>
              <w:rPr>
                <w:lang w:eastAsia="en-US"/>
              </w:rPr>
              <w:t>Nemzetközi adattovábbítás esetén a továbbított adatok köre:</w:t>
            </w:r>
          </w:p>
        </w:tc>
        <w:tc>
          <w:tcPr>
            <w:tcW w:w="6925" w:type="dxa"/>
            <w:shd w:val="clear" w:color="auto" w:fill="auto"/>
          </w:tcPr>
          <w:p w14:paraId="13C670EC" w14:textId="77777777" w:rsidR="00344813" w:rsidRDefault="00D13C38">
            <w:pPr>
              <w:pStyle w:val="Nincstrkz"/>
              <w:widowControl w:val="0"/>
              <w:rPr>
                <w:lang w:eastAsia="en-US"/>
              </w:rPr>
            </w:pPr>
            <w:r>
              <w:rPr>
                <w:lang w:eastAsia="en-US"/>
              </w:rPr>
              <w:t>-</w:t>
            </w:r>
          </w:p>
        </w:tc>
      </w:tr>
      <w:tr w:rsidR="00344813" w14:paraId="7B253092" w14:textId="77777777">
        <w:tc>
          <w:tcPr>
            <w:tcW w:w="2146" w:type="dxa"/>
            <w:shd w:val="clear" w:color="auto" w:fill="auto"/>
          </w:tcPr>
          <w:p w14:paraId="346413BD" w14:textId="77777777" w:rsidR="00344813" w:rsidRDefault="00D13C38">
            <w:pPr>
              <w:pStyle w:val="Nincstrkz"/>
              <w:widowControl w:val="0"/>
              <w:rPr>
                <w:lang w:eastAsia="en-US"/>
              </w:rPr>
            </w:pPr>
            <w:r>
              <w:rPr>
                <w:lang w:eastAsia="en-US"/>
              </w:rPr>
              <w:t>Az adatkezelési műveletek jogalapja:</w:t>
            </w:r>
          </w:p>
        </w:tc>
        <w:tc>
          <w:tcPr>
            <w:tcW w:w="6925" w:type="dxa"/>
            <w:shd w:val="clear" w:color="auto" w:fill="auto"/>
          </w:tcPr>
          <w:p w14:paraId="7E5619A4" w14:textId="77777777" w:rsidR="00344813" w:rsidRDefault="00D13C38">
            <w:pPr>
              <w:pStyle w:val="Nincstrkz"/>
              <w:widowControl w:val="0"/>
              <w:rPr>
                <w:lang w:eastAsia="en-US"/>
              </w:rPr>
            </w:pPr>
            <w:r>
              <w:rPr>
                <w:lang w:eastAsia="en-US"/>
              </w:rPr>
              <w:t>Az adatkezelés az alábbi jogszabályi előírásokon alapul:</w:t>
            </w:r>
          </w:p>
          <w:p w14:paraId="5ED95832" w14:textId="48867B66" w:rsidR="00063AA0" w:rsidRDefault="00063AA0">
            <w:pPr>
              <w:pStyle w:val="Nincstrkz"/>
              <w:widowControl w:val="0"/>
              <w:numPr>
                <w:ilvl w:val="0"/>
                <w:numId w:val="12"/>
              </w:numPr>
              <w:rPr>
                <w:lang w:eastAsia="en-US"/>
              </w:rPr>
            </w:pPr>
            <w:r>
              <w:rPr>
                <w:rFonts w:eastAsia="Calibri" w:cs="Calibri"/>
                <w:lang w:eastAsia="en-US"/>
              </w:rPr>
              <w:t xml:space="preserve">GDPR 6. cikk </w:t>
            </w:r>
            <w:r>
              <w:rPr>
                <w:rFonts w:cs="Calibri"/>
                <w:lang w:eastAsia="en-US"/>
              </w:rPr>
              <w:t>(</w:t>
            </w:r>
            <w:r>
              <w:rPr>
                <w:rFonts w:eastAsia="Calibri" w:cs="Calibri"/>
                <w:lang w:eastAsia="en-US"/>
              </w:rPr>
              <w:t>1</w:t>
            </w:r>
            <w:r>
              <w:rPr>
                <w:rFonts w:cs="Calibri"/>
                <w:lang w:eastAsia="en-US"/>
              </w:rPr>
              <w:t>) bekezdés c) pontja,</w:t>
            </w:r>
          </w:p>
          <w:p w14:paraId="48229C91" w14:textId="139F3C4F" w:rsidR="00344813" w:rsidRDefault="00D13C38">
            <w:pPr>
              <w:pStyle w:val="Nincstrkz"/>
              <w:widowControl w:val="0"/>
              <w:numPr>
                <w:ilvl w:val="0"/>
                <w:numId w:val="12"/>
              </w:numPr>
              <w:rPr>
                <w:lang w:eastAsia="en-US"/>
              </w:rPr>
            </w:pPr>
            <w:r>
              <w:rPr>
                <w:lang w:eastAsia="en-US"/>
              </w:rPr>
              <w:t>a gépjárműadóról szóló 1991. évi LXXXII. törvény,</w:t>
            </w:r>
          </w:p>
          <w:p w14:paraId="72DD4768" w14:textId="77777777" w:rsidR="00344813" w:rsidRDefault="00D13C38">
            <w:pPr>
              <w:pStyle w:val="Nincstrkz"/>
              <w:widowControl w:val="0"/>
              <w:numPr>
                <w:ilvl w:val="0"/>
                <w:numId w:val="12"/>
              </w:numPr>
              <w:rPr>
                <w:lang w:eastAsia="en-US"/>
              </w:rPr>
            </w:pPr>
            <w:r>
              <w:rPr>
                <w:lang w:eastAsia="en-US"/>
              </w:rPr>
              <w:t>az adózás rendjéről szóló 2017. évi CL. törvény,</w:t>
            </w:r>
          </w:p>
          <w:p w14:paraId="2E094DBA" w14:textId="77777777" w:rsidR="00344813" w:rsidRDefault="00D13C38">
            <w:pPr>
              <w:pStyle w:val="Nincstrkz"/>
              <w:widowControl w:val="0"/>
              <w:numPr>
                <w:ilvl w:val="0"/>
                <w:numId w:val="12"/>
              </w:numPr>
              <w:rPr>
                <w:lang w:eastAsia="en-US"/>
              </w:rPr>
            </w:pPr>
            <w:r>
              <w:rPr>
                <w:lang w:eastAsia="en-US"/>
              </w:rPr>
              <w:t>a számvitelről szóló 2000. évi C. törvény,</w:t>
            </w:r>
          </w:p>
          <w:p w14:paraId="35F7B69B" w14:textId="77777777" w:rsidR="00344813" w:rsidRDefault="00D13C38">
            <w:pPr>
              <w:pStyle w:val="Nincstrkz"/>
              <w:widowControl w:val="0"/>
              <w:numPr>
                <w:ilvl w:val="0"/>
                <w:numId w:val="12"/>
              </w:numPr>
              <w:rPr>
                <w:lang w:eastAsia="en-US"/>
              </w:rPr>
            </w:pPr>
            <w:r>
              <w:rPr>
                <w:lang w:eastAsia="en-US"/>
              </w:rPr>
              <w:t>a közúti gépjárművek, az egyes mezőgazdasági, erdészeti és halászati erőgépek üzemanyag- és kenőanyag-fogyasztásának igazolás nélkül elszámolható mértékéről szóló 60/1992. (IV.1.) kormányhatározat</w:t>
            </w:r>
          </w:p>
        </w:tc>
      </w:tr>
      <w:tr w:rsidR="00344813" w14:paraId="252731F5" w14:textId="77777777">
        <w:tc>
          <w:tcPr>
            <w:tcW w:w="2146" w:type="dxa"/>
            <w:shd w:val="clear" w:color="auto" w:fill="auto"/>
          </w:tcPr>
          <w:p w14:paraId="5CC55031" w14:textId="77777777" w:rsidR="00344813" w:rsidRDefault="00D13C38">
            <w:pPr>
              <w:pStyle w:val="Nincstrkz"/>
              <w:widowControl w:val="0"/>
              <w:rPr>
                <w:lang w:eastAsia="en-US"/>
              </w:rPr>
            </w:pPr>
            <w:r>
              <w:rPr>
                <w:lang w:eastAsia="en-US"/>
              </w:rPr>
              <w:t>A kezelt személyes adatok törlésének időpontja:</w:t>
            </w:r>
          </w:p>
        </w:tc>
        <w:tc>
          <w:tcPr>
            <w:tcW w:w="6925" w:type="dxa"/>
            <w:shd w:val="clear" w:color="auto" w:fill="auto"/>
          </w:tcPr>
          <w:p w14:paraId="18A24B15" w14:textId="77777777" w:rsidR="00344813" w:rsidRDefault="00D13C38">
            <w:pPr>
              <w:pStyle w:val="Nincstrkz"/>
              <w:widowControl w:val="0"/>
              <w:rPr>
                <w:lang w:eastAsia="en-US"/>
              </w:rPr>
            </w:pPr>
            <w:r>
              <w:rPr>
                <w:lang w:eastAsia="en-US"/>
              </w:rPr>
              <w:t>A számviteli bizonylatnak a kötelező megőrzési ideje 8 év.</w:t>
            </w:r>
          </w:p>
        </w:tc>
      </w:tr>
      <w:tr w:rsidR="00344813" w14:paraId="23FAF860" w14:textId="77777777">
        <w:tc>
          <w:tcPr>
            <w:tcW w:w="2146" w:type="dxa"/>
            <w:shd w:val="clear" w:color="auto" w:fill="auto"/>
          </w:tcPr>
          <w:p w14:paraId="6BB448DC" w14:textId="77777777" w:rsidR="00344813" w:rsidRDefault="00D13C38">
            <w:pPr>
              <w:pStyle w:val="Nincstrkz"/>
              <w:widowControl w:val="0"/>
              <w:rPr>
                <w:lang w:eastAsia="en-US"/>
              </w:rPr>
            </w:pPr>
            <w:r>
              <w:rPr>
                <w:lang w:eastAsia="en-US"/>
              </w:rPr>
              <w:t>Adatbiztonsági intézkedések:</w:t>
            </w:r>
          </w:p>
        </w:tc>
        <w:tc>
          <w:tcPr>
            <w:tcW w:w="6925" w:type="dxa"/>
            <w:shd w:val="clear" w:color="auto" w:fill="auto"/>
          </w:tcPr>
          <w:p w14:paraId="7E5C1D59" w14:textId="77777777" w:rsidR="00344813" w:rsidRDefault="00D13C38">
            <w:pPr>
              <w:pStyle w:val="Nincstrkz"/>
              <w:widowControl w:val="0"/>
            </w:pPr>
            <w:r>
              <w:rPr>
                <w:lang w:eastAsia="en-US"/>
              </w:rPr>
              <w:t xml:space="preserve">A munkavállalók személyes adatait tartalmazó papír alapú adathordozókat Adatkezelő </w:t>
            </w:r>
            <w:r>
              <w:rPr>
                <w:szCs w:val="22"/>
                <w:lang w:eastAsia="en-US"/>
              </w:rPr>
              <w:t>az Iratkezelési Szabályzatában meghatározott előírások szerint tárolja és kezeli.</w:t>
            </w:r>
          </w:p>
          <w:p w14:paraId="2EDEE23C" w14:textId="77777777" w:rsidR="00344813" w:rsidRDefault="00D13C38">
            <w:pPr>
              <w:pStyle w:val="Nincstrkz"/>
              <w:widowControl w:val="0"/>
              <w:rPr>
                <w:lang w:eastAsia="en-US"/>
              </w:rPr>
            </w:pPr>
            <w:r>
              <w:rPr>
                <w:lang w:eastAsia="en-US"/>
              </w:rPr>
              <w:t>Az iratok megőrzése, tárolása Adatkezelő zárt területein, védett helyiségeiben történik.</w:t>
            </w:r>
          </w:p>
          <w:p w14:paraId="3799D7DD" w14:textId="77777777" w:rsidR="00344813" w:rsidRDefault="00D13C38">
            <w:pPr>
              <w:pStyle w:val="Nincstrkz"/>
              <w:widowControl w:val="0"/>
              <w:rPr>
                <w:lang w:eastAsia="en-US"/>
              </w:rPr>
            </w:pPr>
            <w:r>
              <w:rPr>
                <w:lang w:eastAsia="en-US"/>
              </w:rPr>
              <w:t>Az iratokhoz kizárólag Adatkezelő erre feljogosított munkavállalói férhetnek hozzá.</w:t>
            </w:r>
          </w:p>
        </w:tc>
      </w:tr>
      <w:tr w:rsidR="00344813" w14:paraId="5AF9C2D6" w14:textId="77777777">
        <w:tc>
          <w:tcPr>
            <w:tcW w:w="2146" w:type="dxa"/>
            <w:shd w:val="clear" w:color="auto" w:fill="auto"/>
          </w:tcPr>
          <w:p w14:paraId="6E175277" w14:textId="77777777" w:rsidR="00344813" w:rsidRDefault="00D13C38">
            <w:pPr>
              <w:pStyle w:val="Nincstrkz"/>
              <w:widowControl w:val="0"/>
              <w:rPr>
                <w:lang w:eastAsia="en-US"/>
              </w:rPr>
            </w:pPr>
            <w:r>
              <w:rPr>
                <w:lang w:eastAsia="en-US"/>
              </w:rPr>
              <w:t>Adatvédelmi incidensek adatai:</w:t>
            </w:r>
          </w:p>
        </w:tc>
        <w:tc>
          <w:tcPr>
            <w:tcW w:w="6925" w:type="dxa"/>
            <w:shd w:val="clear" w:color="auto" w:fill="auto"/>
          </w:tcPr>
          <w:p w14:paraId="0FC38609" w14:textId="77777777" w:rsidR="00344813" w:rsidRDefault="00344813">
            <w:pPr>
              <w:pStyle w:val="Nincstrkz"/>
              <w:widowControl w:val="0"/>
              <w:rPr>
                <w:lang w:eastAsia="en-US"/>
              </w:rPr>
            </w:pPr>
          </w:p>
        </w:tc>
      </w:tr>
      <w:tr w:rsidR="00344813" w14:paraId="7A91EF3A" w14:textId="77777777">
        <w:tc>
          <w:tcPr>
            <w:tcW w:w="2146" w:type="dxa"/>
            <w:shd w:val="clear" w:color="auto" w:fill="auto"/>
          </w:tcPr>
          <w:p w14:paraId="3AB47518" w14:textId="77777777" w:rsidR="00344813" w:rsidRDefault="00D13C38">
            <w:pPr>
              <w:pStyle w:val="Nincstrkz"/>
              <w:widowControl w:val="0"/>
              <w:rPr>
                <w:lang w:eastAsia="en-US"/>
              </w:rPr>
            </w:pPr>
            <w:r>
              <w:rPr>
                <w:lang w:eastAsia="en-US"/>
              </w:rPr>
              <w:t>Hozzáférés korlátozás, megtagadás indokai:</w:t>
            </w:r>
          </w:p>
        </w:tc>
        <w:tc>
          <w:tcPr>
            <w:tcW w:w="6925" w:type="dxa"/>
            <w:shd w:val="clear" w:color="auto" w:fill="auto"/>
          </w:tcPr>
          <w:p w14:paraId="37FCDC08" w14:textId="77777777" w:rsidR="00344813" w:rsidRDefault="00344813">
            <w:pPr>
              <w:pStyle w:val="Nincstrkz"/>
              <w:widowControl w:val="0"/>
              <w:rPr>
                <w:lang w:eastAsia="en-US"/>
              </w:rPr>
            </w:pPr>
          </w:p>
        </w:tc>
      </w:tr>
    </w:tbl>
    <w:p w14:paraId="4B93797C" w14:textId="77777777" w:rsidR="00344813" w:rsidRDefault="00344813">
      <w:pPr>
        <w:spacing w:before="0" w:after="0"/>
        <w:jc w:val="left"/>
        <w:textAlignment w:val="auto"/>
      </w:pPr>
    </w:p>
    <w:p w14:paraId="73A855CC" w14:textId="77777777" w:rsidR="00344813" w:rsidRDefault="00344813">
      <w:pPr>
        <w:spacing w:before="0" w:after="0"/>
        <w:jc w:val="left"/>
        <w:textAlignment w:val="auto"/>
      </w:pPr>
    </w:p>
    <w:p w14:paraId="1BF06574" w14:textId="77777777" w:rsidR="00344813" w:rsidRDefault="00344813">
      <w:pPr>
        <w:spacing w:before="0" w:after="0"/>
        <w:jc w:val="left"/>
        <w:textAlignment w:val="auto"/>
      </w:pPr>
    </w:p>
    <w:p w14:paraId="7070CDCF" w14:textId="77777777" w:rsidR="00344813" w:rsidRDefault="00344813">
      <w:pPr>
        <w:spacing w:before="0" w:after="0"/>
        <w:jc w:val="left"/>
        <w:textAlignment w:val="auto"/>
      </w:pPr>
    </w:p>
    <w:p w14:paraId="329460A8" w14:textId="77777777" w:rsidR="00344813" w:rsidRDefault="00344813">
      <w:pPr>
        <w:spacing w:before="0" w:after="0"/>
        <w:jc w:val="left"/>
        <w:textAlignment w:val="auto"/>
      </w:pPr>
    </w:p>
    <w:p w14:paraId="014CDA96" w14:textId="77777777" w:rsidR="00344813" w:rsidRDefault="00344813">
      <w:pPr>
        <w:spacing w:before="0" w:after="0"/>
        <w:jc w:val="left"/>
        <w:textAlignment w:val="auto"/>
      </w:pPr>
    </w:p>
    <w:p w14:paraId="7C6A5FE4" w14:textId="77777777" w:rsidR="00344813" w:rsidRDefault="00344813">
      <w:pPr>
        <w:spacing w:before="0" w:after="0"/>
        <w:jc w:val="left"/>
        <w:textAlignment w:val="auto"/>
      </w:pPr>
    </w:p>
    <w:p w14:paraId="17ED9EE6" w14:textId="77777777" w:rsidR="00344813" w:rsidRDefault="00344813">
      <w:pPr>
        <w:spacing w:before="0" w:after="0"/>
        <w:jc w:val="left"/>
        <w:textAlignment w:val="auto"/>
      </w:pPr>
    </w:p>
    <w:p w14:paraId="11F5A052" w14:textId="77777777" w:rsidR="00344813" w:rsidRDefault="00344813">
      <w:pPr>
        <w:spacing w:before="0" w:after="0"/>
        <w:jc w:val="left"/>
        <w:textAlignment w:val="auto"/>
      </w:pPr>
    </w:p>
    <w:p w14:paraId="17141733" w14:textId="77777777" w:rsidR="00344813" w:rsidRDefault="00344813">
      <w:pPr>
        <w:spacing w:before="0" w:after="0"/>
        <w:jc w:val="left"/>
        <w:textAlignment w:val="auto"/>
      </w:pPr>
    </w:p>
    <w:p w14:paraId="78CAB5D9" w14:textId="77777777" w:rsidR="00344813" w:rsidRDefault="00344813">
      <w:pPr>
        <w:spacing w:before="0" w:after="0"/>
        <w:jc w:val="left"/>
        <w:textAlignment w:val="auto"/>
      </w:pPr>
    </w:p>
    <w:p w14:paraId="13AF3A20" w14:textId="77777777" w:rsidR="00344813" w:rsidRDefault="00344813">
      <w:pPr>
        <w:spacing w:before="0" w:after="0"/>
        <w:jc w:val="left"/>
        <w:textAlignment w:val="auto"/>
      </w:pPr>
    </w:p>
    <w:p w14:paraId="44558D81" w14:textId="77777777" w:rsidR="00344813" w:rsidRDefault="00344813">
      <w:pPr>
        <w:spacing w:before="0" w:after="0"/>
        <w:jc w:val="left"/>
        <w:textAlignment w:val="auto"/>
      </w:pPr>
    </w:p>
    <w:p w14:paraId="21226A54" w14:textId="77777777" w:rsidR="00344813" w:rsidRDefault="00D13C38">
      <w:pPr>
        <w:spacing w:before="0" w:after="0"/>
        <w:jc w:val="left"/>
        <w:textAlignment w:val="auto"/>
      </w:pPr>
      <w:r>
        <w:br w:type="page"/>
      </w:r>
    </w:p>
    <w:p w14:paraId="4055D189" w14:textId="77777777" w:rsidR="00344813" w:rsidRDefault="00344813">
      <w:pPr>
        <w:spacing w:before="0" w:after="0"/>
        <w:jc w:val="left"/>
        <w:textAlignment w:val="auto"/>
      </w:pPr>
    </w:p>
    <w:tbl>
      <w:tblPr>
        <w:tblStyle w:val="Rcsostblzat"/>
        <w:tblW w:w="5000" w:type="pct"/>
        <w:tblLayout w:type="fixed"/>
        <w:tblCellMar>
          <w:left w:w="83" w:type="dxa"/>
        </w:tblCellMar>
        <w:tblLook w:val="04A0" w:firstRow="1" w:lastRow="0" w:firstColumn="1" w:lastColumn="0" w:noHBand="0" w:noVBand="1"/>
      </w:tblPr>
      <w:tblGrid>
        <w:gridCol w:w="2128"/>
        <w:gridCol w:w="6934"/>
      </w:tblGrid>
      <w:tr w:rsidR="00344813" w14:paraId="1DA1D691" w14:textId="77777777">
        <w:tc>
          <w:tcPr>
            <w:tcW w:w="2130" w:type="dxa"/>
            <w:shd w:val="clear" w:color="auto" w:fill="auto"/>
          </w:tcPr>
          <w:p w14:paraId="37545760" w14:textId="77777777" w:rsidR="00344813" w:rsidRDefault="00D13C38">
            <w:pPr>
              <w:pStyle w:val="Nincstrkz"/>
              <w:widowControl w:val="0"/>
              <w:rPr>
                <w:szCs w:val="22"/>
              </w:rPr>
            </w:pPr>
            <w:r>
              <w:rPr>
                <w:szCs w:val="22"/>
              </w:rPr>
              <w:t>Adatkezelés megnevezése:</w:t>
            </w:r>
          </w:p>
        </w:tc>
        <w:tc>
          <w:tcPr>
            <w:tcW w:w="6941" w:type="dxa"/>
            <w:shd w:val="clear" w:color="auto" w:fill="auto"/>
          </w:tcPr>
          <w:p w14:paraId="39A8D937" w14:textId="77777777" w:rsidR="00344813" w:rsidRDefault="00D13C38">
            <w:pPr>
              <w:pStyle w:val="Cmsor2"/>
              <w:widowControl w:val="0"/>
              <w:numPr>
                <w:ilvl w:val="0"/>
                <w:numId w:val="2"/>
              </w:numPr>
              <w:ind w:left="0" w:firstLine="0"/>
            </w:pPr>
            <w:r>
              <w:t>Közérdekű adatok kérésével és továbbításával kapcsolatos adatkezelés</w:t>
            </w:r>
          </w:p>
        </w:tc>
      </w:tr>
      <w:tr w:rsidR="00344813" w14:paraId="20E7DF7B" w14:textId="77777777">
        <w:tc>
          <w:tcPr>
            <w:tcW w:w="2130" w:type="dxa"/>
            <w:shd w:val="clear" w:color="auto" w:fill="auto"/>
          </w:tcPr>
          <w:p w14:paraId="64B14C5E" w14:textId="77777777" w:rsidR="00344813" w:rsidRDefault="00D13C38">
            <w:pPr>
              <w:pStyle w:val="Nincstrkz"/>
              <w:widowControl w:val="0"/>
              <w:rPr>
                <w:szCs w:val="22"/>
              </w:rPr>
            </w:pPr>
            <w:r>
              <w:rPr>
                <w:szCs w:val="22"/>
              </w:rPr>
              <w:t>Az adatkezelés célja:</w:t>
            </w:r>
          </w:p>
        </w:tc>
        <w:tc>
          <w:tcPr>
            <w:tcW w:w="6941" w:type="dxa"/>
            <w:shd w:val="clear" w:color="auto" w:fill="auto"/>
          </w:tcPr>
          <w:p w14:paraId="00CBAE3C" w14:textId="77777777" w:rsidR="00344813" w:rsidRDefault="00D13C38">
            <w:pPr>
              <w:pStyle w:val="Nincstrkz"/>
              <w:widowControl w:val="0"/>
              <w:rPr>
                <w:szCs w:val="22"/>
              </w:rPr>
            </w:pPr>
            <w:r>
              <w:rPr>
                <w:szCs w:val="22"/>
              </w:rP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rsidR="00344813" w14:paraId="38CE1724" w14:textId="77777777">
        <w:tc>
          <w:tcPr>
            <w:tcW w:w="2130" w:type="dxa"/>
            <w:shd w:val="clear" w:color="auto" w:fill="auto"/>
          </w:tcPr>
          <w:p w14:paraId="7A75478D" w14:textId="77777777" w:rsidR="00344813" w:rsidRDefault="00D13C38">
            <w:pPr>
              <w:pStyle w:val="Nincstrkz"/>
              <w:widowControl w:val="0"/>
              <w:rPr>
                <w:szCs w:val="22"/>
              </w:rPr>
            </w:pPr>
            <w:r>
              <w:rPr>
                <w:szCs w:val="22"/>
              </w:rPr>
              <w:t>Érintettek köre:</w:t>
            </w:r>
          </w:p>
        </w:tc>
        <w:tc>
          <w:tcPr>
            <w:tcW w:w="6941" w:type="dxa"/>
            <w:shd w:val="clear" w:color="auto" w:fill="auto"/>
          </w:tcPr>
          <w:p w14:paraId="0046D7B6" w14:textId="77777777" w:rsidR="00344813" w:rsidRDefault="00D13C38">
            <w:pPr>
              <w:pStyle w:val="Nincstrkz"/>
              <w:widowControl w:val="0"/>
              <w:rPr>
                <w:szCs w:val="22"/>
              </w:rPr>
            </w:pPr>
            <w:r>
              <w:rPr>
                <w:szCs w:val="22"/>
              </w:rPr>
              <w:t>Az adatigénylést benyújtó személyek</w:t>
            </w:r>
          </w:p>
        </w:tc>
      </w:tr>
      <w:tr w:rsidR="00344813" w14:paraId="7240552F" w14:textId="77777777">
        <w:tc>
          <w:tcPr>
            <w:tcW w:w="2130" w:type="dxa"/>
            <w:shd w:val="clear" w:color="auto" w:fill="auto"/>
          </w:tcPr>
          <w:p w14:paraId="555A987E" w14:textId="77777777" w:rsidR="00344813" w:rsidRDefault="00D13C38">
            <w:pPr>
              <w:pStyle w:val="Nincstrkz"/>
              <w:widowControl w:val="0"/>
              <w:rPr>
                <w:szCs w:val="22"/>
              </w:rPr>
            </w:pPr>
            <w:r>
              <w:rPr>
                <w:szCs w:val="22"/>
              </w:rPr>
              <w:t>Kezelt adatok köre:</w:t>
            </w:r>
          </w:p>
        </w:tc>
        <w:tc>
          <w:tcPr>
            <w:tcW w:w="6941" w:type="dxa"/>
            <w:shd w:val="clear" w:color="auto" w:fill="auto"/>
          </w:tcPr>
          <w:p w14:paraId="0F990EE4" w14:textId="77777777" w:rsidR="00344813" w:rsidRDefault="00D13C38">
            <w:pPr>
              <w:pStyle w:val="Nincstrkz"/>
              <w:widowControl w:val="0"/>
              <w:numPr>
                <w:ilvl w:val="0"/>
                <w:numId w:val="9"/>
              </w:numPr>
              <w:rPr>
                <w:szCs w:val="22"/>
              </w:rPr>
            </w:pPr>
            <w:r>
              <w:rPr>
                <w:szCs w:val="22"/>
              </w:rPr>
              <w:t>adatigénylő neve,</w:t>
            </w:r>
          </w:p>
          <w:p w14:paraId="7DDCF0A1" w14:textId="77777777" w:rsidR="00344813" w:rsidRDefault="00D13C38">
            <w:pPr>
              <w:pStyle w:val="Nincstrkz"/>
              <w:widowControl w:val="0"/>
              <w:numPr>
                <w:ilvl w:val="0"/>
                <w:numId w:val="9"/>
              </w:numPr>
              <w:rPr>
                <w:szCs w:val="22"/>
              </w:rPr>
            </w:pPr>
            <w:r>
              <w:rPr>
                <w:szCs w:val="22"/>
              </w:rPr>
              <w:t>elérhetőségei (az adatigénylés formájától függően: postázási cím, e- mail cím, telefonszám),</w:t>
            </w:r>
          </w:p>
          <w:p w14:paraId="20084C59" w14:textId="77777777" w:rsidR="00344813" w:rsidRDefault="00D13C38">
            <w:pPr>
              <w:pStyle w:val="Nincstrkz"/>
              <w:widowControl w:val="0"/>
              <w:numPr>
                <w:ilvl w:val="0"/>
                <w:numId w:val="9"/>
              </w:numPr>
              <w:rPr>
                <w:szCs w:val="22"/>
              </w:rPr>
            </w:pPr>
            <w:r>
              <w:rPr>
                <w:szCs w:val="22"/>
              </w:rPr>
              <w:t>igényelt adatok köre,</w:t>
            </w:r>
          </w:p>
          <w:p w14:paraId="7965AF8C" w14:textId="77777777" w:rsidR="00344813" w:rsidRDefault="00D13C38">
            <w:pPr>
              <w:pStyle w:val="Nincstrkz"/>
              <w:widowControl w:val="0"/>
              <w:numPr>
                <w:ilvl w:val="0"/>
                <w:numId w:val="9"/>
              </w:numPr>
              <w:rPr>
                <w:szCs w:val="22"/>
              </w:rPr>
            </w:pPr>
            <w:r>
              <w:rPr>
                <w:szCs w:val="22"/>
              </w:rPr>
              <w:t>költségtérítés megállapításához kapcsolódó számlázási adatok (név, számlázási cím, adószám),</w:t>
            </w:r>
          </w:p>
          <w:p w14:paraId="4D0C770F" w14:textId="77777777" w:rsidR="00344813" w:rsidRDefault="00D13C38">
            <w:pPr>
              <w:pStyle w:val="Nincstrkz"/>
              <w:widowControl w:val="0"/>
              <w:numPr>
                <w:ilvl w:val="0"/>
                <w:numId w:val="9"/>
              </w:numPr>
              <w:rPr>
                <w:szCs w:val="22"/>
              </w:rPr>
            </w:pPr>
            <w:r>
              <w:rPr>
                <w:szCs w:val="22"/>
              </w:rPr>
              <w:t>bankszámlaszáma (költségtérítés banki átutalással történő teljesítése esetén)</w:t>
            </w:r>
          </w:p>
        </w:tc>
      </w:tr>
      <w:tr w:rsidR="00344813" w14:paraId="6BE03338" w14:textId="77777777">
        <w:tc>
          <w:tcPr>
            <w:tcW w:w="2130" w:type="dxa"/>
            <w:shd w:val="clear" w:color="auto" w:fill="auto"/>
          </w:tcPr>
          <w:p w14:paraId="2910EB01" w14:textId="77777777" w:rsidR="00344813" w:rsidRDefault="00D13C38">
            <w:pPr>
              <w:pStyle w:val="Nincstrkz"/>
              <w:widowControl w:val="0"/>
              <w:rPr>
                <w:szCs w:val="22"/>
              </w:rPr>
            </w:pPr>
            <w:r>
              <w:rPr>
                <w:szCs w:val="22"/>
              </w:rPr>
              <w:t>Profilalkotás alkalmazásra kerül-e?</w:t>
            </w:r>
          </w:p>
        </w:tc>
        <w:tc>
          <w:tcPr>
            <w:tcW w:w="6941" w:type="dxa"/>
            <w:shd w:val="clear" w:color="auto" w:fill="auto"/>
          </w:tcPr>
          <w:p w14:paraId="091453D1" w14:textId="77777777" w:rsidR="00344813" w:rsidRDefault="00D13C38">
            <w:pPr>
              <w:pStyle w:val="Nincstrkz"/>
              <w:widowControl w:val="0"/>
              <w:rPr>
                <w:szCs w:val="22"/>
              </w:rPr>
            </w:pPr>
            <w:r>
              <w:rPr>
                <w:szCs w:val="22"/>
              </w:rPr>
              <w:t>Nem</w:t>
            </w:r>
          </w:p>
        </w:tc>
      </w:tr>
      <w:tr w:rsidR="00344813" w14:paraId="2D46F3F0" w14:textId="77777777">
        <w:tc>
          <w:tcPr>
            <w:tcW w:w="2130" w:type="dxa"/>
            <w:shd w:val="clear" w:color="auto" w:fill="auto"/>
          </w:tcPr>
          <w:p w14:paraId="1319D153" w14:textId="77777777" w:rsidR="00344813" w:rsidRDefault="00D13C38">
            <w:pPr>
              <w:pStyle w:val="Nincstrkz"/>
              <w:widowControl w:val="0"/>
              <w:rPr>
                <w:szCs w:val="22"/>
              </w:rPr>
            </w:pPr>
            <w:r>
              <w:rPr>
                <w:szCs w:val="22"/>
              </w:rPr>
              <w:t>Adattovábbítás címzettje(i):</w:t>
            </w:r>
          </w:p>
        </w:tc>
        <w:tc>
          <w:tcPr>
            <w:tcW w:w="6941" w:type="dxa"/>
            <w:shd w:val="clear" w:color="auto" w:fill="auto"/>
          </w:tcPr>
          <w:p w14:paraId="608018DE" w14:textId="77777777" w:rsidR="00344813" w:rsidRDefault="00D13C38">
            <w:pPr>
              <w:pStyle w:val="Nincstrkz"/>
              <w:widowControl w:val="0"/>
              <w:rPr>
                <w:szCs w:val="22"/>
              </w:rPr>
            </w:pPr>
            <w:r>
              <w:rPr>
                <w:szCs w:val="22"/>
              </w:rPr>
              <w:t>Amennyiben költségtérítés is megállapításra kerül, akkor a közérdekű adatigénylés teljesítéséhez kapcsolódó pénzügyi bizonylatok (pl.: számlák) tartalmát a Nemzeti Adó- és Vámhivatal számára kötelesek vagyunk átadni.</w:t>
            </w:r>
          </w:p>
        </w:tc>
      </w:tr>
      <w:tr w:rsidR="00344813" w14:paraId="454F33BB" w14:textId="77777777">
        <w:tc>
          <w:tcPr>
            <w:tcW w:w="2130" w:type="dxa"/>
            <w:shd w:val="clear" w:color="auto" w:fill="auto"/>
          </w:tcPr>
          <w:p w14:paraId="1608F843" w14:textId="77777777" w:rsidR="00344813" w:rsidRDefault="00D13C38">
            <w:pPr>
              <w:pStyle w:val="Nincstrkz"/>
              <w:widowControl w:val="0"/>
              <w:rPr>
                <w:szCs w:val="22"/>
              </w:rPr>
            </w:pPr>
            <w:r>
              <w:rPr>
                <w:szCs w:val="22"/>
              </w:rPr>
              <w:t>Nemzetközi adattovábbítás esetén a továbbított adatok köre:</w:t>
            </w:r>
          </w:p>
        </w:tc>
        <w:tc>
          <w:tcPr>
            <w:tcW w:w="6941" w:type="dxa"/>
            <w:shd w:val="clear" w:color="auto" w:fill="auto"/>
          </w:tcPr>
          <w:p w14:paraId="7128CD0C" w14:textId="77777777" w:rsidR="00344813" w:rsidRDefault="00D13C38">
            <w:pPr>
              <w:pStyle w:val="Nincstrkz"/>
              <w:widowControl w:val="0"/>
              <w:rPr>
                <w:szCs w:val="22"/>
              </w:rPr>
            </w:pPr>
            <w:r>
              <w:rPr>
                <w:szCs w:val="22"/>
              </w:rPr>
              <w:t>-</w:t>
            </w:r>
          </w:p>
        </w:tc>
      </w:tr>
      <w:tr w:rsidR="00344813" w14:paraId="61547BF3" w14:textId="77777777">
        <w:tc>
          <w:tcPr>
            <w:tcW w:w="2130" w:type="dxa"/>
            <w:shd w:val="clear" w:color="auto" w:fill="auto"/>
          </w:tcPr>
          <w:p w14:paraId="0A8055D8" w14:textId="77777777" w:rsidR="00344813" w:rsidRDefault="00D13C38">
            <w:pPr>
              <w:pStyle w:val="Nincstrkz"/>
              <w:widowControl w:val="0"/>
              <w:rPr>
                <w:szCs w:val="22"/>
              </w:rPr>
            </w:pPr>
            <w:r>
              <w:rPr>
                <w:szCs w:val="22"/>
              </w:rPr>
              <w:t>Az adatkezelési műveletek jogalapja:</w:t>
            </w:r>
          </w:p>
        </w:tc>
        <w:tc>
          <w:tcPr>
            <w:tcW w:w="6941" w:type="dxa"/>
            <w:shd w:val="clear" w:color="auto" w:fill="auto"/>
          </w:tcPr>
          <w:p w14:paraId="7869E8D3" w14:textId="77777777" w:rsidR="00344813" w:rsidRDefault="00D13C38">
            <w:pPr>
              <w:pStyle w:val="Nincstrkz"/>
              <w:widowControl w:val="0"/>
              <w:rPr>
                <w:szCs w:val="22"/>
              </w:rPr>
            </w:pPr>
            <w:r>
              <w:rPr>
                <w:szCs w:val="22"/>
              </w:rPr>
              <w:t>Az adatkezelés az alábbi jogszabályi előírásokon alapul:</w:t>
            </w:r>
          </w:p>
          <w:p w14:paraId="1215F10C" w14:textId="77777777" w:rsidR="00344813" w:rsidRDefault="00D13C38">
            <w:pPr>
              <w:pStyle w:val="Nincstrkz"/>
              <w:widowControl w:val="0"/>
              <w:numPr>
                <w:ilvl w:val="0"/>
                <w:numId w:val="13"/>
              </w:numPr>
              <w:rPr>
                <w:szCs w:val="22"/>
              </w:rPr>
            </w:pPr>
            <w:r>
              <w:rPr>
                <w:szCs w:val="22"/>
              </w:rPr>
              <w:t>GDPR 6. cikk (1) bekezdés c) pontja,</w:t>
            </w:r>
          </w:p>
          <w:p w14:paraId="6ECD1FB7" w14:textId="77777777" w:rsidR="00344813" w:rsidRDefault="00D13C38">
            <w:pPr>
              <w:pStyle w:val="Nincstrkz"/>
              <w:widowControl w:val="0"/>
              <w:numPr>
                <w:ilvl w:val="0"/>
                <w:numId w:val="13"/>
              </w:numPr>
              <w:rPr>
                <w:szCs w:val="22"/>
              </w:rPr>
            </w:pPr>
            <w:r>
              <w:rPr>
                <w:szCs w:val="22"/>
              </w:rPr>
              <w:t>az információs önrendelkezési jogról és az információszabadságról szóló 2011. évi CXII. törvény 28. § (2) bekezdés és 29. § (1b) bekezdés,</w:t>
            </w:r>
          </w:p>
          <w:p w14:paraId="4E469ED3" w14:textId="77777777" w:rsidR="00344813" w:rsidRDefault="00D13C38">
            <w:pPr>
              <w:pStyle w:val="Nincstrkz"/>
              <w:widowControl w:val="0"/>
              <w:numPr>
                <w:ilvl w:val="0"/>
                <w:numId w:val="13"/>
              </w:numPr>
              <w:rPr>
                <w:szCs w:val="22"/>
              </w:rPr>
            </w:pPr>
            <w:r>
              <w:rPr>
                <w:szCs w:val="22"/>
              </w:rPr>
              <w:t>az államháztartásról szóló 2011. évi CXCV. törvény,</w:t>
            </w:r>
          </w:p>
          <w:p w14:paraId="0647DB80" w14:textId="77777777" w:rsidR="00344813" w:rsidRDefault="00D13C38">
            <w:pPr>
              <w:pStyle w:val="Nincstrkz"/>
              <w:widowControl w:val="0"/>
              <w:numPr>
                <w:ilvl w:val="0"/>
                <w:numId w:val="13"/>
              </w:numPr>
              <w:rPr>
                <w:szCs w:val="22"/>
              </w:rPr>
            </w:pPr>
            <w:r>
              <w:rPr>
                <w:szCs w:val="22"/>
              </w:rPr>
              <w:t>Magyarország helyi önkormányzatairól szóló 2011. évi CLXXXIX. törvény,</w:t>
            </w:r>
          </w:p>
          <w:p w14:paraId="0DBC5E9F" w14:textId="77777777" w:rsidR="00344813" w:rsidRDefault="00D13C38">
            <w:pPr>
              <w:pStyle w:val="Nincstrkz"/>
              <w:widowControl w:val="0"/>
              <w:numPr>
                <w:ilvl w:val="0"/>
                <w:numId w:val="13"/>
              </w:numPr>
              <w:rPr>
                <w:szCs w:val="22"/>
              </w:rPr>
            </w:pPr>
            <w:r>
              <w:rPr>
                <w:szCs w:val="22"/>
              </w:rPr>
              <w:t>az adózás rendjéről szóló 2017. évi CL. törvény,</w:t>
            </w:r>
          </w:p>
          <w:p w14:paraId="0E86B82E" w14:textId="77777777" w:rsidR="00344813" w:rsidRDefault="00D13C38">
            <w:pPr>
              <w:pStyle w:val="Nincstrkz"/>
              <w:widowControl w:val="0"/>
              <w:numPr>
                <w:ilvl w:val="0"/>
                <w:numId w:val="13"/>
              </w:numPr>
              <w:rPr>
                <w:szCs w:val="22"/>
              </w:rPr>
            </w:pPr>
            <w:r>
              <w:rPr>
                <w:szCs w:val="22"/>
              </w:rPr>
              <w:t>a számvitelről szóló 2000. évi C. törvény.</w:t>
            </w:r>
          </w:p>
        </w:tc>
      </w:tr>
      <w:tr w:rsidR="00344813" w14:paraId="71D61C5F" w14:textId="77777777">
        <w:tc>
          <w:tcPr>
            <w:tcW w:w="2130" w:type="dxa"/>
            <w:shd w:val="clear" w:color="auto" w:fill="auto"/>
          </w:tcPr>
          <w:p w14:paraId="0123FECF" w14:textId="77777777" w:rsidR="00344813" w:rsidRDefault="00D13C38">
            <w:pPr>
              <w:pStyle w:val="Nincstrkz"/>
              <w:widowControl w:val="0"/>
              <w:rPr>
                <w:szCs w:val="22"/>
              </w:rPr>
            </w:pPr>
            <w:r>
              <w:rPr>
                <w:szCs w:val="22"/>
              </w:rPr>
              <w:t>A kezelt személyes adatok törlésének időpontja:</w:t>
            </w:r>
          </w:p>
        </w:tc>
        <w:tc>
          <w:tcPr>
            <w:tcW w:w="6941" w:type="dxa"/>
            <w:shd w:val="clear" w:color="auto" w:fill="auto"/>
          </w:tcPr>
          <w:p w14:paraId="5CF30365" w14:textId="77777777" w:rsidR="00344813" w:rsidRDefault="00D13C38">
            <w:pPr>
              <w:pStyle w:val="Nincstrkz"/>
              <w:widowControl w:val="0"/>
              <w:rPr>
                <w:szCs w:val="22"/>
              </w:rPr>
            </w:pPr>
            <w:r>
              <w:rPr>
                <w:szCs w:val="22"/>
              </w:rPr>
              <w:t>Adatkezelő a közérdekű adatigényléssel összefüggésben megadott személyes adatokat az adatigénylés teljesítését követő egy évig kezeli, a költségtérítéssel járó adatigénylések teljesítéséhez kapcsolódó pénzügyi bizonylatok (pl.: számlák) megőrzési ideje 5, illetve az adóügyi önellenőrzés biztosíthatósága érdekében legfeljebb 8 év. Ennek elteltével Adatkezelő törli, illetve leselejtezi és megsemmisíti a bizonylatokat.</w:t>
            </w:r>
          </w:p>
        </w:tc>
      </w:tr>
      <w:tr w:rsidR="00344813" w14:paraId="6AE1C1BE" w14:textId="77777777">
        <w:tc>
          <w:tcPr>
            <w:tcW w:w="2130" w:type="dxa"/>
            <w:shd w:val="clear" w:color="auto" w:fill="auto"/>
          </w:tcPr>
          <w:p w14:paraId="3E0B5648" w14:textId="77777777" w:rsidR="00344813" w:rsidRDefault="00D13C38">
            <w:pPr>
              <w:pStyle w:val="Nincstrkz"/>
              <w:widowControl w:val="0"/>
              <w:rPr>
                <w:szCs w:val="22"/>
              </w:rPr>
            </w:pPr>
            <w:r>
              <w:rPr>
                <w:szCs w:val="22"/>
              </w:rPr>
              <w:t>Adatbiztonsági intézkedések:</w:t>
            </w:r>
          </w:p>
        </w:tc>
        <w:tc>
          <w:tcPr>
            <w:tcW w:w="6941" w:type="dxa"/>
            <w:shd w:val="clear" w:color="auto" w:fill="auto"/>
          </w:tcPr>
          <w:p w14:paraId="53F9E60A" w14:textId="77777777" w:rsidR="00344813" w:rsidRDefault="00D13C38">
            <w:pPr>
              <w:pStyle w:val="Nincstrkz"/>
              <w:widowControl w:val="0"/>
              <w:rPr>
                <w:szCs w:val="22"/>
              </w:rPr>
            </w:pPr>
            <w:r>
              <w:rPr>
                <w:szCs w:val="22"/>
              </w:rPr>
              <w:t>A közérdekű adatot igénylő személlyel történő kapcsolattartás az Adatkezelő által használt levelező rendszerben, illetve telefonon vagy írásos formában, levélben történik.</w:t>
            </w:r>
          </w:p>
          <w:p w14:paraId="34FAFE53" w14:textId="77777777" w:rsidR="00344813" w:rsidRDefault="00344813">
            <w:pPr>
              <w:pStyle w:val="Nincstrkz"/>
              <w:widowControl w:val="0"/>
              <w:rPr>
                <w:szCs w:val="22"/>
              </w:rPr>
            </w:pPr>
          </w:p>
          <w:p w14:paraId="1BFB9730" w14:textId="77777777" w:rsidR="00344813" w:rsidRDefault="00D13C38">
            <w:pPr>
              <w:pStyle w:val="Nincstrkz"/>
              <w:widowControl w:val="0"/>
              <w:rPr>
                <w:szCs w:val="22"/>
              </w:rPr>
            </w:pPr>
            <w:r>
              <w:rPr>
                <w:szCs w:val="22"/>
              </w:rPr>
              <w:t>Az igénybe vett levelező rendszer hozzáférési- és jogosultsági rendszerrel védett.</w:t>
            </w:r>
          </w:p>
          <w:p w14:paraId="1DE3C888" w14:textId="77777777" w:rsidR="00344813" w:rsidRDefault="00344813">
            <w:pPr>
              <w:pStyle w:val="Nincstrkz"/>
              <w:widowControl w:val="0"/>
              <w:rPr>
                <w:szCs w:val="22"/>
              </w:rPr>
            </w:pPr>
          </w:p>
          <w:p w14:paraId="4690D6CF" w14:textId="77777777" w:rsidR="00344813" w:rsidRDefault="00D13C38">
            <w:pPr>
              <w:pStyle w:val="Nincstrkz"/>
              <w:widowControl w:val="0"/>
              <w:rPr>
                <w:szCs w:val="22"/>
              </w:rPr>
            </w:pPr>
            <w:r>
              <w:rPr>
                <w:szCs w:val="22"/>
              </w:rPr>
              <w:t>Adatkezelő a felügyelete alá tartozó, a levelező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3D8D8F07" w14:textId="77777777" w:rsidR="00344813" w:rsidRDefault="00344813">
            <w:pPr>
              <w:pStyle w:val="Nincstrkz"/>
              <w:widowControl w:val="0"/>
              <w:rPr>
                <w:szCs w:val="22"/>
              </w:rPr>
            </w:pPr>
          </w:p>
          <w:p w14:paraId="7AB4D27C" w14:textId="77777777" w:rsidR="00344813" w:rsidRDefault="00D13C38">
            <w:pPr>
              <w:pStyle w:val="Nincstrkz"/>
              <w:widowControl w:val="0"/>
              <w:rPr>
                <w:szCs w:val="22"/>
              </w:rPr>
            </w:pPr>
            <w:r>
              <w:rPr>
                <w:szCs w:val="22"/>
              </w:rPr>
              <w:t>A közérdekű adatot igénylő személy személyes adatnak minősülő adatait tartalmazó papír alapú adathordozókat Adatkezelő az Iratkezelési Szabályzatában meghatározott előírások szerint tárolja és kezeli.</w:t>
            </w:r>
          </w:p>
          <w:p w14:paraId="05FBE22D" w14:textId="77777777" w:rsidR="00344813" w:rsidRDefault="00D13C38">
            <w:pPr>
              <w:pStyle w:val="Nincstrkz"/>
              <w:widowControl w:val="0"/>
              <w:rPr>
                <w:szCs w:val="22"/>
              </w:rPr>
            </w:pPr>
            <w:r>
              <w:rPr>
                <w:szCs w:val="22"/>
              </w:rPr>
              <w:t>Az iratkezelés Adatkezelő zárt területein, védett helyiségeiben történik.</w:t>
            </w:r>
          </w:p>
          <w:p w14:paraId="2B208708" w14:textId="77777777" w:rsidR="00344813" w:rsidRDefault="00D13C38">
            <w:pPr>
              <w:pStyle w:val="Nincstrkz"/>
              <w:widowControl w:val="0"/>
              <w:rPr>
                <w:szCs w:val="22"/>
              </w:rPr>
            </w:pPr>
            <w:r>
              <w:rPr>
                <w:szCs w:val="22"/>
              </w:rPr>
              <w:t>Az iratokhoz kizárólag Adatkezelő erre feljogosított munkavállalói férhetnek hozzá.</w:t>
            </w:r>
          </w:p>
          <w:p w14:paraId="19E8F79B" w14:textId="77777777" w:rsidR="00344813" w:rsidRDefault="00344813">
            <w:pPr>
              <w:pStyle w:val="Nincstrkz"/>
              <w:widowControl w:val="0"/>
              <w:rPr>
                <w:szCs w:val="22"/>
              </w:rPr>
            </w:pPr>
          </w:p>
          <w:p w14:paraId="196FA38B" w14:textId="77777777" w:rsidR="00344813" w:rsidRDefault="00D13C38">
            <w:pPr>
              <w:pStyle w:val="Nincstrkz"/>
              <w:widowControl w:val="0"/>
              <w:rPr>
                <w:szCs w:val="22"/>
              </w:rPr>
            </w:pPr>
            <w:r>
              <w:rPr>
                <w:szCs w:val="22"/>
              </w:rPr>
              <w:t xml:space="preserve">Bejelentési, illetve adatszolgáltatási kötelezettsége teljesítésével kapcsolatban az adatok továbbítását Adatkezelő elektronikus formában végzi (az adatszolgáltatási </w:t>
            </w:r>
            <w:r>
              <w:rPr>
                <w:szCs w:val="22"/>
              </w:rPr>
              <w:lastRenderedPageBreak/>
              <w:t>kötelezettség teljesítése a címzett központi, illetve állami szerv erre szolgáló elektronikus felületén keresztül történik).</w:t>
            </w:r>
          </w:p>
        </w:tc>
      </w:tr>
      <w:tr w:rsidR="00344813" w14:paraId="570DF5E9" w14:textId="77777777">
        <w:tc>
          <w:tcPr>
            <w:tcW w:w="2130" w:type="dxa"/>
            <w:shd w:val="clear" w:color="auto" w:fill="auto"/>
          </w:tcPr>
          <w:p w14:paraId="71D28357" w14:textId="77777777" w:rsidR="00344813" w:rsidRDefault="00D13C38">
            <w:pPr>
              <w:pStyle w:val="Nincstrkz"/>
              <w:widowControl w:val="0"/>
              <w:rPr>
                <w:szCs w:val="22"/>
              </w:rPr>
            </w:pPr>
            <w:r>
              <w:rPr>
                <w:szCs w:val="22"/>
              </w:rPr>
              <w:lastRenderedPageBreak/>
              <w:t>Adatvédelmi incidensek adatai:</w:t>
            </w:r>
          </w:p>
        </w:tc>
        <w:tc>
          <w:tcPr>
            <w:tcW w:w="6941" w:type="dxa"/>
            <w:shd w:val="clear" w:color="auto" w:fill="auto"/>
          </w:tcPr>
          <w:p w14:paraId="3405A169" w14:textId="77777777" w:rsidR="00344813" w:rsidRDefault="00344813">
            <w:pPr>
              <w:pStyle w:val="Nincstrkz"/>
              <w:widowControl w:val="0"/>
              <w:rPr>
                <w:szCs w:val="22"/>
              </w:rPr>
            </w:pPr>
          </w:p>
        </w:tc>
      </w:tr>
      <w:tr w:rsidR="00344813" w14:paraId="7E52EBD8" w14:textId="77777777">
        <w:tc>
          <w:tcPr>
            <w:tcW w:w="2130" w:type="dxa"/>
            <w:shd w:val="clear" w:color="auto" w:fill="auto"/>
          </w:tcPr>
          <w:p w14:paraId="4D9FD166" w14:textId="77777777" w:rsidR="00344813" w:rsidRDefault="00D13C38">
            <w:pPr>
              <w:pStyle w:val="Nincstrkz"/>
              <w:widowControl w:val="0"/>
              <w:rPr>
                <w:szCs w:val="22"/>
              </w:rPr>
            </w:pPr>
            <w:r>
              <w:rPr>
                <w:szCs w:val="22"/>
              </w:rPr>
              <w:t>Hozzáférés korlátozás, megtagadás indokai:</w:t>
            </w:r>
          </w:p>
        </w:tc>
        <w:tc>
          <w:tcPr>
            <w:tcW w:w="6941" w:type="dxa"/>
            <w:shd w:val="clear" w:color="auto" w:fill="auto"/>
          </w:tcPr>
          <w:p w14:paraId="07310329" w14:textId="77777777" w:rsidR="00344813" w:rsidRDefault="00344813">
            <w:pPr>
              <w:pStyle w:val="Nincstrkz"/>
              <w:widowControl w:val="0"/>
              <w:rPr>
                <w:szCs w:val="22"/>
              </w:rPr>
            </w:pPr>
          </w:p>
        </w:tc>
      </w:tr>
    </w:tbl>
    <w:p w14:paraId="4E2EC743" w14:textId="77777777" w:rsidR="00344813" w:rsidRDefault="00344813"/>
    <w:p w14:paraId="739F30AD" w14:textId="77777777" w:rsidR="00344813" w:rsidRDefault="00344813"/>
    <w:p w14:paraId="3D1B46CC" w14:textId="77777777" w:rsidR="00344813" w:rsidRDefault="00344813"/>
    <w:p w14:paraId="5A77D3F4" w14:textId="77777777" w:rsidR="00344813" w:rsidRDefault="00344813"/>
    <w:p w14:paraId="420B1B4C" w14:textId="77777777" w:rsidR="00344813" w:rsidRDefault="00344813"/>
    <w:p w14:paraId="3F22FC6A" w14:textId="77777777" w:rsidR="00344813" w:rsidRDefault="00344813"/>
    <w:p w14:paraId="3C3A4520" w14:textId="77777777" w:rsidR="00344813" w:rsidRDefault="00344813"/>
    <w:p w14:paraId="227AB591" w14:textId="77777777" w:rsidR="00344813" w:rsidRDefault="00344813"/>
    <w:p w14:paraId="58944674" w14:textId="77777777" w:rsidR="00344813" w:rsidRDefault="00344813"/>
    <w:p w14:paraId="4B5FB49E" w14:textId="77777777" w:rsidR="00344813" w:rsidRDefault="00344813"/>
    <w:p w14:paraId="31A1017E" w14:textId="77777777" w:rsidR="00344813" w:rsidRDefault="00344813"/>
    <w:p w14:paraId="08C30E6D" w14:textId="77777777" w:rsidR="00344813" w:rsidRDefault="00344813"/>
    <w:p w14:paraId="3E0D224C" w14:textId="77777777" w:rsidR="00344813" w:rsidRDefault="00344813"/>
    <w:p w14:paraId="18E98804" w14:textId="77777777" w:rsidR="00344813" w:rsidRDefault="00344813"/>
    <w:p w14:paraId="5213C317" w14:textId="77777777" w:rsidR="00344813" w:rsidRDefault="00344813"/>
    <w:p w14:paraId="5B3027B0" w14:textId="77777777" w:rsidR="00344813" w:rsidRDefault="00344813"/>
    <w:p w14:paraId="616F7F13" w14:textId="77777777" w:rsidR="00344813" w:rsidRDefault="00344813"/>
    <w:p w14:paraId="0D6AEA93" w14:textId="77777777" w:rsidR="00344813" w:rsidRDefault="00344813"/>
    <w:p w14:paraId="59B5C7BE" w14:textId="77777777" w:rsidR="00344813" w:rsidRDefault="00344813"/>
    <w:p w14:paraId="2DBCA2A9" w14:textId="77777777" w:rsidR="00344813" w:rsidRDefault="00344813"/>
    <w:p w14:paraId="38B8F0AE" w14:textId="77777777" w:rsidR="00344813" w:rsidRDefault="00344813"/>
    <w:p w14:paraId="29F62166" w14:textId="77777777" w:rsidR="00344813" w:rsidRDefault="00344813"/>
    <w:p w14:paraId="626C05E4" w14:textId="77777777" w:rsidR="00344813" w:rsidRDefault="00344813"/>
    <w:p w14:paraId="652AF2BD" w14:textId="77777777" w:rsidR="00344813" w:rsidRDefault="00344813"/>
    <w:p w14:paraId="3BAF209D" w14:textId="77777777" w:rsidR="00344813" w:rsidRDefault="00344813"/>
    <w:p w14:paraId="48830CB6" w14:textId="77777777" w:rsidR="00344813" w:rsidRDefault="00344813"/>
    <w:p w14:paraId="668B8E9C" w14:textId="77777777" w:rsidR="00344813" w:rsidRDefault="00344813"/>
    <w:p w14:paraId="12EAF77A" w14:textId="77777777" w:rsidR="00344813" w:rsidRDefault="00344813"/>
    <w:p w14:paraId="5B24C003" w14:textId="77777777" w:rsidR="00344813" w:rsidRDefault="00344813"/>
    <w:p w14:paraId="2BE711E0" w14:textId="77777777" w:rsidR="00344813" w:rsidRDefault="00344813"/>
    <w:p w14:paraId="5AA58F99" w14:textId="77777777" w:rsidR="00344813" w:rsidRDefault="00344813"/>
    <w:p w14:paraId="1C82B687" w14:textId="6A38D749" w:rsidR="00344813" w:rsidRDefault="00344813"/>
    <w:p w14:paraId="21A8068E" w14:textId="77777777" w:rsidR="00063AA0" w:rsidRDefault="00063AA0"/>
    <w:p w14:paraId="5DA119A1" w14:textId="77777777" w:rsidR="00344813" w:rsidRDefault="00344813"/>
    <w:p w14:paraId="0861255C" w14:textId="77777777" w:rsidR="00344813" w:rsidRDefault="00344813"/>
    <w:tbl>
      <w:tblPr>
        <w:tblStyle w:val="Rcsostblzat"/>
        <w:tblW w:w="5000" w:type="pct"/>
        <w:tblLayout w:type="fixed"/>
        <w:tblCellMar>
          <w:left w:w="83" w:type="dxa"/>
        </w:tblCellMar>
        <w:tblLook w:val="04A0" w:firstRow="1" w:lastRow="0" w:firstColumn="1" w:lastColumn="0" w:noHBand="0" w:noVBand="1"/>
      </w:tblPr>
      <w:tblGrid>
        <w:gridCol w:w="2128"/>
        <w:gridCol w:w="6934"/>
      </w:tblGrid>
      <w:tr w:rsidR="00344813" w14:paraId="2FEC43DB" w14:textId="77777777">
        <w:tc>
          <w:tcPr>
            <w:tcW w:w="2130" w:type="dxa"/>
            <w:shd w:val="clear" w:color="auto" w:fill="auto"/>
          </w:tcPr>
          <w:p w14:paraId="11E2F52B" w14:textId="77777777" w:rsidR="00344813" w:rsidRDefault="00D13C38">
            <w:pPr>
              <w:pStyle w:val="Nincstrkz"/>
              <w:widowControl w:val="0"/>
            </w:pPr>
            <w:r>
              <w:rPr>
                <w:szCs w:val="22"/>
              </w:rPr>
              <w:lastRenderedPageBreak/>
              <w:t>Adatkezelés megnevezése:</w:t>
            </w:r>
          </w:p>
        </w:tc>
        <w:tc>
          <w:tcPr>
            <w:tcW w:w="6941" w:type="dxa"/>
            <w:shd w:val="clear" w:color="auto" w:fill="auto"/>
          </w:tcPr>
          <w:p w14:paraId="4AE435AE" w14:textId="77777777" w:rsidR="00344813" w:rsidRDefault="00D13C38">
            <w:pPr>
              <w:pStyle w:val="Cmsor2"/>
              <w:widowControl w:val="0"/>
              <w:numPr>
                <w:ilvl w:val="0"/>
                <w:numId w:val="2"/>
              </w:numPr>
              <w:ind w:left="0" w:firstLine="0"/>
            </w:pPr>
            <w:r>
              <w:t>Panaszok, közérdekű bejelentések kezelésével összefüggő adatkezelés</w:t>
            </w:r>
          </w:p>
        </w:tc>
      </w:tr>
      <w:tr w:rsidR="00344813" w14:paraId="1A3A74DD" w14:textId="77777777">
        <w:tc>
          <w:tcPr>
            <w:tcW w:w="2130" w:type="dxa"/>
            <w:shd w:val="clear" w:color="auto" w:fill="auto"/>
          </w:tcPr>
          <w:p w14:paraId="15F3F4C3" w14:textId="77777777" w:rsidR="00344813" w:rsidRDefault="00D13C38">
            <w:pPr>
              <w:pStyle w:val="Nincstrkz"/>
              <w:widowControl w:val="0"/>
            </w:pPr>
            <w:r>
              <w:rPr>
                <w:szCs w:val="22"/>
              </w:rPr>
              <w:t>Az adatkezelés célja:</w:t>
            </w:r>
          </w:p>
        </w:tc>
        <w:tc>
          <w:tcPr>
            <w:tcW w:w="6941" w:type="dxa"/>
            <w:shd w:val="clear" w:color="auto" w:fill="auto"/>
          </w:tcPr>
          <w:p w14:paraId="4B01AC43" w14:textId="77777777" w:rsidR="00344813" w:rsidRDefault="00D13C38">
            <w:pPr>
              <w:pStyle w:val="Nincstrkz"/>
              <w:widowControl w:val="0"/>
            </w:pPr>
            <w:r>
              <w:rPr>
                <w:szCs w:val="22"/>
              </w:rPr>
              <w:t>Érintettek jogainak biztosítása, jogszabályi kötelezettség teljesítése.</w:t>
            </w:r>
          </w:p>
        </w:tc>
      </w:tr>
      <w:tr w:rsidR="00344813" w14:paraId="70A58476" w14:textId="77777777">
        <w:tc>
          <w:tcPr>
            <w:tcW w:w="2130" w:type="dxa"/>
            <w:shd w:val="clear" w:color="auto" w:fill="auto"/>
          </w:tcPr>
          <w:p w14:paraId="4FA1F2B0" w14:textId="77777777" w:rsidR="00344813" w:rsidRDefault="00D13C38">
            <w:pPr>
              <w:pStyle w:val="Nincstrkz"/>
              <w:widowControl w:val="0"/>
            </w:pPr>
            <w:r>
              <w:rPr>
                <w:szCs w:val="22"/>
              </w:rPr>
              <w:t>Érintettek köre:</w:t>
            </w:r>
          </w:p>
        </w:tc>
        <w:tc>
          <w:tcPr>
            <w:tcW w:w="6941" w:type="dxa"/>
            <w:shd w:val="clear" w:color="auto" w:fill="auto"/>
          </w:tcPr>
          <w:p w14:paraId="12E830D1" w14:textId="77777777" w:rsidR="00344813" w:rsidRDefault="00D13C38">
            <w:pPr>
              <w:pStyle w:val="Nincstrkz"/>
              <w:widowControl w:val="0"/>
            </w:pPr>
            <w:r>
              <w:rPr>
                <w:szCs w:val="22"/>
              </w:rPr>
              <w:t>Adatkezelőhöz panasszal, illetve közérdekű bejelentéssel forduló természetes személyek.</w:t>
            </w:r>
          </w:p>
        </w:tc>
      </w:tr>
      <w:tr w:rsidR="00344813" w14:paraId="775A21D4" w14:textId="77777777">
        <w:tc>
          <w:tcPr>
            <w:tcW w:w="2130" w:type="dxa"/>
            <w:shd w:val="clear" w:color="auto" w:fill="auto"/>
          </w:tcPr>
          <w:p w14:paraId="18D78819" w14:textId="77777777" w:rsidR="00344813" w:rsidRDefault="00D13C38">
            <w:pPr>
              <w:pStyle w:val="Nincstrkz"/>
              <w:widowControl w:val="0"/>
            </w:pPr>
            <w:r>
              <w:rPr>
                <w:szCs w:val="22"/>
              </w:rPr>
              <w:t>Kezelt adatok köre:</w:t>
            </w:r>
          </w:p>
        </w:tc>
        <w:tc>
          <w:tcPr>
            <w:tcW w:w="6941" w:type="dxa"/>
            <w:shd w:val="clear" w:color="auto" w:fill="auto"/>
          </w:tcPr>
          <w:p w14:paraId="1F8CE9D8" w14:textId="77777777" w:rsidR="00344813" w:rsidRDefault="00D13C38">
            <w:pPr>
              <w:pStyle w:val="Nincstrkz"/>
              <w:widowControl w:val="0"/>
              <w:numPr>
                <w:ilvl w:val="0"/>
                <w:numId w:val="14"/>
              </w:numPr>
            </w:pPr>
            <w:r>
              <w:rPr>
                <w:szCs w:val="22"/>
              </w:rPr>
              <w:t>bejelentő neve,</w:t>
            </w:r>
          </w:p>
          <w:p w14:paraId="7BF3D73C" w14:textId="77777777" w:rsidR="00344813" w:rsidRDefault="00D13C38">
            <w:pPr>
              <w:pStyle w:val="Nincstrkz"/>
              <w:widowControl w:val="0"/>
              <w:numPr>
                <w:ilvl w:val="0"/>
                <w:numId w:val="14"/>
              </w:numPr>
            </w:pPr>
            <w:r>
              <w:rPr>
                <w:szCs w:val="22"/>
              </w:rPr>
              <w:t>lakcíme,</w:t>
            </w:r>
          </w:p>
          <w:p w14:paraId="54951BD8" w14:textId="77777777" w:rsidR="00344813" w:rsidRDefault="00D13C38">
            <w:pPr>
              <w:pStyle w:val="Nincstrkz"/>
              <w:widowControl w:val="0"/>
              <w:numPr>
                <w:ilvl w:val="0"/>
                <w:numId w:val="14"/>
              </w:numPr>
            </w:pPr>
            <w:r>
              <w:rPr>
                <w:szCs w:val="22"/>
              </w:rPr>
              <w:t>elektronikus formájú bejelentés esetén e- mail címe</w:t>
            </w:r>
          </w:p>
        </w:tc>
      </w:tr>
      <w:tr w:rsidR="00344813" w14:paraId="4A48FFEC" w14:textId="77777777">
        <w:tc>
          <w:tcPr>
            <w:tcW w:w="2130" w:type="dxa"/>
            <w:shd w:val="clear" w:color="auto" w:fill="auto"/>
          </w:tcPr>
          <w:p w14:paraId="57D0C597" w14:textId="77777777" w:rsidR="00344813" w:rsidRDefault="00D13C38">
            <w:pPr>
              <w:pStyle w:val="Nincstrkz"/>
              <w:widowControl w:val="0"/>
            </w:pPr>
            <w:r>
              <w:rPr>
                <w:szCs w:val="22"/>
              </w:rPr>
              <w:t>Profilalkotás alkalmazásra kerül-e?</w:t>
            </w:r>
          </w:p>
        </w:tc>
        <w:tc>
          <w:tcPr>
            <w:tcW w:w="6941" w:type="dxa"/>
            <w:shd w:val="clear" w:color="auto" w:fill="auto"/>
          </w:tcPr>
          <w:p w14:paraId="7F390A31" w14:textId="77777777" w:rsidR="00344813" w:rsidRDefault="00D13C38">
            <w:pPr>
              <w:pStyle w:val="Nincstrkz"/>
              <w:widowControl w:val="0"/>
            </w:pPr>
            <w:r>
              <w:rPr>
                <w:szCs w:val="22"/>
              </w:rPr>
              <w:t>Nem</w:t>
            </w:r>
          </w:p>
        </w:tc>
      </w:tr>
      <w:tr w:rsidR="00344813" w14:paraId="48D77992" w14:textId="77777777">
        <w:tc>
          <w:tcPr>
            <w:tcW w:w="2130" w:type="dxa"/>
            <w:shd w:val="clear" w:color="auto" w:fill="auto"/>
          </w:tcPr>
          <w:p w14:paraId="6D8EDFF7" w14:textId="77777777" w:rsidR="00344813" w:rsidRDefault="00D13C38">
            <w:pPr>
              <w:pStyle w:val="Nincstrkz"/>
              <w:widowControl w:val="0"/>
            </w:pPr>
            <w:r>
              <w:rPr>
                <w:szCs w:val="22"/>
              </w:rPr>
              <w:t>Adattovábbítás címzettje(i):</w:t>
            </w:r>
          </w:p>
        </w:tc>
        <w:tc>
          <w:tcPr>
            <w:tcW w:w="6941" w:type="dxa"/>
            <w:shd w:val="clear" w:color="auto" w:fill="auto"/>
          </w:tcPr>
          <w:p w14:paraId="1D3301C4" w14:textId="77777777" w:rsidR="00344813" w:rsidRDefault="00D13C38">
            <w:pPr>
              <w:pStyle w:val="Nincstrkz"/>
              <w:widowControl w:val="0"/>
            </w:pPr>
            <w:r>
              <w:rPr>
                <w:szCs w:val="22"/>
              </w:rPr>
              <w:t>A panasz, illetve közérdekű bejelentés vizsgálatában, kezelésében illetékes eljáró szervek.</w:t>
            </w:r>
          </w:p>
        </w:tc>
      </w:tr>
      <w:tr w:rsidR="00344813" w14:paraId="7965B4C3" w14:textId="77777777">
        <w:tc>
          <w:tcPr>
            <w:tcW w:w="2130" w:type="dxa"/>
            <w:shd w:val="clear" w:color="auto" w:fill="auto"/>
          </w:tcPr>
          <w:p w14:paraId="0D5FA6D1" w14:textId="77777777" w:rsidR="00344813" w:rsidRDefault="00D13C38">
            <w:pPr>
              <w:pStyle w:val="Nincstrkz"/>
              <w:widowControl w:val="0"/>
            </w:pPr>
            <w:r>
              <w:rPr>
                <w:szCs w:val="22"/>
              </w:rPr>
              <w:t>Nemzetközi adattovábbítás esetén a továbbított adatok köre:</w:t>
            </w:r>
          </w:p>
        </w:tc>
        <w:tc>
          <w:tcPr>
            <w:tcW w:w="6941" w:type="dxa"/>
            <w:shd w:val="clear" w:color="auto" w:fill="auto"/>
          </w:tcPr>
          <w:p w14:paraId="298F4C0F" w14:textId="77777777" w:rsidR="00344813" w:rsidRDefault="00D13C38">
            <w:pPr>
              <w:pStyle w:val="Nincstrkz"/>
              <w:widowControl w:val="0"/>
            </w:pPr>
            <w:r>
              <w:rPr>
                <w:szCs w:val="22"/>
              </w:rPr>
              <w:t>-</w:t>
            </w:r>
          </w:p>
        </w:tc>
      </w:tr>
      <w:tr w:rsidR="00344813" w14:paraId="77B6447E" w14:textId="77777777">
        <w:tc>
          <w:tcPr>
            <w:tcW w:w="2130" w:type="dxa"/>
            <w:shd w:val="clear" w:color="auto" w:fill="auto"/>
          </w:tcPr>
          <w:p w14:paraId="4DD48A76" w14:textId="77777777" w:rsidR="00344813" w:rsidRDefault="00D13C38">
            <w:pPr>
              <w:pStyle w:val="Nincstrkz"/>
              <w:widowControl w:val="0"/>
            </w:pPr>
            <w:r>
              <w:rPr>
                <w:szCs w:val="22"/>
              </w:rPr>
              <w:t>Az adatkezelési műveletek jogalapja:</w:t>
            </w:r>
          </w:p>
        </w:tc>
        <w:tc>
          <w:tcPr>
            <w:tcW w:w="6941" w:type="dxa"/>
            <w:shd w:val="clear" w:color="auto" w:fill="auto"/>
          </w:tcPr>
          <w:p w14:paraId="6DD0A0D0" w14:textId="41CDD92B" w:rsidR="00344813" w:rsidRDefault="00D13C38">
            <w:pPr>
              <w:pStyle w:val="Nincstrkz"/>
              <w:widowControl w:val="0"/>
            </w:pPr>
            <w:r>
              <w:rPr>
                <w:szCs w:val="22"/>
              </w:rPr>
              <w:t>2013. évi CLXV. törvény a panaszokról és a közérdekű bejelentésekről</w:t>
            </w:r>
            <w:r w:rsidR="00063AA0">
              <w:rPr>
                <w:szCs w:val="22"/>
              </w:rPr>
              <w:t xml:space="preserve">, valamint a </w:t>
            </w:r>
            <w:r w:rsidR="00063AA0">
              <w:rPr>
                <w:rFonts w:eastAsia="Calibri" w:cs="Calibri"/>
                <w:lang w:eastAsia="en-US"/>
              </w:rPr>
              <w:t xml:space="preserve">GDPR 6. cikk </w:t>
            </w:r>
            <w:r w:rsidR="00063AA0">
              <w:rPr>
                <w:rFonts w:cs="Calibri"/>
                <w:lang w:eastAsia="en-US"/>
              </w:rPr>
              <w:t>(</w:t>
            </w:r>
            <w:r w:rsidR="00063AA0">
              <w:rPr>
                <w:rFonts w:eastAsia="Calibri" w:cs="Calibri"/>
                <w:lang w:eastAsia="en-US"/>
              </w:rPr>
              <w:t>1</w:t>
            </w:r>
            <w:r w:rsidR="00063AA0">
              <w:rPr>
                <w:rFonts w:cs="Calibri"/>
                <w:lang w:eastAsia="en-US"/>
              </w:rPr>
              <w:t>) bekezdés c) pontja.</w:t>
            </w:r>
          </w:p>
        </w:tc>
      </w:tr>
      <w:tr w:rsidR="00344813" w14:paraId="571F2669" w14:textId="77777777">
        <w:tc>
          <w:tcPr>
            <w:tcW w:w="2130" w:type="dxa"/>
            <w:shd w:val="clear" w:color="auto" w:fill="auto"/>
          </w:tcPr>
          <w:p w14:paraId="266E9C92" w14:textId="77777777" w:rsidR="00344813" w:rsidRDefault="00D13C38">
            <w:pPr>
              <w:pStyle w:val="Nincstrkz"/>
              <w:widowControl w:val="0"/>
            </w:pPr>
            <w:r>
              <w:rPr>
                <w:szCs w:val="22"/>
              </w:rPr>
              <w:t>A kezelt személyes adatok törlésének időpontja:</w:t>
            </w:r>
          </w:p>
        </w:tc>
        <w:tc>
          <w:tcPr>
            <w:tcW w:w="6941" w:type="dxa"/>
            <w:shd w:val="clear" w:color="auto" w:fill="auto"/>
          </w:tcPr>
          <w:p w14:paraId="7C795E2F" w14:textId="77777777" w:rsidR="00344813" w:rsidRDefault="00D13C38">
            <w:pPr>
              <w:pStyle w:val="Nincstrkz"/>
              <w:widowControl w:val="0"/>
            </w:pPr>
            <w:r>
              <w:rPr>
                <w:szCs w:val="22"/>
              </w:rPr>
              <w:t>A panaszt, illetve bejelentést követően legfeljebb 5 éven belül.</w:t>
            </w:r>
          </w:p>
        </w:tc>
      </w:tr>
      <w:tr w:rsidR="00344813" w14:paraId="0BD2FF1F" w14:textId="77777777">
        <w:tc>
          <w:tcPr>
            <w:tcW w:w="2130" w:type="dxa"/>
            <w:shd w:val="clear" w:color="auto" w:fill="auto"/>
          </w:tcPr>
          <w:p w14:paraId="6111755D" w14:textId="77777777" w:rsidR="00344813" w:rsidRDefault="00D13C38">
            <w:pPr>
              <w:pStyle w:val="Nincstrkz"/>
              <w:widowControl w:val="0"/>
            </w:pPr>
            <w:r>
              <w:rPr>
                <w:szCs w:val="22"/>
              </w:rPr>
              <w:t>Adatbiztonsági intézkedések:</w:t>
            </w:r>
          </w:p>
        </w:tc>
        <w:tc>
          <w:tcPr>
            <w:tcW w:w="6941" w:type="dxa"/>
            <w:shd w:val="clear" w:color="auto" w:fill="auto"/>
          </w:tcPr>
          <w:p w14:paraId="75D06E36" w14:textId="77777777" w:rsidR="00344813" w:rsidRDefault="00D13C38">
            <w:pPr>
              <w:pStyle w:val="Nincstrkz"/>
              <w:widowControl w:val="0"/>
            </w:pPr>
            <w:r>
              <w:rPr>
                <w:szCs w:val="22"/>
              </w:rPr>
              <w:t>A panaszt benyújtóval, illetve a közérdekű bejelentővel történő kapcsolattartás az Adatkezelő által használt elektronikus levelező rendszerben, illetve telefonon vagy írásos formában, levélben történik.</w:t>
            </w:r>
          </w:p>
          <w:p w14:paraId="5821105E" w14:textId="77777777" w:rsidR="00344813" w:rsidRDefault="00D13C38">
            <w:pPr>
              <w:pStyle w:val="Nincstrkz"/>
              <w:widowControl w:val="0"/>
            </w:pPr>
            <w:r>
              <w:rPr>
                <w:szCs w:val="22"/>
              </w:rPr>
              <w:t>Az igénybe vett elektronikus levelező rendszer hozzáférési- és jogosultsági rendszerrel védett.</w:t>
            </w:r>
          </w:p>
          <w:p w14:paraId="077DBEA4" w14:textId="77777777" w:rsidR="00344813" w:rsidRDefault="00D13C38">
            <w:pPr>
              <w:pStyle w:val="Nincstrkz"/>
              <w:widowControl w:val="0"/>
            </w:pPr>
            <w:r>
              <w:rPr>
                <w:szCs w:val="22"/>
              </w:rPr>
              <w:t>Adatkezelő a felügyelete alá tartozó, az elektronikus levelező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14:paraId="7E0760E8" w14:textId="77777777" w:rsidR="00344813" w:rsidRDefault="00344813">
            <w:pPr>
              <w:pStyle w:val="Nincstrkz"/>
              <w:widowControl w:val="0"/>
            </w:pPr>
          </w:p>
          <w:p w14:paraId="7C1DA17C" w14:textId="77777777" w:rsidR="00344813" w:rsidRDefault="00D13C38">
            <w:pPr>
              <w:pStyle w:val="Nincstrkz"/>
              <w:widowControl w:val="0"/>
            </w:pPr>
            <w:r>
              <w:rPr>
                <w:szCs w:val="22"/>
              </w:rPr>
              <w:t>A panaszos, illetve a közérdekű bejelentő személyes adatnak minősülő adatait tartalmazó papír alapú adathordozókat Adatkezelő az Iratkezelési Szabályzatában meghatározott előírások szerint tárolja és kezeli.</w:t>
            </w:r>
          </w:p>
          <w:p w14:paraId="17C8FFF8" w14:textId="77777777" w:rsidR="00344813" w:rsidRDefault="00D13C38">
            <w:pPr>
              <w:pStyle w:val="Nincstrkz"/>
              <w:widowControl w:val="0"/>
            </w:pPr>
            <w:r>
              <w:rPr>
                <w:szCs w:val="22"/>
              </w:rPr>
              <w:t>Az iratkezelés Adatkezelő zárt területein, védett helyiségeiben történik.</w:t>
            </w:r>
          </w:p>
          <w:p w14:paraId="1510928E" w14:textId="77777777" w:rsidR="00344813" w:rsidRDefault="00D13C38">
            <w:pPr>
              <w:pStyle w:val="Nincstrkz"/>
              <w:widowControl w:val="0"/>
            </w:pPr>
            <w:r>
              <w:rPr>
                <w:szCs w:val="22"/>
              </w:rPr>
              <w:t>Az iratokhoz kizárólag Adatkezelő erre feljogosított munkavállalói férhetnek hozzá.</w:t>
            </w:r>
          </w:p>
          <w:p w14:paraId="37D313AC" w14:textId="77777777" w:rsidR="00344813" w:rsidRDefault="00344813">
            <w:pPr>
              <w:pStyle w:val="Nincstrkz"/>
              <w:widowControl w:val="0"/>
            </w:pPr>
          </w:p>
          <w:p w14:paraId="37A68F44" w14:textId="77777777" w:rsidR="00344813" w:rsidRDefault="00D13C38">
            <w:pPr>
              <w:pStyle w:val="Nincstrkz"/>
              <w:widowControl w:val="0"/>
              <w:rPr>
                <w:szCs w:val="22"/>
              </w:rPr>
            </w:pPr>
            <w:r>
              <w:rPr>
                <w:szCs w:val="22"/>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rsidR="00344813" w14:paraId="2A345B93" w14:textId="77777777">
        <w:tc>
          <w:tcPr>
            <w:tcW w:w="2130" w:type="dxa"/>
            <w:shd w:val="clear" w:color="auto" w:fill="auto"/>
          </w:tcPr>
          <w:p w14:paraId="3891EC74" w14:textId="77777777" w:rsidR="00344813" w:rsidRDefault="00D13C38">
            <w:pPr>
              <w:pStyle w:val="Nincstrkz"/>
              <w:widowControl w:val="0"/>
            </w:pPr>
            <w:r>
              <w:rPr>
                <w:szCs w:val="22"/>
              </w:rPr>
              <w:t>Adatvédelmi incidensek adatai:</w:t>
            </w:r>
          </w:p>
        </w:tc>
        <w:tc>
          <w:tcPr>
            <w:tcW w:w="6941" w:type="dxa"/>
            <w:shd w:val="clear" w:color="auto" w:fill="auto"/>
          </w:tcPr>
          <w:p w14:paraId="5128EDB7" w14:textId="77777777" w:rsidR="00344813" w:rsidRDefault="00344813">
            <w:pPr>
              <w:pStyle w:val="Nincstrkz"/>
              <w:widowControl w:val="0"/>
            </w:pPr>
          </w:p>
        </w:tc>
      </w:tr>
      <w:tr w:rsidR="00344813" w14:paraId="57597E10" w14:textId="77777777">
        <w:tc>
          <w:tcPr>
            <w:tcW w:w="2130" w:type="dxa"/>
            <w:shd w:val="clear" w:color="auto" w:fill="auto"/>
          </w:tcPr>
          <w:p w14:paraId="35A9E4EE" w14:textId="77777777" w:rsidR="00344813" w:rsidRDefault="00D13C38">
            <w:pPr>
              <w:pStyle w:val="Nincstrkz"/>
              <w:widowControl w:val="0"/>
            </w:pPr>
            <w:r>
              <w:rPr>
                <w:szCs w:val="22"/>
              </w:rPr>
              <w:t>Hozzáférés korlátozás, megtagadás indokai:</w:t>
            </w:r>
          </w:p>
        </w:tc>
        <w:tc>
          <w:tcPr>
            <w:tcW w:w="6941" w:type="dxa"/>
            <w:shd w:val="clear" w:color="auto" w:fill="auto"/>
          </w:tcPr>
          <w:p w14:paraId="51C03FB9" w14:textId="77777777" w:rsidR="00344813" w:rsidRDefault="00344813">
            <w:pPr>
              <w:pStyle w:val="Nincstrkz"/>
              <w:widowControl w:val="0"/>
            </w:pPr>
          </w:p>
        </w:tc>
      </w:tr>
    </w:tbl>
    <w:p w14:paraId="1F460E32" w14:textId="77777777" w:rsidR="00344813" w:rsidRDefault="00344813"/>
    <w:p w14:paraId="5D9B5A98" w14:textId="77777777" w:rsidR="00344813" w:rsidRDefault="00344813"/>
    <w:p w14:paraId="2BEF6F88" w14:textId="77777777" w:rsidR="00344813" w:rsidRDefault="00344813"/>
    <w:p w14:paraId="1B9686FB" w14:textId="77777777" w:rsidR="00344813" w:rsidRDefault="00344813"/>
    <w:p w14:paraId="78C5051A" w14:textId="77777777" w:rsidR="00344813" w:rsidRDefault="00344813"/>
    <w:p w14:paraId="39619FF2" w14:textId="77777777" w:rsidR="00344813" w:rsidRDefault="00344813"/>
    <w:sectPr w:rsidR="00344813">
      <w:headerReference w:type="default" r:id="rId10"/>
      <w:footerReference w:type="default" r:id="rId11"/>
      <w:footerReference w:type="first" r:id="rId12"/>
      <w:pgSz w:w="11906" w:h="16838"/>
      <w:pgMar w:top="1417" w:right="1417" w:bottom="1417" w:left="1417" w:header="708" w:footer="708" w:gutter="0"/>
      <w:cols w:space="708"/>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24FD" w14:textId="77777777" w:rsidR="00080A95" w:rsidRDefault="00080A95">
      <w:pPr>
        <w:spacing w:before="0" w:after="0"/>
      </w:pPr>
      <w:r>
        <w:separator/>
      </w:r>
    </w:p>
  </w:endnote>
  <w:endnote w:type="continuationSeparator" w:id="0">
    <w:p w14:paraId="28C99AA1" w14:textId="77777777" w:rsidR="00080A95" w:rsidRDefault="00080A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977472"/>
      <w:docPartObj>
        <w:docPartGallery w:val="Page Numbers (Bottom of Page)"/>
        <w:docPartUnique/>
      </w:docPartObj>
    </w:sdtPr>
    <w:sdtContent>
      <w:p w14:paraId="59A4F7CE" w14:textId="77777777" w:rsidR="00344813" w:rsidRDefault="00D13C38">
        <w:pPr>
          <w:pStyle w:val="llb"/>
          <w:jc w:val="right"/>
        </w:pPr>
        <w:r>
          <w:fldChar w:fldCharType="begin"/>
        </w:r>
        <w:r>
          <w:instrText>PAGE</w:instrText>
        </w:r>
        <w:r>
          <w:fldChar w:fldCharType="separate"/>
        </w:r>
        <w:r>
          <w:t>18</w:t>
        </w:r>
        <w:r>
          <w:fldChar w:fldCharType="end"/>
        </w:r>
        <w:r>
          <w:t>. oldal</w:t>
        </w:r>
      </w:p>
    </w:sdtContent>
  </w:sdt>
  <w:p w14:paraId="28C382AA" w14:textId="77777777" w:rsidR="00344813" w:rsidRDefault="0034481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2D6" w14:textId="77777777" w:rsidR="00344813" w:rsidRDefault="00D13C38">
    <w:pPr>
      <w:pStyle w:val="llb"/>
      <w:rPr>
        <w:sz w:val="16"/>
        <w:szCs w:val="16"/>
      </w:rPr>
    </w:pPr>
    <w:r>
      <w:rPr>
        <w:sz w:val="16"/>
        <w:szCs w:val="16"/>
      </w:rPr>
      <w:t xml:space="preserve">Készítette: </w:t>
    </w:r>
    <w:r>
      <w:rPr>
        <w:sz w:val="16"/>
        <w:szCs w:val="16"/>
      </w:rPr>
      <w:tab/>
      <w:t>HANGANOV Kft.</w:t>
    </w:r>
  </w:p>
  <w:p w14:paraId="5B934E9B" w14:textId="77777777" w:rsidR="00344813" w:rsidRDefault="00D13C38">
    <w:pPr>
      <w:pStyle w:val="llb"/>
      <w:rPr>
        <w:sz w:val="16"/>
        <w:szCs w:val="16"/>
      </w:rPr>
    </w:pPr>
    <w:r>
      <w:rPr>
        <w:sz w:val="16"/>
        <w:szCs w:val="16"/>
      </w:rPr>
      <w:tab/>
      <w:t>Az információbiztonság és az adatvédelem szakértője</w:t>
    </w:r>
  </w:p>
  <w:p w14:paraId="3D3B7BAE" w14:textId="77777777" w:rsidR="00344813" w:rsidRDefault="00D13C38">
    <w:pPr>
      <w:pStyle w:val="llb"/>
      <w:rPr>
        <w:sz w:val="16"/>
        <w:szCs w:val="16"/>
      </w:rPr>
    </w:pPr>
    <w:r>
      <w:rPr>
        <w:sz w:val="16"/>
        <w:szCs w:val="16"/>
      </w:rPr>
      <w:tab/>
      <w:t>www.hanganov.hu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4EDD" w14:textId="77777777" w:rsidR="00080A95" w:rsidRDefault="00080A95">
      <w:pPr>
        <w:spacing w:before="0" w:after="0"/>
      </w:pPr>
      <w:r>
        <w:separator/>
      </w:r>
    </w:p>
  </w:footnote>
  <w:footnote w:type="continuationSeparator" w:id="0">
    <w:p w14:paraId="1590DA5B" w14:textId="77777777" w:rsidR="00080A95" w:rsidRDefault="00080A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8FFE" w14:textId="77777777" w:rsidR="00344813" w:rsidRDefault="00D13C38">
    <w:pPr>
      <w:pStyle w:val="lfej"/>
      <w:jc w:val="right"/>
    </w:pPr>
    <w:r>
      <w:rPr>
        <w:b/>
        <w:i/>
      </w:rPr>
      <w:t xml:space="preserve">Adatkezelői nyilvántartás – </w:t>
    </w:r>
    <w:r>
      <w:rPr>
        <w:b/>
        <w:i/>
        <w:shd w:val="clear" w:color="auto" w:fill="FFFFFF"/>
      </w:rPr>
      <w:t>Tiszakécskei Polgármesteri Hivatal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B9C"/>
    <w:multiLevelType w:val="multilevel"/>
    <w:tmpl w:val="2D80ED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873F8A"/>
    <w:multiLevelType w:val="multilevel"/>
    <w:tmpl w:val="BA4202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465EA6"/>
    <w:multiLevelType w:val="multilevel"/>
    <w:tmpl w:val="ADD2F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51572CC"/>
    <w:multiLevelType w:val="multilevel"/>
    <w:tmpl w:val="BEDEC7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4D099B"/>
    <w:multiLevelType w:val="multilevel"/>
    <w:tmpl w:val="72C2FA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852927"/>
    <w:multiLevelType w:val="multilevel"/>
    <w:tmpl w:val="C9ECD778"/>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D377EF2"/>
    <w:multiLevelType w:val="multilevel"/>
    <w:tmpl w:val="D38E93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E195E52"/>
    <w:multiLevelType w:val="multilevel"/>
    <w:tmpl w:val="566CD650"/>
    <w:lvl w:ilvl="0">
      <w:start w:val="1"/>
      <w:numFmt w:val="decimal"/>
      <w:pStyle w:val="Cmsor2"/>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421797"/>
    <w:multiLevelType w:val="multilevel"/>
    <w:tmpl w:val="4470D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C641120"/>
    <w:multiLevelType w:val="multilevel"/>
    <w:tmpl w:val="444680E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4AE7E6D"/>
    <w:multiLevelType w:val="multilevel"/>
    <w:tmpl w:val="BF9EACE4"/>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82F6C46"/>
    <w:multiLevelType w:val="multilevel"/>
    <w:tmpl w:val="0D804D1C"/>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0B33380"/>
    <w:multiLevelType w:val="multilevel"/>
    <w:tmpl w:val="E370CEAA"/>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B7B4E84"/>
    <w:multiLevelType w:val="multilevel"/>
    <w:tmpl w:val="E90CEE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17E4A87"/>
    <w:multiLevelType w:val="multilevel"/>
    <w:tmpl w:val="A64415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EDA4591"/>
    <w:multiLevelType w:val="multilevel"/>
    <w:tmpl w:val="2E8E7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91455883">
    <w:abstractNumId w:val="7"/>
  </w:num>
  <w:num w:numId="2" w16cid:durableId="508982991">
    <w:abstractNumId w:val="9"/>
  </w:num>
  <w:num w:numId="3" w16cid:durableId="802650082">
    <w:abstractNumId w:val="10"/>
  </w:num>
  <w:num w:numId="4" w16cid:durableId="1202790335">
    <w:abstractNumId w:val="5"/>
  </w:num>
  <w:num w:numId="5" w16cid:durableId="561798393">
    <w:abstractNumId w:val="11"/>
  </w:num>
  <w:num w:numId="6" w16cid:durableId="527303590">
    <w:abstractNumId w:val="12"/>
  </w:num>
  <w:num w:numId="7" w16cid:durableId="700083889">
    <w:abstractNumId w:val="15"/>
  </w:num>
  <w:num w:numId="8" w16cid:durableId="55015587">
    <w:abstractNumId w:val="3"/>
  </w:num>
  <w:num w:numId="9" w16cid:durableId="1068571421">
    <w:abstractNumId w:val="1"/>
  </w:num>
  <w:num w:numId="10" w16cid:durableId="1236741540">
    <w:abstractNumId w:val="0"/>
  </w:num>
  <w:num w:numId="11" w16cid:durableId="907374990">
    <w:abstractNumId w:val="6"/>
  </w:num>
  <w:num w:numId="12" w16cid:durableId="604575917">
    <w:abstractNumId w:val="14"/>
  </w:num>
  <w:num w:numId="13" w16cid:durableId="1303970739">
    <w:abstractNumId w:val="8"/>
  </w:num>
  <w:num w:numId="14" w16cid:durableId="1395273176">
    <w:abstractNumId w:val="13"/>
  </w:num>
  <w:num w:numId="15" w16cid:durableId="558054070">
    <w:abstractNumId w:val="2"/>
  </w:num>
  <w:num w:numId="16" w16cid:durableId="705830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13"/>
    <w:rsid w:val="00063AA0"/>
    <w:rsid w:val="00080A95"/>
    <w:rsid w:val="00344813"/>
    <w:rsid w:val="00D13C38"/>
    <w:rsid w:val="00EF7F3D"/>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1E10"/>
  <w15:docId w15:val="{B6D645CC-8F13-4CBF-BD3D-BF8D8AF1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777B6"/>
    <w:pPr>
      <w:spacing w:before="120" w:after="120"/>
      <w:jc w:val="both"/>
      <w:textAlignment w:val="baseline"/>
    </w:pPr>
    <w:rPr>
      <w:rFonts w:ascii="Times New Roman" w:eastAsia="Times New Roman" w:hAnsi="Times New Roman" w:cs="Times New Roman"/>
      <w:color w:val="00000A"/>
      <w:lang w:eastAsia="hu-HU"/>
    </w:rPr>
  </w:style>
  <w:style w:type="paragraph" w:styleId="Cmsor1">
    <w:name w:val="heading 1"/>
    <w:basedOn w:val="Norml"/>
    <w:link w:val="Cmsor1Char"/>
    <w:autoRedefine/>
    <w:uiPriority w:val="9"/>
    <w:qFormat/>
    <w:rsid w:val="006F56B0"/>
    <w:pPr>
      <w:keepNext/>
      <w:keepLines/>
      <w:spacing w:before="240" w:after="240"/>
      <w:contextualSpacing/>
      <w:textAlignment w:val="auto"/>
      <w:outlineLvl w:val="0"/>
    </w:pPr>
    <w:rPr>
      <w:rFonts w:eastAsiaTheme="majorEastAsia" w:cstheme="majorBidi"/>
      <w:b/>
      <w:sz w:val="24"/>
      <w:szCs w:val="32"/>
      <w:lang w:eastAsia="en-US"/>
    </w:rPr>
  </w:style>
  <w:style w:type="paragraph" w:styleId="Cmsor2">
    <w:name w:val="heading 2"/>
    <w:basedOn w:val="Norml"/>
    <w:link w:val="Cmsor2Char"/>
    <w:autoRedefine/>
    <w:uiPriority w:val="9"/>
    <w:unhideWhenUsed/>
    <w:qFormat/>
    <w:rsid w:val="003D66F1"/>
    <w:pPr>
      <w:keepNext/>
      <w:numPr>
        <w:numId w:val="1"/>
      </w:numPr>
      <w:ind w:left="0" w:firstLine="0"/>
      <w:contextualSpacing/>
      <w:textAlignment w:val="auto"/>
      <w:outlineLvl w:val="1"/>
    </w:pPr>
    <w:rPr>
      <w:rFonts w:eastAsiaTheme="majorEastAsia" w:cstheme="majorBidi"/>
      <w:b/>
      <w:szCs w:val="26"/>
      <w:lang w:eastAsia="en-US"/>
    </w:rPr>
  </w:style>
  <w:style w:type="paragraph" w:styleId="Cmsor3">
    <w:name w:val="heading 3"/>
    <w:basedOn w:val="Norml"/>
    <w:link w:val="Cmsor3Char"/>
    <w:autoRedefine/>
    <w:uiPriority w:val="9"/>
    <w:unhideWhenUsed/>
    <w:qFormat/>
    <w:rsid w:val="006F56B0"/>
    <w:pPr>
      <w:keepNext/>
      <w:keepLines/>
      <w:textAlignment w:val="auto"/>
      <w:outlineLvl w:val="2"/>
    </w:pPr>
    <w:rPr>
      <w:rFonts w:eastAsiaTheme="majorEastAsia" w:cstheme="majorBidi"/>
      <w:szCs w:val="24"/>
      <w:u w:val="single"/>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6F56B0"/>
    <w:rPr>
      <w:rFonts w:ascii="Times New Roman" w:eastAsiaTheme="majorEastAsia" w:hAnsi="Times New Roman" w:cstheme="majorBidi"/>
      <w:b/>
      <w:sz w:val="24"/>
      <w:szCs w:val="32"/>
    </w:rPr>
  </w:style>
  <w:style w:type="character" w:customStyle="1" w:styleId="Cmsor2Char">
    <w:name w:val="Címsor 2 Char"/>
    <w:basedOn w:val="Bekezdsalapbettpusa"/>
    <w:link w:val="Cmsor2"/>
    <w:uiPriority w:val="9"/>
    <w:qFormat/>
    <w:rsid w:val="003D66F1"/>
    <w:rPr>
      <w:rFonts w:ascii="Times New Roman" w:eastAsiaTheme="majorEastAsia" w:hAnsi="Times New Roman" w:cstheme="majorBidi"/>
      <w:b/>
      <w:szCs w:val="26"/>
    </w:rPr>
  </w:style>
  <w:style w:type="character" w:customStyle="1" w:styleId="Cmsor3Char">
    <w:name w:val="Címsor 3 Char"/>
    <w:basedOn w:val="Bekezdsalapbettpusa"/>
    <w:link w:val="Cmsor3"/>
    <w:uiPriority w:val="9"/>
    <w:qFormat/>
    <w:rsid w:val="006F56B0"/>
    <w:rPr>
      <w:rFonts w:ascii="Times New Roman" w:eastAsiaTheme="majorEastAsia" w:hAnsi="Times New Roman" w:cstheme="majorBidi"/>
      <w:szCs w:val="24"/>
      <w:u w:val="single"/>
    </w:rPr>
  </w:style>
  <w:style w:type="character" w:customStyle="1" w:styleId="CmChar">
    <w:name w:val="Cím Char"/>
    <w:basedOn w:val="Bekezdsalapbettpusa"/>
    <w:link w:val="Cm"/>
    <w:uiPriority w:val="10"/>
    <w:qFormat/>
    <w:rsid w:val="0046584D"/>
    <w:rPr>
      <w:rFonts w:ascii="Times New Roman" w:eastAsiaTheme="majorEastAsia" w:hAnsi="Times New Roman" w:cstheme="majorBidi"/>
      <w:b/>
      <w:spacing w:val="-10"/>
      <w:kern w:val="2"/>
      <w:sz w:val="32"/>
      <w:szCs w:val="56"/>
      <w:lang w:eastAsia="hu-HU"/>
    </w:rPr>
  </w:style>
  <w:style w:type="character" w:customStyle="1" w:styleId="lfejChar">
    <w:name w:val="Élőfej Char"/>
    <w:basedOn w:val="Bekezdsalapbettpusa"/>
    <w:uiPriority w:val="99"/>
    <w:qFormat/>
    <w:rsid w:val="000E1E7D"/>
    <w:rPr>
      <w:rFonts w:ascii="Times New Roman" w:eastAsia="Times New Roman" w:hAnsi="Times New Roman" w:cs="Times New Roman"/>
      <w:lang w:eastAsia="hu-HU"/>
    </w:rPr>
  </w:style>
  <w:style w:type="character" w:customStyle="1" w:styleId="llbChar">
    <w:name w:val="Élőláb Char"/>
    <w:basedOn w:val="Bekezdsalapbettpusa"/>
    <w:uiPriority w:val="99"/>
    <w:qFormat/>
    <w:rsid w:val="000E1E7D"/>
    <w:rPr>
      <w:rFonts w:ascii="Times New Roman" w:eastAsia="Times New Roman" w:hAnsi="Times New Roman" w:cs="Times New Roman"/>
      <w:lang w:eastAsia="hu-HU"/>
    </w:rPr>
  </w:style>
  <w:style w:type="character" w:customStyle="1" w:styleId="SzvegtrzsChar">
    <w:name w:val="Szövegtörzs Char"/>
    <w:basedOn w:val="Bekezdsalapbettpusa"/>
    <w:link w:val="Szvegtrzs"/>
    <w:qFormat/>
    <w:rsid w:val="0080318A"/>
    <w:rPr>
      <w:rFonts w:ascii="Liberation Serif" w:eastAsia="SimSun" w:hAnsi="Liberation Serif" w:cs="Lucida Sans"/>
      <w:color w:val="00000A"/>
      <w:kern w:val="2"/>
      <w:sz w:val="24"/>
      <w:szCs w:val="24"/>
      <w:lang w:eastAsia="zh-CN" w:bidi="hi-IN"/>
    </w:rPr>
  </w:style>
  <w:style w:type="character" w:customStyle="1" w:styleId="Internet-hivatkozs">
    <w:name w:val="Internet-hivatkozás"/>
    <w:basedOn w:val="Bekezdsalapbettpusa"/>
    <w:uiPriority w:val="99"/>
    <w:unhideWhenUsed/>
    <w:rsid w:val="00055055"/>
    <w:rPr>
      <w:color w:val="0563C1" w:themeColor="hyperlink"/>
      <w:u w:val="single"/>
    </w:rPr>
  </w:style>
  <w:style w:type="character" w:customStyle="1" w:styleId="Megemlts1">
    <w:name w:val="Megemlítés1"/>
    <w:basedOn w:val="Bekezdsalapbettpusa"/>
    <w:uiPriority w:val="99"/>
    <w:semiHidden/>
    <w:unhideWhenUsed/>
    <w:qFormat/>
    <w:rsid w:val="003D66F1"/>
    <w:rPr>
      <w:color w:val="2B579A"/>
      <w:shd w:val="clear" w:color="auto" w:fill="E6E6E6"/>
    </w:rPr>
  </w:style>
  <w:style w:type="character" w:customStyle="1" w:styleId="LbjegyzetszvegChar">
    <w:name w:val="Lábjegyzetszöveg Char"/>
    <w:basedOn w:val="Bekezdsalapbettpusa"/>
    <w:link w:val="Lbjegyzetszveg"/>
    <w:uiPriority w:val="99"/>
    <w:semiHidden/>
    <w:qFormat/>
    <w:rsid w:val="00D2712C"/>
    <w:rPr>
      <w:rFonts w:ascii="Times New Roman" w:eastAsia="Times New Roman" w:hAnsi="Times New Roman" w:cs="Times New Roman"/>
      <w:sz w:val="20"/>
      <w:szCs w:val="20"/>
      <w:lang w:eastAsia="hu-HU"/>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D2712C"/>
    <w:rPr>
      <w:vertAlign w:val="superscript"/>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styleId="Jegyzethivatkozs">
    <w:name w:val="annotation reference"/>
    <w:basedOn w:val="Bekezdsalapbettpusa"/>
    <w:uiPriority w:val="99"/>
    <w:semiHidden/>
    <w:unhideWhenUsed/>
    <w:qFormat/>
    <w:rsid w:val="0072797B"/>
    <w:rPr>
      <w:sz w:val="16"/>
      <w:szCs w:val="16"/>
    </w:rPr>
  </w:style>
  <w:style w:type="character" w:customStyle="1" w:styleId="JegyzetszvegChar">
    <w:name w:val="Jegyzetszöveg Char"/>
    <w:basedOn w:val="Bekezdsalapbettpusa"/>
    <w:link w:val="Jegyzetszveg"/>
    <w:uiPriority w:val="99"/>
    <w:semiHidden/>
    <w:qFormat/>
    <w:rsid w:val="0072797B"/>
    <w:rPr>
      <w:rFonts w:ascii="Times New Roman" w:eastAsia="Times New Roman" w:hAnsi="Times New Roman" w:cs="Times New Roman"/>
      <w:color w:val="00000A"/>
      <w:szCs w:val="20"/>
      <w:lang w:eastAsia="hu-HU"/>
    </w:rPr>
  </w:style>
  <w:style w:type="character" w:customStyle="1" w:styleId="MegjegyzstrgyaChar">
    <w:name w:val="Megjegyzés tárgya Char"/>
    <w:basedOn w:val="JegyzetszvegChar"/>
    <w:link w:val="Megjegyzstrgya"/>
    <w:uiPriority w:val="99"/>
    <w:semiHidden/>
    <w:qFormat/>
    <w:rsid w:val="0072797B"/>
    <w:rPr>
      <w:rFonts w:ascii="Times New Roman" w:eastAsia="Times New Roman" w:hAnsi="Times New Roman" w:cs="Times New Roman"/>
      <w:b/>
      <w:bCs/>
      <w:color w:val="00000A"/>
      <w:szCs w:val="20"/>
      <w:lang w:eastAsia="hu-HU"/>
    </w:rPr>
  </w:style>
  <w:style w:type="character" w:customStyle="1" w:styleId="BuborkszvegChar">
    <w:name w:val="Buborékszöveg Char"/>
    <w:basedOn w:val="Bekezdsalapbettpusa"/>
    <w:link w:val="Buborkszveg"/>
    <w:uiPriority w:val="99"/>
    <w:semiHidden/>
    <w:qFormat/>
    <w:rsid w:val="0072797B"/>
    <w:rPr>
      <w:rFonts w:ascii="Segoe UI" w:eastAsia="Times New Roman" w:hAnsi="Segoe UI" w:cs="Segoe UI"/>
      <w:color w:val="00000A"/>
      <w:sz w:val="18"/>
      <w:szCs w:val="18"/>
      <w:lang w:eastAsia="hu-HU"/>
    </w:rPr>
  </w:style>
  <w:style w:type="paragraph" w:customStyle="1" w:styleId="Cmsor">
    <w:name w:val="Címsor"/>
    <w:basedOn w:val="Norml"/>
    <w:next w:val="Szvegtrzs"/>
    <w:qFormat/>
    <w:pPr>
      <w:keepNext/>
      <w:spacing w:before="240"/>
    </w:pPr>
    <w:rPr>
      <w:rFonts w:ascii="Liberation Sans" w:eastAsia="Microsoft YaHei" w:hAnsi="Liberation Sans" w:cs="Lucida Sans"/>
      <w:sz w:val="28"/>
      <w:szCs w:val="28"/>
    </w:rPr>
  </w:style>
  <w:style w:type="paragraph" w:styleId="Szvegtrzs">
    <w:name w:val="Body Text"/>
    <w:basedOn w:val="Norml"/>
    <w:link w:val="SzvegtrzsChar"/>
    <w:rsid w:val="0080318A"/>
    <w:pPr>
      <w:spacing w:before="0" w:after="140" w:line="288" w:lineRule="auto"/>
      <w:jc w:val="left"/>
      <w:textAlignment w:val="auto"/>
    </w:pPr>
    <w:rPr>
      <w:rFonts w:ascii="Liberation Serif" w:eastAsia="SimSun" w:hAnsi="Liberation Serif" w:cs="Lucida Sans"/>
      <w:kern w:val="2"/>
      <w:sz w:val="24"/>
      <w:szCs w:val="24"/>
      <w:lang w:eastAsia="zh-CN" w:bidi="hi-IN"/>
    </w:rPr>
  </w:style>
  <w:style w:type="paragraph" w:styleId="Lista">
    <w:name w:val="List"/>
    <w:basedOn w:val="Szvegtrzs"/>
  </w:style>
  <w:style w:type="paragraph" w:styleId="Kpalrs">
    <w:name w:val="caption"/>
    <w:basedOn w:val="Norml"/>
    <w:qFormat/>
    <w:pPr>
      <w:suppressLineNumbers/>
    </w:pPr>
    <w:rPr>
      <w:rFonts w:cs="Lucida Sans"/>
      <w:i/>
      <w:iCs/>
      <w:sz w:val="24"/>
      <w:szCs w:val="24"/>
    </w:rPr>
  </w:style>
  <w:style w:type="paragraph" w:customStyle="1" w:styleId="Trgymutat">
    <w:name w:val="Tárgymutató"/>
    <w:basedOn w:val="Norml"/>
    <w:qFormat/>
    <w:pPr>
      <w:suppressLineNumbers/>
    </w:pPr>
    <w:rPr>
      <w:rFonts w:cs="Lucida Sans"/>
    </w:rPr>
  </w:style>
  <w:style w:type="paragraph" w:styleId="Listaszerbekezds">
    <w:name w:val="List Paragraph"/>
    <w:basedOn w:val="Norml"/>
    <w:autoRedefine/>
    <w:uiPriority w:val="34"/>
    <w:qFormat/>
    <w:rsid w:val="00595FC8"/>
    <w:pPr>
      <w:spacing w:before="0" w:after="0"/>
      <w:textAlignment w:val="auto"/>
    </w:pPr>
    <w:rPr>
      <w:rFonts w:eastAsiaTheme="minorHAnsi" w:cstheme="minorBidi"/>
      <w:b/>
      <w:szCs w:val="20"/>
      <w:lang w:eastAsia="en-US"/>
    </w:rPr>
  </w:style>
  <w:style w:type="paragraph" w:styleId="Nincstrkz">
    <w:name w:val="No Spacing"/>
    <w:autoRedefine/>
    <w:uiPriority w:val="1"/>
    <w:qFormat/>
    <w:rsid w:val="009777B6"/>
    <w:pPr>
      <w:contextualSpacing/>
      <w:jc w:val="both"/>
      <w:textAlignment w:val="baseline"/>
    </w:pPr>
    <w:rPr>
      <w:rFonts w:ascii="Times New Roman" w:eastAsia="Times New Roman" w:hAnsi="Times New Roman" w:cs="Times New Roman"/>
      <w:color w:val="00000A"/>
      <w:szCs w:val="20"/>
      <w:lang w:eastAsia="hu-HU"/>
    </w:rPr>
  </w:style>
  <w:style w:type="paragraph" w:styleId="Cm">
    <w:name w:val="Title"/>
    <w:basedOn w:val="Norml"/>
    <w:link w:val="CmChar"/>
    <w:uiPriority w:val="10"/>
    <w:qFormat/>
    <w:rsid w:val="0046584D"/>
    <w:pPr>
      <w:spacing w:before="240" w:after="480"/>
      <w:contextualSpacing/>
      <w:jc w:val="center"/>
    </w:pPr>
    <w:rPr>
      <w:rFonts w:eastAsiaTheme="majorEastAsia" w:cstheme="majorBidi"/>
      <w:b/>
      <w:spacing w:val="-10"/>
      <w:kern w:val="2"/>
      <w:sz w:val="32"/>
      <w:szCs w:val="56"/>
    </w:rPr>
  </w:style>
  <w:style w:type="paragraph" w:customStyle="1" w:styleId="lfejsllb">
    <w:name w:val="Élőfej és élőláb"/>
    <w:basedOn w:val="Norml"/>
    <w:qFormat/>
  </w:style>
  <w:style w:type="paragraph" w:styleId="lfej">
    <w:name w:val="header"/>
    <w:basedOn w:val="Norml"/>
    <w:uiPriority w:val="99"/>
    <w:unhideWhenUsed/>
    <w:rsid w:val="000E1E7D"/>
    <w:pPr>
      <w:tabs>
        <w:tab w:val="center" w:pos="4536"/>
        <w:tab w:val="right" w:pos="9072"/>
      </w:tabs>
      <w:spacing w:before="0" w:after="0"/>
    </w:pPr>
  </w:style>
  <w:style w:type="paragraph" w:styleId="llb">
    <w:name w:val="footer"/>
    <w:basedOn w:val="Norml"/>
    <w:uiPriority w:val="99"/>
    <w:unhideWhenUsed/>
    <w:rsid w:val="000E1E7D"/>
    <w:pPr>
      <w:tabs>
        <w:tab w:val="center" w:pos="4536"/>
        <w:tab w:val="right" w:pos="9072"/>
      </w:tabs>
      <w:spacing w:before="0" w:after="0"/>
    </w:pPr>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paragraph" w:styleId="Lbjegyzetszveg">
    <w:name w:val="footnote text"/>
    <w:basedOn w:val="Norml"/>
    <w:link w:val="LbjegyzetszvegChar"/>
  </w:style>
  <w:style w:type="paragraph" w:styleId="Trgymutatcm">
    <w:name w:val="index heading"/>
    <w:basedOn w:val="Cmsor"/>
  </w:style>
  <w:style w:type="paragraph" w:styleId="Tartalomjegyzkcmsora">
    <w:name w:val="TOC Heading"/>
    <w:basedOn w:val="Cmsor1"/>
    <w:next w:val="Norml"/>
    <w:uiPriority w:val="39"/>
    <w:unhideWhenUsed/>
    <w:qFormat/>
    <w:rsid w:val="00055055"/>
    <w:pPr>
      <w:spacing w:after="0" w:line="259" w:lineRule="auto"/>
      <w:contextualSpacing w:val="0"/>
      <w:jc w:val="left"/>
      <w:outlineLvl w:val="9"/>
    </w:pPr>
    <w:rPr>
      <w:rFonts w:asciiTheme="majorHAnsi" w:hAnsiTheme="majorHAnsi"/>
      <w:b w:val="0"/>
      <w:color w:val="2F5496" w:themeColor="accent1" w:themeShade="BF"/>
      <w:sz w:val="32"/>
      <w:lang w:eastAsia="hu-HU"/>
    </w:rPr>
  </w:style>
  <w:style w:type="paragraph" w:styleId="TJ2">
    <w:name w:val="toc 2"/>
    <w:basedOn w:val="Norml"/>
    <w:next w:val="Norml"/>
    <w:autoRedefine/>
    <w:uiPriority w:val="39"/>
    <w:unhideWhenUsed/>
    <w:rsid w:val="00055055"/>
    <w:pPr>
      <w:spacing w:after="100"/>
      <w:ind w:left="220"/>
    </w:pPr>
  </w:style>
  <w:style w:type="paragraph" w:styleId="Jegyzetszveg">
    <w:name w:val="annotation text"/>
    <w:basedOn w:val="Norml"/>
    <w:link w:val="JegyzetszvegChar"/>
    <w:uiPriority w:val="99"/>
    <w:semiHidden/>
    <w:unhideWhenUsed/>
    <w:qFormat/>
    <w:rsid w:val="0072797B"/>
    <w:rPr>
      <w:szCs w:val="20"/>
    </w:rPr>
  </w:style>
  <w:style w:type="paragraph" w:styleId="Megjegyzstrgya">
    <w:name w:val="annotation subject"/>
    <w:basedOn w:val="Jegyzetszveg"/>
    <w:next w:val="Jegyzetszveg"/>
    <w:link w:val="MegjegyzstrgyaChar"/>
    <w:uiPriority w:val="99"/>
    <w:semiHidden/>
    <w:unhideWhenUsed/>
    <w:qFormat/>
    <w:rsid w:val="0072797B"/>
    <w:rPr>
      <w:b/>
      <w:bCs/>
    </w:rPr>
  </w:style>
  <w:style w:type="paragraph" w:styleId="Buborkszveg">
    <w:name w:val="Balloon Text"/>
    <w:basedOn w:val="Norml"/>
    <w:link w:val="BuborkszvegChar"/>
    <w:uiPriority w:val="99"/>
    <w:semiHidden/>
    <w:unhideWhenUsed/>
    <w:qFormat/>
    <w:rsid w:val="0072797B"/>
    <w:pPr>
      <w:spacing w:before="0" w:after="0"/>
    </w:pPr>
    <w:rPr>
      <w:rFonts w:ascii="Segoe UI" w:hAnsi="Segoe UI" w:cs="Segoe UI"/>
      <w:sz w:val="18"/>
      <w:szCs w:val="18"/>
    </w:rPr>
  </w:style>
  <w:style w:type="table" w:styleId="Rcsostblzat">
    <w:name w:val="Table Grid"/>
    <w:basedOn w:val="Normltblzat"/>
    <w:uiPriority w:val="59"/>
    <w:rsid w:val="00EC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lh@tiszakecske.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hangan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0E7C-8B34-4C66-B834-AD8067AE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4497</Words>
  <Characters>31035</Characters>
  <Application>Microsoft Office Word</Application>
  <DocSecurity>0</DocSecurity>
  <Lines>258</Lines>
  <Paragraphs>70</Paragraphs>
  <ScaleCrop>false</ScaleCrop>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Kedves Zoltán</dc:creator>
  <dc:description/>
  <cp:lastModifiedBy>Major Andrea</cp:lastModifiedBy>
  <cp:revision>2</cp:revision>
  <dcterms:created xsi:type="dcterms:W3CDTF">2022-11-23T07:46:00Z</dcterms:created>
  <dcterms:modified xsi:type="dcterms:W3CDTF">2022-11-23T07:46:00Z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