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01" w:rsidRPr="0031443D" w:rsidRDefault="00D93E01" w:rsidP="00D93E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3144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Tiszakécske Város Önkormányzata Képviselő-testületének </w:t>
      </w:r>
    </w:p>
    <w:p w:rsidR="00D93E01" w:rsidRPr="0031443D" w:rsidRDefault="00D93E01" w:rsidP="00D93E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20/2021. (X.28.)</w:t>
      </w:r>
      <w:r w:rsidRPr="003144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rendelete</w:t>
      </w:r>
    </w:p>
    <w:p w:rsidR="00D93E01" w:rsidRPr="0031443D" w:rsidRDefault="00D93E01" w:rsidP="00D93E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144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3144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bölcsődei ellátás igénybevételéről</w:t>
      </w:r>
    </w:p>
    <w:p w:rsidR="00D93E01" w:rsidRDefault="00D93E01" w:rsidP="00D93E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3E01" w:rsidRDefault="00D93E01" w:rsidP="00D93E01">
      <w:pPr>
        <w:pStyle w:val="Szvegtrzs"/>
        <w:spacing w:before="220" w:after="0" w:line="240" w:lineRule="auto"/>
        <w:jc w:val="both"/>
      </w:pPr>
      <w:r>
        <w:t>Tiszakécske Város Önkormányzata Képviselő-testülete a gyermekek védelméről és a gyámügyi igazgatásról szóló 1997. évi XXXI. törvény 29. § (1) és (2) bekezdésében kapott felhatalmazás alapján, Magyarország helyi önkormányzatairól szóló 2011. évi CLXXXIX. törvény 13. § (1) bekezdés 8. pontjában meghatározott feladatkörében eljárva, Tiszakécske Város Önkormányzata Képviselő-testületének a Tiszakécske Város Önkormányzata Képviselő-testületének Szervezeti és Működési Szabályzatáról szóló 23/2019. (XI.01.) önkormányzati rendelet 4. melléklet 3.1. pontjában biztosított véleményezési jogkörében eljáró Szociális, Egészségügyi, Családvédelmi és Esélyegyenlőségi Bizottság véleményének kikérésével a következőket rendeli el:</w:t>
      </w:r>
    </w:p>
    <w:p w:rsidR="00D93E01" w:rsidRDefault="00D93E01" w:rsidP="00D93E0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D93E01" w:rsidRDefault="00D93E01" w:rsidP="00D93E01">
      <w:pPr>
        <w:pStyle w:val="Szvegtrzs"/>
        <w:spacing w:after="0" w:line="240" w:lineRule="auto"/>
        <w:jc w:val="both"/>
      </w:pPr>
      <w:r>
        <w:t>A rendelet hatálya kiterjed a tiszakécskei lakóhellyel, vagy tartózkodási hellyel rendelkező, a gyermek védelméről és a gyámügyi igazgatásról szóló 1997. évi XXXI. törvény (a továbbiakban: Gyvt.) 4. § (1) bekezdésében meghatározott személyekre, valamint Tiszakécske Város Önkormányzata által fenntartott Városi Óvodák és Bölcsőde intézményben a bölcsődei ellátásra.</w:t>
      </w:r>
    </w:p>
    <w:p w:rsidR="00D93E01" w:rsidRDefault="00D93E01" w:rsidP="00D93E0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D93E01" w:rsidRDefault="00D93E01" w:rsidP="00D93E01">
      <w:pPr>
        <w:pStyle w:val="Szvegtrzs"/>
        <w:spacing w:after="0" w:line="240" w:lineRule="auto"/>
        <w:jc w:val="both"/>
      </w:pPr>
      <w:r>
        <w:t>(1) A bölcsőde, mint személyes gondoskodást nyújtó intézmény biztosítja a családban nevelkedő három éven aluli gyermekek napközbeni ellátását, szakszerű gondozását, nevelését.</w:t>
      </w:r>
    </w:p>
    <w:p w:rsidR="00D93E01" w:rsidRDefault="00D93E01" w:rsidP="00D93E01">
      <w:pPr>
        <w:pStyle w:val="Szvegtrzs"/>
        <w:spacing w:before="240" w:after="0" w:line="240" w:lineRule="auto"/>
        <w:jc w:val="both"/>
      </w:pPr>
      <w:r>
        <w:t>(2) A bölcsődei ellátást Tiszakécske Város Önkormányzata fenntartásában működő Városi Óvodák és Bölcsőde biztosítja.</w:t>
      </w:r>
    </w:p>
    <w:p w:rsidR="00D93E01" w:rsidRDefault="00D93E01" w:rsidP="00D93E01">
      <w:pPr>
        <w:pStyle w:val="Szvegtrzs"/>
        <w:spacing w:before="240" w:after="0" w:line="240" w:lineRule="auto"/>
        <w:jc w:val="both"/>
      </w:pPr>
      <w:r>
        <w:t>(3) A bölcsődei ellátás keretében a gyermek életkorának és egészségi állapotának megfelelően biztosítani kell</w:t>
      </w:r>
    </w:p>
    <w:p w:rsidR="00D93E01" w:rsidRDefault="00D93E01" w:rsidP="00D93E0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gondozás – nevelés személyi és tárgyi feltételrendszerét,</w:t>
      </w:r>
    </w:p>
    <w:p w:rsidR="00D93E01" w:rsidRDefault="00D93E01" w:rsidP="00D93E0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törvényes képviselő közreműködésével történő fokozatos beilleszkedés lehetőségét,</w:t>
      </w:r>
    </w:p>
    <w:p w:rsidR="00D93E01" w:rsidRDefault="00D93E01" w:rsidP="00D93E0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megfelelő textíliát és bútorzatot,</w:t>
      </w:r>
    </w:p>
    <w:p w:rsidR="00D93E01" w:rsidRDefault="00D93E01" w:rsidP="00D93E0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játéktevékenység feltételeit,</w:t>
      </w:r>
    </w:p>
    <w:p w:rsidR="00D93E01" w:rsidRDefault="00D93E01" w:rsidP="00D93E0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a szabadban való tartózkodás feltételeit,</w:t>
      </w:r>
    </w:p>
    <w:p w:rsidR="00D93E01" w:rsidRDefault="00D93E01" w:rsidP="00D93E0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a fogyatékos gyermek egyéni fejlesztésének feltételeit,</w:t>
      </w:r>
    </w:p>
    <w:p w:rsidR="00D93E01" w:rsidRDefault="00D93E01" w:rsidP="00D93E0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az egészséges táplálkozás követelményének megfelelő étkeztetést a külön jogszabályban meghatározottak szerint.</w:t>
      </w:r>
    </w:p>
    <w:p w:rsidR="00D93E01" w:rsidRDefault="00D93E01" w:rsidP="00D93E0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D93E01" w:rsidRDefault="00D93E01" w:rsidP="00D93E01">
      <w:pPr>
        <w:pStyle w:val="Szvegtrzs"/>
        <w:spacing w:after="0" w:line="240" w:lineRule="auto"/>
        <w:jc w:val="both"/>
      </w:pPr>
      <w:r>
        <w:t>(1) A bölcsőde igénybevételére szóló kérelmet a törvényes képviselőnek a Városi Óvodák és Bölcsőde bölcsődei tagintézmény-vezetőjéhez kell benyújtani. A felvételről a Városi Óvodák és Bölcsőde intézményvezetője dönt. A felvételi kérelem elutasítása esetén a kérelmezőt a Gyvt. 32. § (3)-(4) bekezdésében foglaltak illetik meg.</w:t>
      </w:r>
    </w:p>
    <w:p w:rsidR="00D93E01" w:rsidRDefault="00D93E01" w:rsidP="00D93E01">
      <w:pPr>
        <w:pStyle w:val="Szvegtrzs"/>
        <w:spacing w:before="240" w:after="0" w:line="240" w:lineRule="auto"/>
        <w:jc w:val="both"/>
      </w:pPr>
      <w:r>
        <w:t xml:space="preserve">(2) A bölcsődei ellátásra vonatkozó felvétel iránti kérelmet a tavaszi beiratkozási időszakban, minden év áprilisában a bölcsődei tagintézmény-vezetőjénél, a soron kívüli felvétel iránti </w:t>
      </w:r>
      <w:r>
        <w:lastRenderedPageBreak/>
        <w:t>kérelmeket ugyancsak a bölcsődei tagintézmény-vezetőjénél kell benyújtani jelen rendeletben meghatározott igazolások bemutatásával, és a felvételt kérő nyomtatvány kitöltésével.</w:t>
      </w:r>
    </w:p>
    <w:p w:rsidR="00D93E01" w:rsidRDefault="00D93E01" w:rsidP="00D93E01">
      <w:pPr>
        <w:pStyle w:val="Szvegtrzs"/>
        <w:spacing w:before="240" w:after="0" w:line="240" w:lineRule="auto"/>
        <w:jc w:val="both"/>
      </w:pPr>
      <w:r>
        <w:t>(3) Az igénybevételt megelőzi a gyermek lakóhelyén végzett – az ellátást igénybevevő életkörülményeinek, szociális helyzetének megismerésére irányuló – családlátogatás.</w:t>
      </w:r>
    </w:p>
    <w:p w:rsidR="00D93E01" w:rsidRDefault="00D93E01" w:rsidP="00D93E01">
      <w:pPr>
        <w:pStyle w:val="Szvegtrzs"/>
        <w:spacing w:before="240" w:after="0" w:line="240" w:lineRule="auto"/>
        <w:jc w:val="both"/>
      </w:pPr>
      <w:r>
        <w:t>(4) A bölcsődei ellátás csak jelen rendeletben szabályozott felvételi eljárás keretében nyújtható, a Gyvt. 29. § (2) bekezdés c) pontjára figyelemmel külön eljárás lefolytatására nincs lehetőség.</w:t>
      </w:r>
    </w:p>
    <w:p w:rsidR="00D93E01" w:rsidRDefault="00D93E01" w:rsidP="00D93E01">
      <w:pPr>
        <w:pStyle w:val="Szvegtrzs"/>
        <w:spacing w:before="240" w:after="0" w:line="240" w:lineRule="auto"/>
        <w:jc w:val="both"/>
      </w:pPr>
      <w:r>
        <w:t>(5) A kérelmet benyújtónak a gyermek bölcsődei jelentkezéséhez csatolni kell a házi gyermekorvos vagy a háziorvos igazolását arról, hogy a gyermek egészségi állapota alapján a bölcsődében gondozható.</w:t>
      </w:r>
    </w:p>
    <w:p w:rsidR="00D93E01" w:rsidRDefault="00D93E01" w:rsidP="00D93E01">
      <w:pPr>
        <w:pStyle w:val="Szvegtrzs"/>
        <w:spacing w:before="240" w:after="0" w:line="240" w:lineRule="auto"/>
        <w:jc w:val="both"/>
      </w:pPr>
      <w:r>
        <w:t>(6) A gyermek bölcsődébe történő felvételét a szülő hozzájárulásával</w:t>
      </w:r>
    </w:p>
    <w:p w:rsidR="00D93E01" w:rsidRDefault="00D93E01" w:rsidP="00D93E0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körzeti védőnő,</w:t>
      </w:r>
    </w:p>
    <w:p w:rsidR="00D93E01" w:rsidRDefault="00D93E01" w:rsidP="00D93E0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házi gyermekorvos vagy a háziorvos,</w:t>
      </w:r>
    </w:p>
    <w:p w:rsidR="00D93E01" w:rsidRDefault="00D93E01" w:rsidP="00D93E0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Család- és Gyermekjóléti Szolgálat,</w:t>
      </w:r>
    </w:p>
    <w:p w:rsidR="00D93E01" w:rsidRDefault="00D93E01" w:rsidP="00D93E0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Család- és Gyermekjóléti Központ,</w:t>
      </w:r>
    </w:p>
    <w:p w:rsidR="00D93E01" w:rsidRDefault="00D93E01" w:rsidP="00D93E0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a gyámhatóság</w:t>
      </w:r>
    </w:p>
    <w:p w:rsidR="00D93E01" w:rsidRDefault="00D93E01" w:rsidP="00D93E01">
      <w:pPr>
        <w:pStyle w:val="Szvegtrzs"/>
        <w:spacing w:after="0" w:line="240" w:lineRule="auto"/>
        <w:jc w:val="both"/>
      </w:pPr>
      <w:proofErr w:type="gramStart"/>
      <w:r>
        <w:t>is</w:t>
      </w:r>
      <w:proofErr w:type="gramEnd"/>
      <w:r>
        <w:t xml:space="preserve"> kezdeményezheti.</w:t>
      </w:r>
    </w:p>
    <w:p w:rsidR="00D93E01" w:rsidRDefault="00D93E01" w:rsidP="00D93E01">
      <w:pPr>
        <w:pStyle w:val="Szvegtrzs"/>
        <w:spacing w:before="240" w:after="0" w:line="240" w:lineRule="auto"/>
        <w:jc w:val="both"/>
      </w:pPr>
      <w:r>
        <w:t>(7) A bölcsődei felvétel során előnyben kell részesíteni azt a rendszeres gyermekvédelmi kedvezményre jogosult gyermeket, akinek szülője vagy más törvényes képviselője igazolja, hogy munkaviszonyban vagy munkavégzésre irányuló egyéb jogviszonyban áll.</w:t>
      </w:r>
    </w:p>
    <w:p w:rsidR="00D93E01" w:rsidRDefault="00D93E01" w:rsidP="00D93E01">
      <w:pPr>
        <w:pStyle w:val="Szvegtrzs"/>
        <w:spacing w:before="240" w:after="0" w:line="240" w:lineRule="auto"/>
        <w:jc w:val="both"/>
      </w:pPr>
      <w:r>
        <w:t>(8) Amennyiben a bölcsőde létszámkerete betelt az igényeket az érkezésük sorrendjében kell a bölcsőde tagintézmény-vezetőjének nyilvántartásba venni. A nyilvántartásba vételről írásban kell a gyermek törvényes képviselőjét értesíteni.</w:t>
      </w:r>
    </w:p>
    <w:p w:rsidR="00D93E01" w:rsidRDefault="00D93E01" w:rsidP="00D93E01">
      <w:pPr>
        <w:pStyle w:val="Szvegtrzs"/>
        <w:spacing w:before="240" w:after="0" w:line="240" w:lineRule="auto"/>
        <w:jc w:val="both"/>
      </w:pPr>
      <w:r>
        <w:t>(9) A bölcsődei felvételről a Városi Óvodák és Bölcsőde intézményvezetője értesíti a szülőket.</w:t>
      </w:r>
    </w:p>
    <w:p w:rsidR="00D93E01" w:rsidRDefault="00D93E01" w:rsidP="00D93E01">
      <w:pPr>
        <w:pStyle w:val="Szvegtrzs"/>
        <w:spacing w:before="240" w:after="0" w:line="240" w:lineRule="auto"/>
        <w:jc w:val="both"/>
      </w:pPr>
      <w:r>
        <w:t>(10) Az ellátás megkezdésekor a bölcsőde és a szülő között megállapodás jön létre, melyet írásba foglalnak.</w:t>
      </w:r>
    </w:p>
    <w:p w:rsidR="00D93E01" w:rsidRDefault="00D93E01" w:rsidP="00D93E01">
      <w:pPr>
        <w:pStyle w:val="Szvegtrzs"/>
        <w:spacing w:before="240" w:after="0" w:line="240" w:lineRule="auto"/>
        <w:jc w:val="both"/>
      </w:pPr>
      <w:r>
        <w:t>(11) A (10) bekezdés szerinti megállapodás mellett a bölcsőde tagintézmény-vezetője általános tájékoztatást nyújt a szülőnek, aki erről írásban nyilatkozik.</w:t>
      </w:r>
    </w:p>
    <w:p w:rsidR="00D93E01" w:rsidRDefault="00D93E01" w:rsidP="00D93E0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D93E01" w:rsidRDefault="00D93E01" w:rsidP="00D93E01">
      <w:pPr>
        <w:pStyle w:val="Szvegtrzs"/>
        <w:spacing w:after="0" w:line="240" w:lineRule="auto"/>
        <w:jc w:val="both"/>
      </w:pPr>
      <w:r>
        <w:t>A bölcsődei ellátás megszűnik a Gyvt.-ben meghatározott eseteken túl a szülő (törvényes képviselő) bejelentése alapján.</w:t>
      </w:r>
    </w:p>
    <w:p w:rsidR="00D93E01" w:rsidRDefault="00D93E01" w:rsidP="00D93E0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D93E01" w:rsidRDefault="00D93E01" w:rsidP="00D93E01">
      <w:pPr>
        <w:pStyle w:val="Szvegtrzs"/>
        <w:spacing w:after="0" w:line="240" w:lineRule="auto"/>
        <w:jc w:val="both"/>
      </w:pPr>
      <w:r>
        <w:t>A Városi Óvodák és Bölcsőde a személyes gondoskodás körébe tartozó bölcsődei ellátás térítési díját Tiszakécske Város Önkormányzata Képviselő-testületének a szociális ellátások és a gyermekétkeztetés térítési díjainak megállapításáról szóló önkormányzati rendeletben állapítja meg.</w:t>
      </w:r>
    </w:p>
    <w:p w:rsidR="00D93E01" w:rsidRDefault="00D93E01" w:rsidP="00D93E01">
      <w:pPr>
        <w:pStyle w:val="Szvegtrzs"/>
        <w:spacing w:after="0" w:line="240" w:lineRule="auto"/>
        <w:jc w:val="both"/>
      </w:pPr>
    </w:p>
    <w:p w:rsidR="00D93E01" w:rsidRDefault="00D93E01" w:rsidP="00D93E01">
      <w:pPr>
        <w:pStyle w:val="Szvegtrzs"/>
        <w:spacing w:after="0" w:line="240" w:lineRule="auto"/>
        <w:jc w:val="both"/>
      </w:pPr>
    </w:p>
    <w:p w:rsidR="00D93E01" w:rsidRDefault="00D93E01" w:rsidP="00D93E01">
      <w:pPr>
        <w:pStyle w:val="Szvegtrzs"/>
        <w:spacing w:after="0" w:line="240" w:lineRule="auto"/>
        <w:jc w:val="both"/>
      </w:pPr>
    </w:p>
    <w:p w:rsidR="00D93E01" w:rsidRDefault="00D93E01" w:rsidP="00D93E0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6. §</w:t>
      </w:r>
    </w:p>
    <w:p w:rsidR="00D93E01" w:rsidRDefault="00D93E01" w:rsidP="00D93E01">
      <w:pPr>
        <w:pStyle w:val="Szvegtrzs"/>
        <w:spacing w:after="0" w:line="240" w:lineRule="auto"/>
        <w:jc w:val="both"/>
      </w:pPr>
      <w:r>
        <w:t>Hatályát veszti a bölcsődei ellátás igénybevételéről szóló 14/2014. (VI. 27.) önkormányzati rendelet.</w:t>
      </w:r>
    </w:p>
    <w:p w:rsidR="00D93E01" w:rsidRDefault="00D93E01" w:rsidP="00D93E0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D93E01" w:rsidRDefault="00D93E01" w:rsidP="00D93E01">
      <w:pPr>
        <w:pStyle w:val="Szvegtrzs"/>
        <w:spacing w:after="0" w:line="240" w:lineRule="auto"/>
        <w:jc w:val="both"/>
      </w:pPr>
      <w:r>
        <w:t>Ez a rendelet 2021. november 1-jén lép hatályba.</w:t>
      </w:r>
    </w:p>
    <w:p w:rsidR="00D93E01" w:rsidRPr="0031443D" w:rsidRDefault="00D93E01" w:rsidP="00D93E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E01" w:rsidRPr="0031443D" w:rsidRDefault="00D93E01" w:rsidP="00D93E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43D">
        <w:rPr>
          <w:rFonts w:ascii="Times New Roman" w:eastAsia="Times New Roman" w:hAnsi="Times New Roman" w:cs="Times New Roman"/>
          <w:sz w:val="24"/>
          <w:szCs w:val="24"/>
          <w:lang w:eastAsia="ar-SA"/>
        </w:rPr>
        <w:t>Tiszakécske, 2021. október 28.</w:t>
      </w:r>
    </w:p>
    <w:p w:rsidR="00D93E01" w:rsidRPr="0031443D" w:rsidRDefault="00D93E01" w:rsidP="00D93E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E01" w:rsidRPr="0031443D" w:rsidRDefault="00D93E01" w:rsidP="00D93E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E01" w:rsidRPr="0031443D" w:rsidRDefault="00D93E01" w:rsidP="00D93E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E01" w:rsidRPr="0031443D" w:rsidRDefault="00D93E01" w:rsidP="00D93E01">
      <w:pPr>
        <w:tabs>
          <w:tab w:val="center" w:pos="2520"/>
          <w:tab w:val="center" w:pos="6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  <w:t xml:space="preserve">Tóth </w:t>
      </w:r>
      <w:proofErr w:type="gramStart"/>
      <w:r w:rsidRPr="00314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János</w:t>
      </w:r>
      <w:r w:rsidRPr="00314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  <w:t xml:space="preserve">      Gombosné</w:t>
      </w:r>
      <w:proofErr w:type="gramEnd"/>
      <w:r w:rsidRPr="003144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dr. Lipka Klaudia</w:t>
      </w:r>
    </w:p>
    <w:p w:rsidR="00D93E01" w:rsidRPr="0031443D" w:rsidRDefault="00D93E01" w:rsidP="00D93E01">
      <w:pPr>
        <w:tabs>
          <w:tab w:val="center" w:pos="2520"/>
          <w:tab w:val="center" w:pos="6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4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31443D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  <w:proofErr w:type="gramEnd"/>
      <w:r w:rsidRPr="003144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jegyző</w:t>
      </w:r>
    </w:p>
    <w:p w:rsidR="00D93E01" w:rsidRDefault="00D93E01" w:rsidP="00D93E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3E01" w:rsidRDefault="00D93E01" w:rsidP="00BB7B5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</w:pPr>
    </w:p>
    <w:p w:rsidR="00D93E01" w:rsidRDefault="00D93E01" w:rsidP="00BB7B5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</w:pPr>
    </w:p>
    <w:p w:rsidR="00BB7B51" w:rsidRPr="0022272A" w:rsidRDefault="00BB7B51" w:rsidP="00BB7B5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zh-CN" w:bidi="hi-IN"/>
        </w:rPr>
      </w:pP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ZÁRADÉK:</w:t>
      </w:r>
    </w:p>
    <w:p w:rsidR="00BB7B51" w:rsidRPr="0022272A" w:rsidRDefault="00BB7B51" w:rsidP="00BB7B5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BB7B51" w:rsidRPr="0022272A" w:rsidRDefault="00BB7B51" w:rsidP="00BB7B5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</w:pP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A rendelet kihirdetése a mai napon a Polgármesteri Hivatal hirdetőtábláján való kifüggesztéssel megtörtént.</w:t>
      </w:r>
    </w:p>
    <w:p w:rsidR="00BB7B51" w:rsidRPr="0022272A" w:rsidRDefault="00BB7B51" w:rsidP="00BB7B5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BB7B51" w:rsidRPr="0022272A" w:rsidRDefault="00BB7B51" w:rsidP="00BB7B5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</w:pP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 xml:space="preserve">Tiszakécske, 2021.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október 28.</w:t>
      </w:r>
    </w:p>
    <w:p w:rsidR="00BB7B51" w:rsidRPr="0022272A" w:rsidRDefault="00BB7B51" w:rsidP="00BB7B5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</w:pPr>
    </w:p>
    <w:p w:rsidR="00BB7B51" w:rsidRPr="0022272A" w:rsidRDefault="00BB7B51" w:rsidP="00BB7B5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zh-CN" w:bidi="hi-IN"/>
        </w:rPr>
      </w:pPr>
    </w:p>
    <w:p w:rsidR="00BB7B51" w:rsidRPr="0022272A" w:rsidRDefault="00BB7B51" w:rsidP="00BB7B5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zh-CN" w:bidi="hi-IN"/>
        </w:rPr>
      </w:pP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  <w:t>Gombosné dr. Lipka Klaudia</w:t>
      </w:r>
    </w:p>
    <w:p w:rsidR="00BB7B51" w:rsidRPr="0022272A" w:rsidRDefault="00BB7B51" w:rsidP="00BB7B51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zh-CN" w:bidi="hi-IN"/>
        </w:rPr>
      </w:pP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</w:r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ab/>
        <w:t xml:space="preserve">       </w:t>
      </w:r>
      <w:proofErr w:type="gramStart"/>
      <w:r w:rsidRPr="0022272A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jegyző</w:t>
      </w:r>
      <w:proofErr w:type="gramEnd"/>
      <w:r w:rsidRPr="0022272A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ab/>
      </w:r>
    </w:p>
    <w:p w:rsidR="00BB7B51" w:rsidRDefault="00BB7B51" w:rsidP="00BB7B51"/>
    <w:p w:rsidR="00CB68A2" w:rsidRDefault="00BB7B51" w:rsidP="00BB7B51">
      <w:r w:rsidRPr="00BB7B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sectPr w:rsidR="00CB6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51"/>
    <w:rsid w:val="000519F3"/>
    <w:rsid w:val="008C5336"/>
    <w:rsid w:val="00BB7B51"/>
    <w:rsid w:val="00C863F0"/>
    <w:rsid w:val="00CB68A2"/>
    <w:rsid w:val="00D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8B1E6-31D7-49BF-8F5B-EF9DF3FA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5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9F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0519F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519F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Major Andrea</cp:lastModifiedBy>
  <cp:revision>2</cp:revision>
  <cp:lastPrinted>2021-10-28T12:59:00Z</cp:lastPrinted>
  <dcterms:created xsi:type="dcterms:W3CDTF">2021-10-29T09:08:00Z</dcterms:created>
  <dcterms:modified xsi:type="dcterms:W3CDTF">2021-10-29T09:08:00Z</dcterms:modified>
</cp:coreProperties>
</file>