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4D" w:rsidRP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B4D">
        <w:rPr>
          <w:rFonts w:ascii="Times New Roman" w:hAnsi="Times New Roman" w:cs="Times New Roman"/>
          <w:b/>
          <w:bCs/>
          <w:sz w:val="26"/>
          <w:szCs w:val="26"/>
        </w:rPr>
        <w:t>Tiszakécske Város Önkormányzata Képviselő-testületének</w:t>
      </w:r>
    </w:p>
    <w:p w:rsidR="00B31B4D" w:rsidRP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B4D">
        <w:rPr>
          <w:rFonts w:ascii="Times New Roman" w:hAnsi="Times New Roman" w:cs="Times New Roman"/>
          <w:b/>
          <w:bCs/>
          <w:sz w:val="26"/>
          <w:szCs w:val="26"/>
        </w:rPr>
        <w:t>20/2015. (X.29.) önkormányzati rendelete</w:t>
      </w:r>
    </w:p>
    <w:p w:rsidR="00B31B4D" w:rsidRP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1B4D">
        <w:rPr>
          <w:rFonts w:ascii="Times New Roman" w:hAnsi="Times New Roman" w:cs="Times New Roman"/>
          <w:b/>
          <w:bCs/>
          <w:sz w:val="26"/>
          <w:szCs w:val="26"/>
        </w:rPr>
        <w:t>A magánszemélyek kommunális adójáról</w:t>
      </w:r>
    </w:p>
    <w:p w:rsidR="00B31B4D" w:rsidRPr="002010D8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B4D" w:rsidRDefault="00B31B4D" w:rsidP="00B31B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EAC" w:rsidRPr="00B31B4D" w:rsidRDefault="00041EAC" w:rsidP="00B31B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7B2F">
        <w:rPr>
          <w:rFonts w:ascii="Times New Roman" w:hAnsi="Times New Roman"/>
          <w:sz w:val="24"/>
          <w:szCs w:val="24"/>
        </w:rPr>
        <w:t>Tiszakécske Város Önkormányzata Képviselő-testülete a helyi adókról szóló 1990. évi C. törvény 1. § (1) bekezdésében kapott felhatalmazás alapján, az Alaptörvény 32. cikk (1) bekezdés h) pontjában meghatározott feladatkörében eljárva, a Tiszakécske Város Önkormányzata Képviselő-testületének a Tiszakécske Város Önkormányzata Képviselő-testületének Szervezeti és Működési Szabályzatáról szóló 23/2019. (XI.01.) önkormányzati rendelet 4. melléklet 1.1.3. pontjában biztosított véleményezési jogkörében eljáró Pénzügyi, Vagyonhasznosító és Településfejlesztési Bizottság véleményének kikérésével a következőket rendeli el: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1B4D" w:rsidRP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B4D">
        <w:rPr>
          <w:rFonts w:ascii="Times New Roman" w:hAnsi="Times New Roman" w:cs="Times New Roman"/>
          <w:b/>
          <w:sz w:val="26"/>
          <w:szCs w:val="26"/>
        </w:rPr>
        <w:t>1.§</w:t>
      </w:r>
    </w:p>
    <w:p w:rsidR="00B31B4D" w:rsidRPr="00B31B4D" w:rsidRDefault="00B31B4D" w:rsidP="00B31B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1B4D" w:rsidRPr="00B31B4D" w:rsidRDefault="00B31B4D" w:rsidP="00B31B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B4D">
        <w:rPr>
          <w:rFonts w:ascii="Times New Roman" w:hAnsi="Times New Roman" w:cs="Times New Roman"/>
          <w:sz w:val="26"/>
          <w:szCs w:val="26"/>
        </w:rPr>
        <w:t>Az önkormányzat illetékességi területén a korábban bevezetett magánszemélyek kommunális adóját határozatlan időre fenntartja.</w:t>
      </w:r>
    </w:p>
    <w:p w:rsidR="00B31B4D" w:rsidRPr="00B31B4D" w:rsidRDefault="00B31B4D" w:rsidP="00B31B4D">
      <w:pPr>
        <w:pStyle w:val="NormlWeb"/>
        <w:spacing w:after="0"/>
        <w:ind w:firstLine="0"/>
        <w:rPr>
          <w:rStyle w:val="Kiemels2"/>
          <w:sz w:val="26"/>
          <w:szCs w:val="26"/>
        </w:rPr>
      </w:pPr>
    </w:p>
    <w:p w:rsidR="00B31B4D" w:rsidRDefault="00B31B4D" w:rsidP="00B31B4D">
      <w:pPr>
        <w:pStyle w:val="NormlWeb"/>
        <w:spacing w:after="0"/>
        <w:jc w:val="center"/>
        <w:rPr>
          <w:rStyle w:val="Kiemels2"/>
          <w:sz w:val="26"/>
          <w:szCs w:val="26"/>
        </w:rPr>
      </w:pPr>
    </w:p>
    <w:p w:rsidR="00B31B4D" w:rsidRPr="00B31B4D" w:rsidRDefault="00B31B4D" w:rsidP="00B31B4D">
      <w:pPr>
        <w:pStyle w:val="NormlWeb"/>
        <w:spacing w:after="0"/>
        <w:jc w:val="center"/>
        <w:rPr>
          <w:sz w:val="26"/>
          <w:szCs w:val="26"/>
        </w:rPr>
      </w:pPr>
      <w:r w:rsidRPr="00B31B4D">
        <w:rPr>
          <w:rStyle w:val="Kiemels2"/>
          <w:sz w:val="26"/>
          <w:szCs w:val="26"/>
        </w:rPr>
        <w:t>2. §</w:t>
      </w:r>
    </w:p>
    <w:p w:rsidR="00B31B4D" w:rsidRPr="00B31B4D" w:rsidRDefault="00B31B4D" w:rsidP="00B31B4D">
      <w:pPr>
        <w:pStyle w:val="NormlWeb"/>
        <w:spacing w:after="0"/>
        <w:rPr>
          <w:sz w:val="26"/>
          <w:szCs w:val="26"/>
        </w:rPr>
      </w:pPr>
    </w:p>
    <w:p w:rsidR="00B31B4D" w:rsidRPr="00B31B4D" w:rsidRDefault="00B31B4D" w:rsidP="00B31B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1B4D">
        <w:rPr>
          <w:rFonts w:ascii="Times New Roman" w:hAnsi="Times New Roman" w:cs="Times New Roman"/>
          <w:sz w:val="26"/>
          <w:szCs w:val="26"/>
        </w:rPr>
        <w:t>Az adó évi mértéke adótárgyanként, illetőleg lakásbérleti jogonként 20.000.- forint.</w:t>
      </w:r>
    </w:p>
    <w:p w:rsidR="00B31B4D" w:rsidRPr="00B31B4D" w:rsidRDefault="00B31B4D" w:rsidP="00B31B4D">
      <w:pPr>
        <w:pStyle w:val="NormlWeb"/>
        <w:spacing w:after="0"/>
        <w:ind w:firstLine="0"/>
        <w:rPr>
          <w:sz w:val="26"/>
          <w:szCs w:val="26"/>
        </w:rPr>
      </w:pPr>
    </w:p>
    <w:p w:rsidR="00B31B4D" w:rsidRDefault="00B31B4D" w:rsidP="00B31B4D">
      <w:pPr>
        <w:pStyle w:val="NormlWeb"/>
        <w:spacing w:after="0"/>
        <w:jc w:val="center"/>
        <w:rPr>
          <w:rStyle w:val="Kiemels2"/>
          <w:sz w:val="26"/>
          <w:szCs w:val="26"/>
        </w:rPr>
      </w:pPr>
    </w:p>
    <w:p w:rsidR="003B3002" w:rsidRPr="00BC0EAE" w:rsidRDefault="003B3002" w:rsidP="003B3002">
      <w:pPr>
        <w:pStyle w:val="NormlWeb"/>
        <w:spacing w:after="0"/>
        <w:jc w:val="center"/>
        <w:rPr>
          <w:rStyle w:val="Kiemels2"/>
        </w:rPr>
      </w:pPr>
      <w:r w:rsidRPr="00BC0EAE">
        <w:rPr>
          <w:rStyle w:val="Kiemels2"/>
        </w:rPr>
        <w:t>3. §</w:t>
      </w:r>
      <w:r w:rsidR="002C6AD2">
        <w:rPr>
          <w:rStyle w:val="Lbjegyzet-hivatkozs"/>
          <w:b/>
          <w:bCs/>
        </w:rPr>
        <w:footnoteReference w:id="2"/>
      </w:r>
    </w:p>
    <w:p w:rsidR="003B3002" w:rsidRPr="00BC0EAE" w:rsidRDefault="003B3002" w:rsidP="003B3002">
      <w:pPr>
        <w:pStyle w:val="BodyText21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C6AD2" w:rsidRPr="002C6AD2" w:rsidRDefault="002C6AD2" w:rsidP="002C6AD2">
      <w:pPr>
        <w:spacing w:after="28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C6A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(1)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lang w:eastAsia="hu-HU"/>
        </w:rPr>
        <w:footnoteReference w:id="3"/>
      </w:r>
      <w:r w:rsidRPr="002C6A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Mentes az önkormányzat illetékességi területén:</w:t>
      </w:r>
    </w:p>
    <w:p w:rsidR="002C6AD2" w:rsidRPr="002C6AD2" w:rsidRDefault="002C6AD2" w:rsidP="002C6AD2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2C6AD2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C6AD2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r w:rsidRPr="002C6A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külterületen lévő </w:t>
      </w:r>
      <w:r w:rsidRPr="002C6AD2">
        <w:rPr>
          <w:rFonts w:ascii="Times New Roman" w:hAnsi="Times New Roman" w:cs="Times New Roman"/>
          <w:sz w:val="24"/>
          <w:szCs w:val="24"/>
          <w:lang w:eastAsia="hu-HU"/>
        </w:rPr>
        <w:t>tanya, külterületen lévő lakóépületek,</w:t>
      </w:r>
      <w:r w:rsidR="00041EAC"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4"/>
      </w:r>
    </w:p>
    <w:p w:rsidR="002C6AD2" w:rsidRPr="002C6AD2" w:rsidRDefault="002C6AD2" w:rsidP="002C6A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C6AD2">
        <w:rPr>
          <w:rFonts w:ascii="Times New Roman" w:hAnsi="Times New Roman" w:cs="Times New Roman"/>
          <w:sz w:val="24"/>
          <w:szCs w:val="24"/>
          <w:lang w:eastAsia="hu-HU"/>
        </w:rPr>
        <w:t>b) a nem lakás céljára szolgáló épület, épületrész, egyéb nem lakás céljára szolgáló épület;</w:t>
      </w:r>
    </w:p>
    <w:p w:rsidR="002C6AD2" w:rsidRPr="002C6AD2" w:rsidRDefault="002C6AD2" w:rsidP="002C6A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C6AD2">
        <w:rPr>
          <w:rFonts w:ascii="Times New Roman" w:hAnsi="Times New Roman" w:cs="Times New Roman"/>
          <w:sz w:val="24"/>
          <w:szCs w:val="24"/>
          <w:lang w:eastAsia="hu-HU"/>
        </w:rPr>
        <w:t xml:space="preserve">c) a telek, valamint </w:t>
      </w:r>
    </w:p>
    <w:p w:rsidR="002C6AD2" w:rsidRPr="002C6AD2" w:rsidRDefault="00041EAC" w:rsidP="002C6A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d) az üdülő, szállásépület, vagy ténylegesen ilyen célra használt építmény</w:t>
      </w:r>
      <w:r w:rsidR="002C6AD2">
        <w:rPr>
          <w:rFonts w:ascii="Times New Roman" w:hAnsi="Times New Roman" w:cs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5"/>
      </w:r>
    </w:p>
    <w:p w:rsidR="003B3002" w:rsidRDefault="003B3002" w:rsidP="003B3002">
      <w:pPr>
        <w:pStyle w:val="BodyText21"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:rsidR="002C6AD2" w:rsidRPr="00BC0EAE" w:rsidRDefault="002C6AD2" w:rsidP="002C6AD2">
      <w:pPr>
        <w:spacing w:after="280" w:line="240" w:lineRule="auto"/>
        <w:rPr>
          <w:rFonts w:ascii="Times New Roman" w:hAnsi="Times New Roman"/>
          <w:sz w:val="24"/>
          <w:szCs w:val="24"/>
        </w:rPr>
      </w:pPr>
      <w:r w:rsidRPr="002C6AD2">
        <w:rPr>
          <w:rFonts w:ascii="Times New Roman" w:hAnsi="Times New Roman" w:cs="Times New Roman"/>
          <w:sz w:val="24"/>
          <w:szCs w:val="24"/>
          <w:lang w:eastAsia="hu-HU"/>
        </w:rPr>
        <w:t>(1a)</w:t>
      </w:r>
      <w:r>
        <w:rPr>
          <w:rStyle w:val="Lbjegyzet-hivatkozs"/>
          <w:rFonts w:ascii="Times New Roman" w:hAnsi="Times New Roman" w:cs="Times New Roman"/>
          <w:sz w:val="24"/>
          <w:szCs w:val="24"/>
          <w:lang w:eastAsia="hu-HU"/>
        </w:rPr>
        <w:footnoteReference w:id="6"/>
      </w:r>
      <w:r w:rsidRPr="002C6AD2">
        <w:rPr>
          <w:rFonts w:ascii="Times New Roman" w:hAnsi="Times New Roman" w:cs="Times New Roman"/>
          <w:sz w:val="24"/>
          <w:szCs w:val="24"/>
          <w:lang w:eastAsia="hu-HU"/>
        </w:rPr>
        <w:t xml:space="preserve"> Mentes a kommunális adó alól az érintett adótárgy tekintetében az, aki arra vonatkozóan építményadó fizetésre kötelezett.</w:t>
      </w:r>
    </w:p>
    <w:p w:rsidR="003B3002" w:rsidRPr="00BC0EAE" w:rsidRDefault="003B3002" w:rsidP="003B3002">
      <w:pPr>
        <w:pStyle w:val="BodyText21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C0EAE">
        <w:rPr>
          <w:rFonts w:ascii="Times New Roman" w:hAnsi="Times New Roman"/>
          <w:sz w:val="24"/>
          <w:szCs w:val="24"/>
        </w:rPr>
        <w:t>(2) 50%-os adókedvezményben részesül az éves adófizetési kötelezettség tekintetében</w:t>
      </w:r>
    </w:p>
    <w:p w:rsidR="003B3002" w:rsidRPr="00BC0EAE" w:rsidRDefault="003B3002" w:rsidP="003B3002">
      <w:pPr>
        <w:pStyle w:val="NormlWeb"/>
      </w:pPr>
      <w:proofErr w:type="gramStart"/>
      <w:r w:rsidRPr="00BC0EAE">
        <w:t>az</w:t>
      </w:r>
      <w:proofErr w:type="gramEnd"/>
      <w:r w:rsidRPr="00BC0EAE">
        <w:t xml:space="preserve"> a magánszemély adóalany</w:t>
      </w:r>
    </w:p>
    <w:p w:rsidR="003B3002" w:rsidRPr="00BC0EAE" w:rsidRDefault="003B3002" w:rsidP="003B30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AE">
        <w:rPr>
          <w:rFonts w:ascii="Times New Roman" w:hAnsi="Times New Roman" w:cs="Times New Roman"/>
          <w:sz w:val="24"/>
          <w:szCs w:val="24"/>
        </w:rPr>
        <w:t xml:space="preserve">aki a 65. életévét betöltötte, a 65. év betöltését követő év első napjától, </w:t>
      </w:r>
    </w:p>
    <w:p w:rsidR="003B3002" w:rsidRPr="00BC0EAE" w:rsidRDefault="003B3002" w:rsidP="003B30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Pr="00BC0EAE">
        <w:rPr>
          <w:rFonts w:ascii="Times New Roman" w:hAnsi="Times New Roman" w:cs="Times New Roman"/>
          <w:sz w:val="24"/>
          <w:szCs w:val="24"/>
        </w:rPr>
        <w:t>külön jogszabály szerint fogyatékosság</w:t>
      </w:r>
      <w:r>
        <w:rPr>
          <w:rFonts w:ascii="Times New Roman" w:hAnsi="Times New Roman" w:cs="Times New Roman"/>
          <w:sz w:val="24"/>
          <w:szCs w:val="24"/>
        </w:rPr>
        <w:t>i támogatásban részesül</w:t>
      </w:r>
      <w:r w:rsidRPr="00BC0E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002" w:rsidRDefault="003B3002" w:rsidP="003B30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</w:t>
      </w:r>
      <w:r w:rsidRPr="00BC0EAE">
        <w:rPr>
          <w:rFonts w:ascii="Times New Roman" w:hAnsi="Times New Roman" w:cs="Times New Roman"/>
          <w:sz w:val="24"/>
          <w:szCs w:val="24"/>
        </w:rPr>
        <w:t>külön jogszabály szerint vakok személyi</w:t>
      </w:r>
      <w:r>
        <w:rPr>
          <w:rFonts w:ascii="Times New Roman" w:hAnsi="Times New Roman" w:cs="Times New Roman"/>
          <w:sz w:val="24"/>
          <w:szCs w:val="24"/>
        </w:rPr>
        <w:t xml:space="preserve"> járadékában részesül.</w:t>
      </w:r>
    </w:p>
    <w:p w:rsidR="00041EAC" w:rsidRPr="00BC0EAE" w:rsidRDefault="00041EAC" w:rsidP="003B300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aki külön jogszabály szerint gyermekek otthongondozási díjára jogosult.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</w:p>
    <w:p w:rsidR="003B3002" w:rsidRPr="00BC0EAE" w:rsidRDefault="003B3002" w:rsidP="003B30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EAE">
        <w:rPr>
          <w:rFonts w:ascii="Times New Roman" w:hAnsi="Times New Roman" w:cs="Times New Roman"/>
          <w:sz w:val="24"/>
          <w:szCs w:val="24"/>
        </w:rPr>
        <w:t>(3) az (2) bekezdésben meghatározott mértékű kedvezmény illeti meg az adóalanyt</w:t>
      </w:r>
      <w:r>
        <w:rPr>
          <w:rFonts w:ascii="Times New Roman" w:hAnsi="Times New Roman" w:cs="Times New Roman"/>
          <w:sz w:val="24"/>
          <w:szCs w:val="24"/>
        </w:rPr>
        <w:t>, amennyiben, az (2) bekezdés b-</w:t>
      </w:r>
      <w:r w:rsidR="00041E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1EAC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pontjaiban</w:t>
      </w:r>
      <w:r w:rsidRPr="00BC0EAE">
        <w:rPr>
          <w:rFonts w:ascii="Times New Roman" w:hAnsi="Times New Roman" w:cs="Times New Roman"/>
          <w:sz w:val="24"/>
          <w:szCs w:val="24"/>
        </w:rPr>
        <w:t xml:space="preserve"> meghatározott feltételekkel a családjában élő személy rendelkezik.</w:t>
      </w:r>
    </w:p>
    <w:p w:rsidR="003B3002" w:rsidRPr="00BC0EAE" w:rsidRDefault="003B3002" w:rsidP="003B3002">
      <w:pPr>
        <w:pStyle w:val="NormlWeb"/>
        <w:ind w:firstLine="0"/>
      </w:pPr>
      <w:r w:rsidRPr="00BC0EAE">
        <w:t>(4) A rendelet alkalmazásában család a szociális igazgatásról és szociális ellátásokról szóló 1993. évi III. törvény 4. § (1) bekezdés c) pontja szerinti család fogalom.</w:t>
      </w:r>
    </w:p>
    <w:p w:rsidR="003B3002" w:rsidRPr="00BC0EAE" w:rsidRDefault="003B3002" w:rsidP="003B3002">
      <w:pPr>
        <w:pStyle w:val="NormlWeb"/>
        <w:ind w:firstLine="0"/>
      </w:pPr>
    </w:p>
    <w:p w:rsidR="003B3002" w:rsidRPr="00BC0EAE" w:rsidRDefault="003B3002" w:rsidP="003B3002">
      <w:pPr>
        <w:pStyle w:val="BodyText21"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BC0EAE">
        <w:rPr>
          <w:rFonts w:ascii="Times New Roman" w:hAnsi="Times New Roman"/>
          <w:sz w:val="24"/>
          <w:szCs w:val="24"/>
        </w:rPr>
        <w:t>(5) 50%-os adókedvezményben részesül az éves adófizetési kötelezettség tekintetében a Tisz</w:t>
      </w:r>
      <w:r>
        <w:rPr>
          <w:rFonts w:ascii="Times New Roman" w:hAnsi="Times New Roman"/>
          <w:sz w:val="24"/>
          <w:szCs w:val="24"/>
        </w:rPr>
        <w:t>akécske Önkormányzati Tűzoltó</w:t>
      </w:r>
      <w:r w:rsidRPr="00BC0EAE">
        <w:rPr>
          <w:rFonts w:ascii="Times New Roman" w:hAnsi="Times New Roman"/>
          <w:sz w:val="24"/>
          <w:szCs w:val="24"/>
        </w:rPr>
        <w:t xml:space="preserve"> Parancsnokságánál</w:t>
      </w:r>
      <w:r w:rsidR="00041EAC">
        <w:rPr>
          <w:rFonts w:ascii="Times New Roman" w:hAnsi="Times New Roman"/>
          <w:sz w:val="24"/>
          <w:szCs w:val="24"/>
        </w:rPr>
        <w:t xml:space="preserve"> (továbbiakban: </w:t>
      </w:r>
      <w:proofErr w:type="spellStart"/>
      <w:r w:rsidR="00041EAC">
        <w:rPr>
          <w:rFonts w:ascii="Times New Roman" w:hAnsi="Times New Roman"/>
          <w:sz w:val="24"/>
          <w:szCs w:val="24"/>
        </w:rPr>
        <w:t>Tűzoltóparancsnokság</w:t>
      </w:r>
      <w:proofErr w:type="spellEnd"/>
      <w:r w:rsidR="00041EAC">
        <w:rPr>
          <w:rFonts w:ascii="Times New Roman" w:hAnsi="Times New Roman"/>
          <w:sz w:val="24"/>
          <w:szCs w:val="24"/>
        </w:rPr>
        <w:t>)</w:t>
      </w:r>
      <w:r w:rsidRPr="00BC0EAE">
        <w:rPr>
          <w:rFonts w:ascii="Times New Roman" w:hAnsi="Times New Roman"/>
          <w:sz w:val="24"/>
          <w:szCs w:val="24"/>
        </w:rPr>
        <w:t xml:space="preserve"> készenlétet ellátó tűzoltó kizárólag egy lejelentett, t</w:t>
      </w:r>
      <w:r w:rsidR="00041EAC">
        <w:rPr>
          <w:rFonts w:ascii="Times New Roman" w:hAnsi="Times New Roman"/>
          <w:sz w:val="24"/>
          <w:szCs w:val="24"/>
        </w:rPr>
        <w:t xml:space="preserve">ulajdonában álló ingatlana után, a </w:t>
      </w:r>
      <w:proofErr w:type="spellStart"/>
      <w:r w:rsidR="00041EAC">
        <w:rPr>
          <w:rFonts w:ascii="Times New Roman" w:hAnsi="Times New Roman"/>
          <w:sz w:val="24"/>
          <w:szCs w:val="24"/>
        </w:rPr>
        <w:t>Tűzoltóparancsnokság</w:t>
      </w:r>
      <w:proofErr w:type="spellEnd"/>
      <w:r w:rsidR="00041EAC">
        <w:rPr>
          <w:rFonts w:ascii="Times New Roman" w:hAnsi="Times New Roman"/>
          <w:sz w:val="24"/>
          <w:szCs w:val="24"/>
        </w:rPr>
        <w:t xml:space="preserve"> által minden év január 31. napjáig megküldött adatszolgáltatás alapján.</w:t>
      </w:r>
      <w:r w:rsidR="00041EAC">
        <w:rPr>
          <w:rStyle w:val="Lbjegyzet-hivatkozs"/>
          <w:rFonts w:ascii="Times New Roman" w:hAnsi="Times New Roman"/>
          <w:sz w:val="24"/>
          <w:szCs w:val="24"/>
        </w:rPr>
        <w:footnoteReference w:id="9"/>
      </w:r>
    </w:p>
    <w:p w:rsidR="003B3002" w:rsidRPr="00BC0EAE" w:rsidRDefault="003B3002" w:rsidP="003B3002">
      <w:pPr>
        <w:pStyle w:val="NormlWeb"/>
        <w:rPr>
          <w:rFonts w:cs="Calibri"/>
        </w:rPr>
      </w:pPr>
    </w:p>
    <w:p w:rsidR="003B3002" w:rsidRPr="00BC0EAE" w:rsidRDefault="003B3002" w:rsidP="003B3002">
      <w:pPr>
        <w:pStyle w:val="NormlWeb"/>
        <w:ind w:firstLine="0"/>
      </w:pPr>
      <w:r w:rsidRPr="00BC0EAE">
        <w:t>(6) Az adóalany a</w:t>
      </w:r>
      <w:r w:rsidR="00041EAC">
        <w:t xml:space="preserve"> 3. § (2) bekezdés a-d) pontjaiban meghatározott</w:t>
      </w:r>
      <w:r w:rsidRPr="00BC0EAE">
        <w:t xml:space="preserve"> kedvezményre vonatkozó igényét legkésőbb tárgyév január 31-ig nyújthatja be az azt igazoló dokumentumok csatolásával.</w:t>
      </w:r>
      <w:r w:rsidR="00041EAC">
        <w:rPr>
          <w:rStyle w:val="Lbjegyzet-hivatkozs"/>
        </w:rPr>
        <w:footnoteReference w:id="10"/>
      </w:r>
    </w:p>
    <w:p w:rsidR="003B3002" w:rsidRPr="00BC0EAE" w:rsidRDefault="003B3002" w:rsidP="003B3002">
      <w:pPr>
        <w:pStyle w:val="NormlWeb"/>
        <w:rPr>
          <w:rFonts w:cs="Calibri"/>
        </w:rPr>
      </w:pPr>
    </w:p>
    <w:p w:rsidR="003B3002" w:rsidRDefault="003B3002" w:rsidP="003B3002">
      <w:pPr>
        <w:pStyle w:val="NormlWeb"/>
        <w:ind w:firstLine="0"/>
        <w:rPr>
          <w:rFonts w:cs="Calibri"/>
        </w:rPr>
      </w:pPr>
      <w:r w:rsidRPr="00BC0EAE">
        <w:t>(7) A rendeletben meghatározott kedvezményre vonatkozó kérelmeket az önkormányzati adóhatósághoz kell benyújtani.</w:t>
      </w:r>
    </w:p>
    <w:p w:rsidR="003B3002" w:rsidRDefault="003B3002" w:rsidP="003B3002">
      <w:pPr>
        <w:pStyle w:val="NormlWeb"/>
        <w:ind w:firstLine="0"/>
        <w:rPr>
          <w:rFonts w:cs="Calibri"/>
        </w:rPr>
      </w:pPr>
    </w:p>
    <w:p w:rsidR="003B3002" w:rsidRPr="00BC0EAE" w:rsidRDefault="003B3002" w:rsidP="003B3002">
      <w:pPr>
        <w:pStyle w:val="NormlWeb"/>
        <w:ind w:firstLine="0"/>
        <w:rPr>
          <w:rFonts w:cs="Calibri"/>
        </w:rPr>
      </w:pPr>
      <w:r>
        <w:t xml:space="preserve">(8) </w:t>
      </w:r>
      <w:r w:rsidR="00041EAC">
        <w:t>A (2) bekezdés b-d) pontjaiban foglalt feltételeket az illetékes Kormányhivatal vagy Járási Hivatal által kiadott igazolással, vagy hatósági bizonyítvánnyal kell igazolni.</w:t>
      </w:r>
      <w:r w:rsidR="00041EAC">
        <w:rPr>
          <w:rStyle w:val="Lbjegyzet-hivatkozs"/>
        </w:rPr>
        <w:footnoteReference w:id="11"/>
      </w:r>
    </w:p>
    <w:p w:rsidR="003B3002" w:rsidRPr="00BC0EAE" w:rsidRDefault="003B3002" w:rsidP="003B3002">
      <w:pPr>
        <w:pStyle w:val="NormlWeb"/>
        <w:rPr>
          <w:rFonts w:cs="Calibri"/>
        </w:rPr>
      </w:pPr>
    </w:p>
    <w:p w:rsidR="003B3002" w:rsidRPr="00BC0EAE" w:rsidRDefault="003B3002" w:rsidP="003B3002">
      <w:pPr>
        <w:pStyle w:val="NormlWeb"/>
        <w:ind w:firstLine="0"/>
      </w:pPr>
      <w:r>
        <w:t>(9</w:t>
      </w:r>
      <w:r w:rsidRPr="00BC0EAE">
        <w:t>) Az önkormányzati adóhatóság dönt a rendeletben meghatározott kedvezményre vonatkozó beadott kérelmekről.</w:t>
      </w:r>
    </w:p>
    <w:p w:rsidR="003B3002" w:rsidRPr="00BC0EAE" w:rsidRDefault="003B3002" w:rsidP="003B3002">
      <w:pPr>
        <w:pStyle w:val="NormlWeb"/>
        <w:ind w:firstLine="0"/>
      </w:pPr>
    </w:p>
    <w:p w:rsidR="00B31B4D" w:rsidRDefault="003B3002" w:rsidP="003B3002">
      <w:pPr>
        <w:pStyle w:val="NormlWeb"/>
        <w:spacing w:after="0"/>
        <w:ind w:firstLine="0"/>
        <w:rPr>
          <w:sz w:val="26"/>
          <w:szCs w:val="26"/>
        </w:rPr>
      </w:pPr>
      <w:r>
        <w:t>(10</w:t>
      </w:r>
      <w:r w:rsidRPr="00BC0EAE">
        <w:t>) Az e §</w:t>
      </w:r>
      <w:proofErr w:type="spellStart"/>
      <w:r w:rsidRPr="00BC0EAE">
        <w:t>-ban</w:t>
      </w:r>
      <w:proofErr w:type="spellEnd"/>
      <w:r w:rsidRPr="00BC0EAE">
        <w:t xml:space="preserve"> meghatározott kedvezményt az adóalany kizárólag e</w:t>
      </w:r>
      <w:r>
        <w:t>gy ingatlan után veheti igénybe, és az egyes kedvezmények nem vonhatóak össze.</w:t>
      </w:r>
    </w:p>
    <w:p w:rsidR="00B31B4D" w:rsidRPr="00B31B4D" w:rsidRDefault="00B31B4D" w:rsidP="00B31B4D">
      <w:pPr>
        <w:pStyle w:val="NormlWeb"/>
        <w:spacing w:after="0"/>
        <w:ind w:firstLine="0"/>
        <w:rPr>
          <w:sz w:val="26"/>
          <w:szCs w:val="26"/>
        </w:rPr>
      </w:pPr>
    </w:p>
    <w:p w:rsidR="00B31B4D" w:rsidRPr="00B31B4D" w:rsidRDefault="00B31B4D" w:rsidP="00B31B4D">
      <w:pPr>
        <w:pStyle w:val="NormlWeb"/>
        <w:spacing w:after="0"/>
        <w:jc w:val="center"/>
        <w:rPr>
          <w:sz w:val="26"/>
          <w:szCs w:val="26"/>
        </w:rPr>
      </w:pPr>
      <w:r w:rsidRPr="00B31B4D">
        <w:rPr>
          <w:rStyle w:val="Kiemels2"/>
          <w:sz w:val="26"/>
          <w:szCs w:val="26"/>
        </w:rPr>
        <w:t>4. §</w:t>
      </w:r>
    </w:p>
    <w:p w:rsidR="00B31B4D" w:rsidRPr="00B31B4D" w:rsidRDefault="00B31B4D" w:rsidP="00B31B4D">
      <w:pPr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 w:rsidRPr="00B31B4D">
        <w:rPr>
          <w:rFonts w:ascii="Times New Roman" w:hAnsi="Times New Roman" w:cs="Times New Roman"/>
          <w:sz w:val="26"/>
          <w:szCs w:val="26"/>
        </w:rPr>
        <w:t>Ez a rendelet 2016. január 1-jén lép hatályba.</w:t>
      </w:r>
    </w:p>
    <w:p w:rsidR="00B31B4D" w:rsidRPr="00B31B4D" w:rsidRDefault="00B31B4D" w:rsidP="00B31B4D">
      <w:pPr>
        <w:pStyle w:val="NormlWeb"/>
        <w:spacing w:after="0"/>
        <w:ind w:firstLine="0"/>
        <w:rPr>
          <w:sz w:val="26"/>
          <w:szCs w:val="26"/>
        </w:rPr>
      </w:pPr>
    </w:p>
    <w:p w:rsidR="00B31B4D" w:rsidRPr="00B31B4D" w:rsidRDefault="00B31B4D" w:rsidP="00B31B4D">
      <w:pPr>
        <w:pStyle w:val="NormlWeb"/>
        <w:spacing w:after="0"/>
        <w:ind w:firstLine="0"/>
        <w:rPr>
          <w:sz w:val="26"/>
          <w:szCs w:val="26"/>
        </w:rPr>
      </w:pPr>
      <w:r w:rsidRPr="00B31B4D">
        <w:rPr>
          <w:sz w:val="26"/>
          <w:szCs w:val="26"/>
        </w:rPr>
        <w:t>Tiszakécske, 2015. október 29.</w:t>
      </w:r>
    </w:p>
    <w:p w:rsidR="00B31B4D" w:rsidRDefault="00B31B4D" w:rsidP="00B31B4D">
      <w:pPr>
        <w:pStyle w:val="NormlWeb"/>
        <w:spacing w:after="0"/>
        <w:ind w:firstLine="0"/>
        <w:rPr>
          <w:sz w:val="26"/>
          <w:szCs w:val="26"/>
        </w:rPr>
      </w:pPr>
    </w:p>
    <w:p w:rsidR="00B31B4D" w:rsidRPr="00B31B4D" w:rsidRDefault="00B31B4D" w:rsidP="00B31B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1B4D">
        <w:rPr>
          <w:rFonts w:ascii="Times New Roman" w:hAnsi="Times New Roman" w:cs="Times New Roman"/>
          <w:b/>
          <w:sz w:val="26"/>
          <w:szCs w:val="26"/>
        </w:rPr>
        <w:t xml:space="preserve">            Tóth János</w:t>
      </w:r>
      <w:r w:rsidRPr="00B31B4D">
        <w:rPr>
          <w:rFonts w:ascii="Times New Roman" w:hAnsi="Times New Roman" w:cs="Times New Roman"/>
          <w:b/>
          <w:sz w:val="26"/>
          <w:szCs w:val="26"/>
        </w:rPr>
        <w:tab/>
      </w:r>
      <w:r w:rsidRPr="00B31B4D">
        <w:rPr>
          <w:rFonts w:ascii="Times New Roman" w:hAnsi="Times New Roman" w:cs="Times New Roman"/>
          <w:b/>
          <w:sz w:val="26"/>
          <w:szCs w:val="26"/>
        </w:rPr>
        <w:tab/>
      </w:r>
      <w:r w:rsidRPr="00B31B4D">
        <w:rPr>
          <w:rFonts w:ascii="Times New Roman" w:hAnsi="Times New Roman" w:cs="Times New Roman"/>
          <w:b/>
          <w:sz w:val="26"/>
          <w:szCs w:val="26"/>
        </w:rPr>
        <w:tab/>
      </w:r>
      <w:r w:rsidRPr="00B31B4D">
        <w:rPr>
          <w:rFonts w:ascii="Times New Roman" w:hAnsi="Times New Roman" w:cs="Times New Roman"/>
          <w:b/>
          <w:sz w:val="26"/>
          <w:szCs w:val="26"/>
        </w:rPr>
        <w:tab/>
      </w:r>
      <w:r w:rsidRPr="00B31B4D">
        <w:rPr>
          <w:rFonts w:ascii="Times New Roman" w:hAnsi="Times New Roman" w:cs="Times New Roman"/>
          <w:b/>
          <w:sz w:val="26"/>
          <w:szCs w:val="26"/>
        </w:rPr>
        <w:tab/>
        <w:t xml:space="preserve">Gombosné dr. </w:t>
      </w:r>
      <w:proofErr w:type="spellStart"/>
      <w:r w:rsidRPr="00B31B4D">
        <w:rPr>
          <w:rFonts w:ascii="Times New Roman" w:hAnsi="Times New Roman" w:cs="Times New Roman"/>
          <w:b/>
          <w:sz w:val="26"/>
          <w:szCs w:val="26"/>
        </w:rPr>
        <w:t>Lipka</w:t>
      </w:r>
      <w:proofErr w:type="spellEnd"/>
      <w:r w:rsidRPr="00B31B4D">
        <w:rPr>
          <w:rFonts w:ascii="Times New Roman" w:hAnsi="Times New Roman" w:cs="Times New Roman"/>
          <w:b/>
          <w:sz w:val="26"/>
          <w:szCs w:val="26"/>
        </w:rPr>
        <w:t xml:space="preserve"> Klaudia</w:t>
      </w:r>
    </w:p>
    <w:p w:rsidR="00B31B4D" w:rsidRPr="00B31B4D" w:rsidRDefault="00B31B4D" w:rsidP="00B31B4D">
      <w:pPr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B4D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B31B4D">
        <w:rPr>
          <w:rFonts w:ascii="Times New Roman" w:hAnsi="Times New Roman" w:cs="Times New Roman"/>
          <w:sz w:val="26"/>
          <w:szCs w:val="26"/>
        </w:rPr>
        <w:tab/>
      </w:r>
      <w:r w:rsidRPr="00B31B4D">
        <w:rPr>
          <w:rFonts w:ascii="Times New Roman" w:hAnsi="Times New Roman" w:cs="Times New Roman"/>
          <w:sz w:val="26"/>
          <w:szCs w:val="26"/>
        </w:rPr>
        <w:tab/>
      </w:r>
      <w:r w:rsidRPr="00B31B4D">
        <w:rPr>
          <w:rFonts w:ascii="Times New Roman" w:hAnsi="Times New Roman" w:cs="Times New Roman"/>
          <w:sz w:val="26"/>
          <w:szCs w:val="26"/>
        </w:rPr>
        <w:tab/>
      </w:r>
      <w:r w:rsidRPr="00B31B4D">
        <w:rPr>
          <w:rFonts w:ascii="Times New Roman" w:hAnsi="Times New Roman" w:cs="Times New Roman"/>
          <w:sz w:val="26"/>
          <w:szCs w:val="26"/>
        </w:rPr>
        <w:tab/>
      </w:r>
      <w:r w:rsidRPr="00B31B4D">
        <w:rPr>
          <w:rFonts w:ascii="Times New Roman" w:hAnsi="Times New Roman" w:cs="Times New Roman"/>
          <w:sz w:val="26"/>
          <w:szCs w:val="26"/>
        </w:rPr>
        <w:tab/>
      </w:r>
      <w:r w:rsidRPr="00B31B4D">
        <w:rPr>
          <w:rFonts w:ascii="Times New Roman" w:hAnsi="Times New Roman" w:cs="Times New Roman"/>
          <w:sz w:val="26"/>
          <w:szCs w:val="26"/>
        </w:rPr>
        <w:tab/>
        <w:t xml:space="preserve">    jegyző</w:t>
      </w:r>
    </w:p>
    <w:p w:rsidR="00A1373B" w:rsidRDefault="00A1373B" w:rsidP="00A137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1B4D" w:rsidRPr="00616A1B" w:rsidRDefault="00B31B4D" w:rsidP="00A137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</w:pPr>
      <w:r w:rsidRPr="00A1373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hu-HU"/>
        </w:rPr>
        <w:t>ZÁRADÉK:</w:t>
      </w: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A1373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rendelet kihirdetése a mai napon a Polgármesteri Hivatal hirdetőtábláján való kifüggesztéssel megtörtént.</w:t>
      </w: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A1373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Tiszakécske, 2015. </w:t>
      </w:r>
      <w:r w:rsidRPr="00616A1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október 29.</w:t>
      </w:r>
    </w:p>
    <w:p w:rsidR="00A1373B" w:rsidRPr="00A1373B" w:rsidRDefault="00A1373B" w:rsidP="00A13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</w:pPr>
    </w:p>
    <w:p w:rsidR="00A1373B" w:rsidRPr="00A1373B" w:rsidRDefault="00A1373B" w:rsidP="00A1373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A1373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Gombosné dr. </w:t>
      </w:r>
      <w:proofErr w:type="spellStart"/>
      <w:r w:rsidRPr="00A1373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Lipka</w:t>
      </w:r>
      <w:proofErr w:type="spellEnd"/>
      <w:r w:rsidRPr="00A1373B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Klaudia</w:t>
      </w:r>
    </w:p>
    <w:p w:rsidR="003B3002" w:rsidRDefault="00A1373B" w:rsidP="00A1373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A1373B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    </w:t>
      </w:r>
      <w:proofErr w:type="gramStart"/>
      <w:r w:rsidRPr="00A1373B">
        <w:rPr>
          <w:rFonts w:ascii="Times New Roman" w:eastAsia="Times New Roman" w:hAnsi="Times New Roman" w:cs="Times New Roman"/>
          <w:sz w:val="26"/>
          <w:szCs w:val="26"/>
          <w:lang w:eastAsia="hu-HU"/>
        </w:rPr>
        <w:t>jegyző</w:t>
      </w:r>
      <w:proofErr w:type="gramEnd"/>
    </w:p>
    <w:sectPr w:rsidR="003B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D2" w:rsidRDefault="002C6AD2" w:rsidP="002C6AD2">
      <w:pPr>
        <w:spacing w:after="0" w:line="240" w:lineRule="auto"/>
      </w:pPr>
      <w:r>
        <w:separator/>
      </w:r>
    </w:p>
  </w:endnote>
  <w:endnote w:type="continuationSeparator" w:id="0">
    <w:p w:rsidR="002C6AD2" w:rsidRDefault="002C6AD2" w:rsidP="002C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D2" w:rsidRDefault="002C6AD2" w:rsidP="002C6AD2">
      <w:pPr>
        <w:spacing w:after="0" w:line="240" w:lineRule="auto"/>
      </w:pPr>
      <w:r>
        <w:separator/>
      </w:r>
    </w:p>
  </w:footnote>
  <w:footnote w:type="continuationSeparator" w:id="0">
    <w:p w:rsidR="002C6AD2" w:rsidRDefault="002C6AD2" w:rsidP="002C6AD2">
      <w:pPr>
        <w:spacing w:after="0" w:line="240" w:lineRule="auto"/>
      </w:pPr>
      <w:r>
        <w:continuationSeparator/>
      </w:r>
    </w:p>
  </w:footnote>
  <w:footnote w:id="1">
    <w:p w:rsidR="00041EAC" w:rsidRDefault="00041EAC">
      <w:pPr>
        <w:pStyle w:val="Lbjegyzetszveg"/>
      </w:pPr>
      <w:r>
        <w:rPr>
          <w:rStyle w:val="Lbjegyzet-hivatkozs"/>
        </w:rPr>
        <w:footnoteRef/>
      </w:r>
      <w:r>
        <w:t xml:space="preserve"> Módosította a 26/2019. (XI.28.) önkormányzati rendelet. Hatályba lép: 2020. január 1.</w:t>
      </w:r>
    </w:p>
  </w:footnote>
  <w:footnote w:id="2">
    <w:p w:rsidR="002C6AD2" w:rsidRDefault="002C6AD2">
      <w:pPr>
        <w:pStyle w:val="Lbjegyzetszveg"/>
      </w:pPr>
      <w:r>
        <w:rPr>
          <w:rStyle w:val="Lbjegyzet-hivatkozs"/>
        </w:rPr>
        <w:footnoteRef/>
      </w:r>
      <w:r>
        <w:t xml:space="preserve"> Módosította a 21/2016. (XI.24.) önkormányzati rendelet. Hatályba lép: 2017. január 1.</w:t>
      </w:r>
    </w:p>
  </w:footnote>
  <w:footnote w:id="3">
    <w:p w:rsidR="002C6AD2" w:rsidRDefault="002C6AD2">
      <w:pPr>
        <w:pStyle w:val="Lbjegyzetszveg"/>
      </w:pPr>
      <w:r>
        <w:rPr>
          <w:rStyle w:val="Lbjegyzet-hivatkozs"/>
        </w:rPr>
        <w:footnoteRef/>
      </w:r>
      <w:r>
        <w:t xml:space="preserve"> Módosította a 21/2017. (XI.30.) önkormányzati rendelet. Hatályba lép: 2018. január 1.</w:t>
      </w:r>
    </w:p>
  </w:footnote>
  <w:footnote w:id="4">
    <w:p w:rsidR="00041EAC" w:rsidRDefault="00041EAC" w:rsidP="00041E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26/2019. (XI.28.) önkormányzati rendelet. Hatályba lép: 2020. január 1.</w:t>
      </w:r>
    </w:p>
    <w:p w:rsidR="00041EAC" w:rsidRDefault="00041EAC">
      <w:pPr>
        <w:pStyle w:val="Lbjegyzetszveg"/>
      </w:pPr>
      <w:bookmarkStart w:id="0" w:name="_GoBack"/>
      <w:bookmarkEnd w:id="0"/>
    </w:p>
  </w:footnote>
  <w:footnote w:id="5">
    <w:p w:rsidR="00041EAC" w:rsidRDefault="00041EAC">
      <w:pPr>
        <w:pStyle w:val="Lbjegyzetszveg"/>
      </w:pPr>
      <w:r>
        <w:rPr>
          <w:rStyle w:val="Lbjegyzet-hivatkozs"/>
        </w:rPr>
        <w:footnoteRef/>
      </w:r>
      <w:r>
        <w:t xml:space="preserve"> Módosította a 26/2019. (XI.28.) önkormányzati rendelet. Hatályba lép: 2020. január 1.</w:t>
      </w:r>
    </w:p>
  </w:footnote>
  <w:footnote w:id="6">
    <w:p w:rsidR="002C6AD2" w:rsidRDefault="002C6AD2">
      <w:pPr>
        <w:pStyle w:val="Lbjegyzetszveg"/>
      </w:pPr>
      <w:r>
        <w:rPr>
          <w:rStyle w:val="Lbjegyzet-hivatkozs"/>
        </w:rPr>
        <w:footnoteRef/>
      </w:r>
      <w:r>
        <w:t xml:space="preserve"> Kiegészítette a 21/2017. (XI.30.) önkormányzati rendelet. Hatályba lép: 2018. január 1.</w:t>
      </w:r>
    </w:p>
  </w:footnote>
  <w:footnote w:id="7">
    <w:p w:rsidR="00041EAC" w:rsidRDefault="00041EAC">
      <w:pPr>
        <w:pStyle w:val="Lbjegyzetszveg"/>
      </w:pPr>
      <w:r>
        <w:rPr>
          <w:rStyle w:val="Lbjegyzet-hivatkozs"/>
        </w:rPr>
        <w:footnoteRef/>
      </w:r>
      <w:r>
        <w:t xml:space="preserve"> Kiegészítette a 26/2019. (XI.28.) önkormányzati rendelet. Hatályba lép: 2020. január 1.</w:t>
      </w:r>
    </w:p>
  </w:footnote>
  <w:footnote w:id="8">
    <w:p w:rsidR="00041EAC" w:rsidRDefault="00041EAC" w:rsidP="00041E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26/2019. (XI.28.) önkormányzati rendelet. Hatályba lép: 2020. január 1.</w:t>
      </w:r>
    </w:p>
    <w:p w:rsidR="00041EAC" w:rsidRDefault="00041EAC">
      <w:pPr>
        <w:pStyle w:val="Lbjegyzetszveg"/>
      </w:pPr>
    </w:p>
  </w:footnote>
  <w:footnote w:id="9">
    <w:p w:rsidR="00041EAC" w:rsidRDefault="00041EAC">
      <w:pPr>
        <w:pStyle w:val="Lbjegyzetszveg"/>
      </w:pPr>
      <w:r>
        <w:rPr>
          <w:rStyle w:val="Lbjegyzet-hivatkozs"/>
        </w:rPr>
        <w:footnoteRef/>
      </w:r>
      <w:r>
        <w:t xml:space="preserve"> Módosította a 26/2019. (XI.28.) önkormányzati rendelet. Hatályba lép: 2020. január 1.</w:t>
      </w:r>
    </w:p>
  </w:footnote>
  <w:footnote w:id="10">
    <w:p w:rsidR="00041EAC" w:rsidRDefault="00041EAC" w:rsidP="00041E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26/2019. (XI.28.) önkormányzati rendelet. Hatályba lép: 2020. január 1.</w:t>
      </w:r>
    </w:p>
    <w:p w:rsidR="00041EAC" w:rsidRDefault="00041EAC">
      <w:pPr>
        <w:pStyle w:val="Lbjegyzetszveg"/>
      </w:pPr>
    </w:p>
  </w:footnote>
  <w:footnote w:id="11">
    <w:p w:rsidR="00041EAC" w:rsidRDefault="00041EAC" w:rsidP="00041E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26/2019. (XI.28.) önkormányzati rendelet. Hatályba lép: 2020. január 1.</w:t>
      </w:r>
    </w:p>
    <w:p w:rsidR="00041EAC" w:rsidRDefault="00041EA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3357F"/>
    <w:multiLevelType w:val="hybridMultilevel"/>
    <w:tmpl w:val="6CB00CDE"/>
    <w:lvl w:ilvl="0" w:tplc="86BEA9C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00E20A9"/>
    <w:multiLevelType w:val="hybridMultilevel"/>
    <w:tmpl w:val="60BA1D3C"/>
    <w:lvl w:ilvl="0" w:tplc="5AB65944">
      <w:start w:val="1"/>
      <w:numFmt w:val="lowerLetter"/>
      <w:lvlText w:val="%1.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0652E38"/>
    <w:multiLevelType w:val="hybridMultilevel"/>
    <w:tmpl w:val="E9445F2E"/>
    <w:lvl w:ilvl="0" w:tplc="BD10BDFE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DE74C6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3B"/>
    <w:rsid w:val="00041EAC"/>
    <w:rsid w:val="002C6AD2"/>
    <w:rsid w:val="003B3002"/>
    <w:rsid w:val="005D0C10"/>
    <w:rsid w:val="00616A1B"/>
    <w:rsid w:val="00A1373B"/>
    <w:rsid w:val="00B112BE"/>
    <w:rsid w:val="00B31B4D"/>
    <w:rsid w:val="00E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F252-8556-43A5-9000-33365F40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73B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1373B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A1373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373B"/>
    <w:rPr>
      <w:rFonts w:ascii="Segoe UI" w:eastAsia="Calibri" w:hAnsi="Segoe UI" w:cs="Segoe UI"/>
      <w:sz w:val="18"/>
      <w:szCs w:val="18"/>
    </w:rPr>
  </w:style>
  <w:style w:type="paragraph" w:customStyle="1" w:styleId="BodyText21">
    <w:name w:val="Body Text 21"/>
    <w:basedOn w:val="Norml"/>
    <w:uiPriority w:val="99"/>
    <w:rsid w:val="00B31B4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6A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6A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993C-5B71-4934-A5BA-EBF87842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Major Andrea</cp:lastModifiedBy>
  <cp:revision>4</cp:revision>
  <cp:lastPrinted>2015-10-30T08:37:00Z</cp:lastPrinted>
  <dcterms:created xsi:type="dcterms:W3CDTF">2017-12-04T09:14:00Z</dcterms:created>
  <dcterms:modified xsi:type="dcterms:W3CDTF">2020-01-07T14:36:00Z</dcterms:modified>
</cp:coreProperties>
</file>