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F3C9" w14:textId="66746307" w:rsidR="00C41E43" w:rsidRPr="007B3617" w:rsidRDefault="00C41E43" w:rsidP="00C41E43">
      <w:pPr>
        <w:pStyle w:val="NormlWeb"/>
        <w:shd w:val="clear" w:color="auto" w:fill="FFFFFF"/>
        <w:jc w:val="center"/>
      </w:pPr>
      <w:r w:rsidRPr="007B3617">
        <w:rPr>
          <w:rStyle w:val="Kiemels2"/>
        </w:rPr>
        <w:t>2022. ÉVI PÁLYÁZATI FELHÍVÁS</w:t>
      </w:r>
      <w:r w:rsidR="00390539" w:rsidRPr="007B3617">
        <w:rPr>
          <w:rStyle w:val="Kiemels2"/>
        </w:rPr>
        <w:t xml:space="preserve"> SPORTSZERVEZETEK ÉS SPORTTEVÉKENYSÉGET FOLYTATÓ CIVIL SZERVEZETEK RÉSZÉRE</w:t>
      </w:r>
    </w:p>
    <w:p w14:paraId="39612868" w14:textId="2FFB7094" w:rsidR="00C41E43" w:rsidRPr="007B3617" w:rsidRDefault="00C41E43" w:rsidP="00C41E43">
      <w:pPr>
        <w:pStyle w:val="NormlWeb"/>
        <w:shd w:val="clear" w:color="auto" w:fill="FFFFFF"/>
        <w:jc w:val="center"/>
      </w:pPr>
      <w:r w:rsidRPr="007B3617">
        <w:t xml:space="preserve">Tiszakécske Város Önkormányzata Képviselő-testületének </w:t>
      </w:r>
      <w:r w:rsidR="00197D44" w:rsidRPr="00197D44">
        <w:t xml:space="preserve">158/2022. (VI.30.) </w:t>
      </w:r>
      <w:r w:rsidR="00197D44">
        <w:t>számú</w:t>
      </w:r>
      <w:r w:rsidRPr="007B3617">
        <w:t xml:space="preserve"> határozata alapján</w:t>
      </w:r>
    </w:p>
    <w:p w14:paraId="3319FFBA" w14:textId="77777777" w:rsidR="00157AEA" w:rsidRPr="007B3617" w:rsidRDefault="00157AEA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630E7" w14:textId="7C0F271C" w:rsidR="007B1460" w:rsidRPr="007B3617" w:rsidRDefault="00FE7510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sz w:val="24"/>
          <w:szCs w:val="24"/>
        </w:rPr>
        <w:t xml:space="preserve">Tiszakécske Város Önkormányzatának Képviselő-testülete az </w:t>
      </w:r>
      <w:r w:rsidR="00D31EA9" w:rsidRPr="007B3617">
        <w:rPr>
          <w:rFonts w:ascii="Times New Roman" w:hAnsi="Times New Roman" w:cs="Times New Roman"/>
          <w:sz w:val="24"/>
          <w:szCs w:val="24"/>
        </w:rPr>
        <w:t>ö</w:t>
      </w:r>
      <w:r w:rsidRPr="007B3617">
        <w:rPr>
          <w:rFonts w:ascii="Times New Roman" w:hAnsi="Times New Roman" w:cs="Times New Roman"/>
          <w:sz w:val="24"/>
          <w:szCs w:val="24"/>
        </w:rPr>
        <w:t>nkormányzat által az államháztartáson kívüli források átvételéről és az államháztartáson kívülre nyújtott támogatásokról szóló 14/2020. (VI.29.) önkormányzati rendelet</w:t>
      </w:r>
      <w:r w:rsidR="00D31EA9" w:rsidRPr="007B3617">
        <w:rPr>
          <w:rFonts w:ascii="Times New Roman" w:hAnsi="Times New Roman" w:cs="Times New Roman"/>
          <w:sz w:val="24"/>
          <w:szCs w:val="24"/>
        </w:rPr>
        <w:t xml:space="preserve"> alapján</w:t>
      </w:r>
      <w:r w:rsidR="00390539" w:rsidRPr="007B3617">
        <w:rPr>
          <w:rFonts w:ascii="Times New Roman" w:hAnsi="Times New Roman" w:cs="Times New Roman"/>
          <w:sz w:val="24"/>
          <w:szCs w:val="24"/>
        </w:rPr>
        <w:t>, és a sportról szóló 1/2022. (I.27.) önkormányzati rendelet alapján</w:t>
      </w:r>
      <w:r w:rsidRPr="007B3617">
        <w:rPr>
          <w:rFonts w:ascii="Times New Roman" w:hAnsi="Times New Roman" w:cs="Times New Roman"/>
          <w:sz w:val="24"/>
          <w:szCs w:val="24"/>
        </w:rPr>
        <w:t xml:space="preserve"> pályázatot hirdet</w:t>
      </w:r>
      <w:r w:rsidR="00594E50" w:rsidRPr="007B3617">
        <w:rPr>
          <w:rFonts w:ascii="Times New Roman" w:hAnsi="Times New Roman" w:cs="Times New Roman"/>
          <w:sz w:val="24"/>
          <w:szCs w:val="24"/>
        </w:rPr>
        <w:t xml:space="preserve"> </w:t>
      </w:r>
      <w:r w:rsidR="00390539" w:rsidRPr="007B3617">
        <w:rPr>
          <w:rFonts w:ascii="Times New Roman" w:hAnsi="Times New Roman" w:cs="Times New Roman"/>
          <w:sz w:val="24"/>
          <w:szCs w:val="24"/>
        </w:rPr>
        <w:t>Tiszakécske város sportéletének fenntartásában és fejlesztés</w:t>
      </w:r>
      <w:r w:rsidR="00282652" w:rsidRPr="007B3617">
        <w:rPr>
          <w:rFonts w:ascii="Times New Roman" w:hAnsi="Times New Roman" w:cs="Times New Roman"/>
          <w:sz w:val="24"/>
          <w:szCs w:val="24"/>
        </w:rPr>
        <w:t>ében</w:t>
      </w:r>
      <w:r w:rsidR="00390539" w:rsidRPr="007B3617">
        <w:rPr>
          <w:rFonts w:ascii="Times New Roman" w:hAnsi="Times New Roman" w:cs="Times New Roman"/>
          <w:sz w:val="24"/>
          <w:szCs w:val="24"/>
        </w:rPr>
        <w:t xml:space="preserve"> tevékenységet vállaló sportszervezetek és sporttevékenységet folytató civil szervezetek részére.</w:t>
      </w:r>
    </w:p>
    <w:p w14:paraId="2297E965" w14:textId="77777777" w:rsidR="00390539" w:rsidRPr="007B3617" w:rsidRDefault="00390539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3B749" w14:textId="1CD38280" w:rsidR="00FE7510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sz w:val="24"/>
          <w:szCs w:val="24"/>
        </w:rPr>
        <w:t>Tiszakécske Város Önkormányzatának Képviselő-testülete</w:t>
      </w:r>
      <w:r w:rsidR="00F85E87" w:rsidRPr="007B3617">
        <w:rPr>
          <w:rFonts w:ascii="Times New Roman" w:hAnsi="Times New Roman" w:cs="Times New Roman"/>
          <w:sz w:val="24"/>
          <w:szCs w:val="24"/>
        </w:rPr>
        <w:t xml:space="preserve"> a Tiszakécskén sporttevékenységet folytató</w:t>
      </w:r>
      <w:r w:rsidRPr="007B3617">
        <w:rPr>
          <w:rFonts w:ascii="Times New Roman" w:hAnsi="Times New Roman" w:cs="Times New Roman"/>
          <w:sz w:val="24"/>
          <w:szCs w:val="24"/>
        </w:rPr>
        <w:t xml:space="preserve"> </w:t>
      </w:r>
      <w:r w:rsidR="00F85E87" w:rsidRPr="007B3617">
        <w:rPr>
          <w:rFonts w:ascii="Times New Roman" w:hAnsi="Times New Roman" w:cs="Times New Roman"/>
          <w:sz w:val="24"/>
          <w:szCs w:val="24"/>
        </w:rPr>
        <w:t xml:space="preserve">sportszervezetek és sporttevékenységet folytató civil szervezetek </w:t>
      </w:r>
      <w:r w:rsidR="00FE7510" w:rsidRPr="007B3617">
        <w:rPr>
          <w:rFonts w:ascii="Times New Roman" w:hAnsi="Times New Roman" w:cs="Times New Roman"/>
          <w:sz w:val="24"/>
          <w:szCs w:val="24"/>
        </w:rPr>
        <w:t>számára</w:t>
      </w:r>
      <w:r w:rsidR="00594E50" w:rsidRPr="007B3617">
        <w:rPr>
          <w:rFonts w:ascii="Times New Roman" w:hAnsi="Times New Roman" w:cs="Times New Roman"/>
          <w:sz w:val="24"/>
          <w:szCs w:val="24"/>
        </w:rPr>
        <w:t>,</w:t>
      </w:r>
      <w:r w:rsidR="00FE7510" w:rsidRPr="007B3617">
        <w:rPr>
          <w:rFonts w:ascii="Times New Roman" w:hAnsi="Times New Roman" w:cs="Times New Roman"/>
          <w:sz w:val="24"/>
          <w:szCs w:val="24"/>
        </w:rPr>
        <w:t xml:space="preserve"> pályázati eljárás </w:t>
      </w:r>
      <w:r w:rsidR="00594E50" w:rsidRPr="007B3617">
        <w:rPr>
          <w:rFonts w:ascii="Times New Roman" w:hAnsi="Times New Roman" w:cs="Times New Roman"/>
          <w:sz w:val="24"/>
          <w:szCs w:val="24"/>
        </w:rPr>
        <w:t>keretében</w:t>
      </w:r>
      <w:r w:rsidR="00FE7510" w:rsidRPr="007B3617">
        <w:rPr>
          <w:rFonts w:ascii="Times New Roman" w:hAnsi="Times New Roman" w:cs="Times New Roman"/>
          <w:sz w:val="24"/>
          <w:szCs w:val="24"/>
        </w:rPr>
        <w:t>, elszámolási kötelezettséggel, vissza nem térítendő pénzbeli támogatást nyújt</w:t>
      </w:r>
      <w:r w:rsidR="00402FF5" w:rsidRPr="007B3617">
        <w:rPr>
          <w:rFonts w:ascii="Times New Roman" w:hAnsi="Times New Roman" w:cs="Times New Roman"/>
          <w:sz w:val="24"/>
          <w:szCs w:val="24"/>
        </w:rPr>
        <w:t>hat.</w:t>
      </w:r>
    </w:p>
    <w:p w14:paraId="5AE5C6DF" w14:textId="77777777" w:rsidR="007B1460" w:rsidRPr="007B3617" w:rsidRDefault="007B1460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D6077" w14:textId="77777777" w:rsidR="007B1460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617">
        <w:rPr>
          <w:rFonts w:ascii="Times New Roman" w:hAnsi="Times New Roman" w:cs="Times New Roman"/>
          <w:b/>
          <w:sz w:val="24"/>
          <w:szCs w:val="24"/>
          <w:u w:val="single"/>
        </w:rPr>
        <w:t>A pályázat cé</w:t>
      </w:r>
      <w:r w:rsidR="005E1071" w:rsidRPr="007B3617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7B3617">
        <w:rPr>
          <w:rFonts w:ascii="Times New Roman" w:hAnsi="Times New Roman" w:cs="Times New Roman"/>
          <w:b/>
          <w:sz w:val="24"/>
          <w:szCs w:val="24"/>
          <w:u w:val="single"/>
        </w:rPr>
        <w:t>ja:</w:t>
      </w:r>
    </w:p>
    <w:p w14:paraId="775FDBF2" w14:textId="77777777" w:rsidR="00F85E87" w:rsidRPr="007B3617" w:rsidRDefault="00F85E87" w:rsidP="007B14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66360D" w14:textId="2F056A7C" w:rsidR="00F85E87" w:rsidRPr="007B3617" w:rsidRDefault="007E442C" w:rsidP="00F85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bCs/>
          <w:sz w:val="24"/>
          <w:szCs w:val="24"/>
        </w:rPr>
        <w:t>Az önkormányzat célja s</w:t>
      </w:r>
      <w:r w:rsidR="00132EB2" w:rsidRPr="007B3617">
        <w:rPr>
          <w:rFonts w:ascii="Times New Roman" w:hAnsi="Times New Roman" w:cs="Times New Roman"/>
          <w:bCs/>
          <w:sz w:val="24"/>
          <w:szCs w:val="24"/>
        </w:rPr>
        <w:t>egíteni azon</w:t>
      </w:r>
      <w:r w:rsidR="00F85E87" w:rsidRPr="007B3617">
        <w:rPr>
          <w:rFonts w:ascii="Times New Roman" w:hAnsi="Times New Roman" w:cs="Times New Roman"/>
          <w:bCs/>
          <w:sz w:val="24"/>
          <w:szCs w:val="24"/>
        </w:rPr>
        <w:t xml:space="preserve"> szervezetek</w:t>
      </w:r>
      <w:r w:rsidR="00132EB2" w:rsidRPr="007B3617">
        <w:rPr>
          <w:rFonts w:ascii="Times New Roman" w:hAnsi="Times New Roman" w:cs="Times New Roman"/>
          <w:bCs/>
          <w:sz w:val="24"/>
          <w:szCs w:val="24"/>
        </w:rPr>
        <w:t xml:space="preserve"> munkáját</w:t>
      </w:r>
      <w:r w:rsidR="004155E9" w:rsidRPr="007B3617">
        <w:rPr>
          <w:rFonts w:ascii="Times New Roman" w:hAnsi="Times New Roman" w:cs="Times New Roman"/>
          <w:bCs/>
          <w:sz w:val="24"/>
          <w:szCs w:val="24"/>
        </w:rPr>
        <w:t>, amelyek</w:t>
      </w:r>
      <w:r w:rsidR="00F85E87" w:rsidRPr="007B3617">
        <w:rPr>
          <w:rFonts w:ascii="Times New Roman" w:hAnsi="Times New Roman" w:cs="Times New Roman"/>
          <w:sz w:val="24"/>
          <w:szCs w:val="24"/>
        </w:rPr>
        <w:t xml:space="preserve"> Tiszakécske város lakossága számára a rendszeres sportoláshoz szükséges lehetőségek megteremtését, a sport népszerűsítését biztosítják.</w:t>
      </w:r>
    </w:p>
    <w:p w14:paraId="47809588" w14:textId="77777777" w:rsidR="00F85E87" w:rsidRPr="007B3617" w:rsidRDefault="00F85E87" w:rsidP="007B1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08ABBA" w14:textId="00CD38F8" w:rsidR="007B1460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17">
        <w:rPr>
          <w:rFonts w:ascii="Times New Roman" w:hAnsi="Times New Roman" w:cs="Times New Roman"/>
          <w:b/>
          <w:sz w:val="24"/>
          <w:szCs w:val="24"/>
          <w:u w:val="single"/>
        </w:rPr>
        <w:t>Támogatást nyújtó szervezet:</w:t>
      </w:r>
    </w:p>
    <w:p w14:paraId="29E85ADC" w14:textId="3764B88C" w:rsidR="00132EB2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sz w:val="24"/>
          <w:szCs w:val="24"/>
        </w:rPr>
        <w:t>Tiszakécske Város Önkormányzata</w:t>
      </w:r>
    </w:p>
    <w:p w14:paraId="01080F1F" w14:textId="77777777" w:rsidR="007B1460" w:rsidRPr="007B3617" w:rsidRDefault="007B1460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ABE2" w14:textId="77777777" w:rsidR="007B1460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b/>
          <w:sz w:val="24"/>
          <w:szCs w:val="24"/>
          <w:u w:val="single"/>
        </w:rPr>
        <w:t>Támogatás formája:</w:t>
      </w:r>
    </w:p>
    <w:p w14:paraId="51F260EB" w14:textId="40AB6202" w:rsidR="00132EB2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sz w:val="24"/>
          <w:szCs w:val="24"/>
        </w:rPr>
        <w:t>Vissza nem térítendő támogatás, elszámolási kötelezettséggel</w:t>
      </w:r>
    </w:p>
    <w:p w14:paraId="78D58D58" w14:textId="77777777" w:rsidR="007B1460" w:rsidRPr="007B3617" w:rsidRDefault="007B1460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CC46D" w14:textId="6EC49F70" w:rsidR="004B768F" w:rsidRPr="00402FF5" w:rsidRDefault="004B768F" w:rsidP="004B7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támogatásra fordítható pénzkeret összesen: </w:t>
      </w:r>
      <w:r w:rsidR="0059356F" w:rsidRPr="006C093E">
        <w:rPr>
          <w:rFonts w:ascii="Times New Roman" w:hAnsi="Times New Roman" w:cs="Times New Roman"/>
          <w:b/>
          <w:bCs/>
          <w:sz w:val="24"/>
          <w:szCs w:val="24"/>
          <w:u w:val="single"/>
        </w:rPr>
        <w:t>2.074.000 Ft</w:t>
      </w:r>
      <w:r w:rsidRPr="006C093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402FF5">
        <w:rPr>
          <w:rFonts w:ascii="Times New Roman" w:hAnsi="Times New Roman" w:cs="Times New Roman"/>
          <w:sz w:val="24"/>
          <w:szCs w:val="24"/>
        </w:rPr>
        <w:t> </w:t>
      </w:r>
    </w:p>
    <w:p w14:paraId="16FB0ED5" w14:textId="77777777" w:rsidR="004B768F" w:rsidRPr="00402FF5" w:rsidRDefault="004B768F" w:rsidP="004B7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D9D09" w14:textId="292686CA" w:rsidR="00132EB2" w:rsidRPr="007B3617" w:rsidRDefault="004B768F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F5">
        <w:rPr>
          <w:rFonts w:ascii="Times New Roman" w:hAnsi="Times New Roman" w:cs="Times New Roman"/>
          <w:sz w:val="24"/>
          <w:szCs w:val="24"/>
        </w:rPr>
        <w:t> </w:t>
      </w:r>
      <w:r w:rsidR="00132EB2" w:rsidRPr="007B3617">
        <w:rPr>
          <w:rFonts w:ascii="Times New Roman" w:hAnsi="Times New Roman" w:cs="Times New Roman"/>
          <w:b/>
          <w:sz w:val="24"/>
          <w:szCs w:val="24"/>
          <w:u w:val="single"/>
        </w:rPr>
        <w:t>Pályázók köre –</w:t>
      </w:r>
      <w:r w:rsidR="003D7BC6" w:rsidRPr="007B36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2EB2" w:rsidRPr="007B3617">
        <w:rPr>
          <w:rFonts w:ascii="Times New Roman" w:hAnsi="Times New Roman" w:cs="Times New Roman"/>
          <w:b/>
          <w:sz w:val="24"/>
          <w:szCs w:val="24"/>
          <w:u w:val="single"/>
        </w:rPr>
        <w:t>támogatási feltételek</w:t>
      </w:r>
      <w:r w:rsidR="000E3412" w:rsidRPr="007B36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BD64804" w14:textId="7519E8C1" w:rsidR="004B768F" w:rsidRPr="007B3617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617">
        <w:rPr>
          <w:rFonts w:ascii="Times New Roman" w:hAnsi="Times New Roman" w:cs="Times New Roman"/>
          <w:sz w:val="24"/>
          <w:szCs w:val="24"/>
        </w:rPr>
        <w:t>A pályázaton részt vehetnek azon</w:t>
      </w:r>
      <w:r w:rsidR="00B207DA" w:rsidRPr="007B3617">
        <w:rPr>
          <w:rFonts w:ascii="Times New Roman" w:hAnsi="Times New Roman" w:cs="Times New Roman"/>
          <w:sz w:val="24"/>
          <w:szCs w:val="24"/>
        </w:rPr>
        <w:t xml:space="preserve"> sportszervezetek és</w:t>
      </w:r>
      <w:r w:rsidR="00594E50" w:rsidRPr="007B3617">
        <w:rPr>
          <w:rFonts w:ascii="Times New Roman" w:hAnsi="Times New Roman" w:cs="Times New Roman"/>
          <w:sz w:val="24"/>
          <w:szCs w:val="24"/>
        </w:rPr>
        <w:t xml:space="preserve"> az egyesülési jogról</w:t>
      </w:r>
      <w:r w:rsidR="00CA1964" w:rsidRPr="007B3617">
        <w:rPr>
          <w:rFonts w:ascii="Times New Roman" w:hAnsi="Times New Roman" w:cs="Times New Roman"/>
          <w:sz w:val="24"/>
          <w:szCs w:val="24"/>
        </w:rPr>
        <w:t>,</w:t>
      </w:r>
      <w:r w:rsidR="00594E50" w:rsidRPr="007B3617">
        <w:rPr>
          <w:rFonts w:ascii="Times New Roman" w:hAnsi="Times New Roman" w:cs="Times New Roman"/>
          <w:sz w:val="24"/>
          <w:szCs w:val="24"/>
        </w:rPr>
        <w:t xml:space="preserve"> a közhasznú jogállásról, valamint a civil szervezetek működéséről és támogatásáról szóló 2011. évi CLXXV. törvény szerinti</w:t>
      </w:r>
      <w:r w:rsidR="00FE7510" w:rsidRPr="007B3617">
        <w:rPr>
          <w:rFonts w:ascii="Times New Roman" w:hAnsi="Times New Roman" w:cs="Times New Roman"/>
          <w:sz w:val="24"/>
          <w:szCs w:val="24"/>
        </w:rPr>
        <w:t xml:space="preserve"> civil szervezetek</w:t>
      </w:r>
      <w:r w:rsidRPr="007B3617">
        <w:rPr>
          <w:rFonts w:ascii="Times New Roman" w:hAnsi="Times New Roman" w:cs="Times New Roman"/>
          <w:sz w:val="24"/>
          <w:szCs w:val="24"/>
        </w:rPr>
        <w:t>, melyek a következő feltételeknek együttesen megfelelnek:</w:t>
      </w:r>
    </w:p>
    <w:p w14:paraId="5F9A0F8E" w14:textId="733C9037" w:rsidR="004B768F" w:rsidRPr="006C093E" w:rsidRDefault="004B768F" w:rsidP="00BE04C4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3E">
        <w:rPr>
          <w:rFonts w:ascii="Times New Roman" w:hAnsi="Times New Roman" w:cs="Times New Roman"/>
          <w:sz w:val="24"/>
          <w:szCs w:val="24"/>
        </w:rPr>
        <w:t>a pályázati felhívás közzétételét megelőző</w:t>
      </w:r>
      <w:r w:rsidR="00BE04C4" w:rsidRPr="006C093E">
        <w:rPr>
          <w:rFonts w:ascii="Times New Roman" w:hAnsi="Times New Roman" w:cs="Times New Roman"/>
          <w:sz w:val="24"/>
          <w:szCs w:val="24"/>
        </w:rPr>
        <w:t>en</w:t>
      </w:r>
      <w:r w:rsidRPr="006C093E">
        <w:rPr>
          <w:rFonts w:ascii="Times New Roman" w:hAnsi="Times New Roman" w:cs="Times New Roman"/>
          <w:sz w:val="24"/>
          <w:szCs w:val="24"/>
        </w:rPr>
        <w:t xml:space="preserve"> a bíróságon be volt már jegyezve;</w:t>
      </w:r>
    </w:p>
    <w:p w14:paraId="09BED9BE" w14:textId="0CC06362" w:rsidR="004B768F" w:rsidRPr="00BE04C4" w:rsidRDefault="004B768F" w:rsidP="00BE04C4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4C4">
        <w:rPr>
          <w:rFonts w:ascii="Times New Roman" w:hAnsi="Times New Roman" w:cs="Times New Roman"/>
          <w:sz w:val="24"/>
          <w:szCs w:val="24"/>
        </w:rPr>
        <w:t>átlátható és köztartozásmentes;</w:t>
      </w:r>
    </w:p>
    <w:p w14:paraId="79B3FB94" w14:textId="737539F0" w:rsidR="004B768F" w:rsidRPr="00BE04C4" w:rsidRDefault="004B768F" w:rsidP="00BE04C4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4C4">
        <w:rPr>
          <w:rFonts w:ascii="Times New Roman" w:hAnsi="Times New Roman" w:cs="Times New Roman"/>
          <w:sz w:val="24"/>
          <w:szCs w:val="24"/>
        </w:rPr>
        <w:t>tiszakécskei székhellyel rendelkezik és tevékenységét főként Tiszakécskén valósítja meg.</w:t>
      </w:r>
    </w:p>
    <w:p w14:paraId="66958558" w14:textId="77777777" w:rsidR="004B768F" w:rsidRPr="00402FF5" w:rsidRDefault="004B768F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13AA6" w14:textId="77777777" w:rsidR="004B768F" w:rsidRPr="00402FF5" w:rsidRDefault="004B768F" w:rsidP="004B7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FF5">
        <w:rPr>
          <w:rFonts w:ascii="Times New Roman" w:hAnsi="Times New Roman" w:cs="Times New Roman"/>
          <w:b/>
          <w:sz w:val="24"/>
          <w:szCs w:val="24"/>
          <w:u w:val="single"/>
        </w:rPr>
        <w:t>Támogatás felhasználható</w:t>
      </w:r>
    </w:p>
    <w:p w14:paraId="0B23CF38" w14:textId="30D76C49" w:rsidR="004B768F" w:rsidRPr="00402FF5" w:rsidRDefault="004B768F" w:rsidP="00BE04C4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F5">
        <w:rPr>
          <w:rFonts w:ascii="Times New Roman" w:hAnsi="Times New Roman" w:cs="Times New Roman"/>
          <w:sz w:val="24"/>
          <w:szCs w:val="24"/>
        </w:rPr>
        <w:t xml:space="preserve"> szervezet működéséhez szükséges költségek támogatás</w:t>
      </w:r>
      <w:r w:rsidR="00E23901" w:rsidRPr="00402FF5">
        <w:rPr>
          <w:rFonts w:ascii="Times New Roman" w:hAnsi="Times New Roman" w:cs="Times New Roman"/>
          <w:sz w:val="24"/>
          <w:szCs w:val="24"/>
        </w:rPr>
        <w:t>ára,</w:t>
      </w:r>
    </w:p>
    <w:p w14:paraId="77D153CF" w14:textId="75757AB3" w:rsidR="004B768F" w:rsidRPr="00402FF5" w:rsidRDefault="00070470" w:rsidP="00BE04C4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B768F" w:rsidRPr="00402FF5">
        <w:rPr>
          <w:rFonts w:ascii="Times New Roman" w:hAnsi="Times New Roman" w:cs="Times New Roman"/>
          <w:sz w:val="24"/>
          <w:szCs w:val="24"/>
        </w:rPr>
        <w:t xml:space="preserve"> szervezet tevékenységi köréhez kapcsolódó programok, rendezvények költségeinek támogatás</w:t>
      </w:r>
      <w:r w:rsidR="00E23901" w:rsidRPr="00402FF5">
        <w:rPr>
          <w:rFonts w:ascii="Times New Roman" w:hAnsi="Times New Roman" w:cs="Times New Roman"/>
          <w:sz w:val="24"/>
          <w:szCs w:val="24"/>
        </w:rPr>
        <w:t>ára</w:t>
      </w:r>
      <w:r w:rsidR="00BE04C4">
        <w:rPr>
          <w:rFonts w:ascii="Times New Roman" w:hAnsi="Times New Roman" w:cs="Times New Roman"/>
          <w:sz w:val="24"/>
          <w:szCs w:val="24"/>
        </w:rPr>
        <w:t>,</w:t>
      </w:r>
    </w:p>
    <w:p w14:paraId="34891C71" w14:textId="5FCA91A8" w:rsidR="004B768F" w:rsidRPr="00402FF5" w:rsidRDefault="00070470" w:rsidP="00BE04C4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768F" w:rsidRPr="00402FF5">
        <w:rPr>
          <w:rFonts w:ascii="Times New Roman" w:hAnsi="Times New Roman" w:cs="Times New Roman"/>
          <w:sz w:val="24"/>
          <w:szCs w:val="24"/>
        </w:rPr>
        <w:t>ás pályáztató szervezethez benyújtott pályázat önrészének biztosítás</w:t>
      </w:r>
      <w:r w:rsidR="00E23901" w:rsidRPr="00402FF5">
        <w:rPr>
          <w:rFonts w:ascii="Times New Roman" w:hAnsi="Times New Roman" w:cs="Times New Roman"/>
          <w:sz w:val="24"/>
          <w:szCs w:val="24"/>
        </w:rPr>
        <w:t>ára.</w:t>
      </w:r>
    </w:p>
    <w:p w14:paraId="7F67DF34" w14:textId="66C1BD28" w:rsidR="00E23901" w:rsidRPr="00402FF5" w:rsidRDefault="00E23901" w:rsidP="0067725A">
      <w:pPr>
        <w:pStyle w:val="NormlWeb"/>
        <w:shd w:val="clear" w:color="auto" w:fill="FFFFFF"/>
        <w:jc w:val="both"/>
        <w:rPr>
          <w:b/>
          <w:bCs/>
          <w:u w:val="single"/>
        </w:rPr>
      </w:pPr>
      <w:r w:rsidRPr="00402FF5">
        <w:rPr>
          <w:b/>
          <w:bCs/>
          <w:u w:val="single"/>
        </w:rPr>
        <w:t>A pályázaton nem vehet részt, abból ki van zárva az a szervezet,</w:t>
      </w:r>
    </w:p>
    <w:p w14:paraId="5540CE9E" w14:textId="51EDB9EF" w:rsidR="00E23901" w:rsidRPr="00402FF5" w:rsidRDefault="00E23901" w:rsidP="00677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2FF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a) akinek lejárt, 60 napon túl meg nem fizetett köztartozása van, a köztartozás megfizetéséig, </w:t>
      </w:r>
    </w:p>
    <w:p w14:paraId="32437810" w14:textId="77777777" w:rsidR="00E23901" w:rsidRPr="00402FF5" w:rsidRDefault="00E23901" w:rsidP="0067725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2FF5">
        <w:rPr>
          <w:rFonts w:ascii="Times New Roman" w:eastAsia="Times New Roman" w:hAnsi="Times New Roman" w:cs="Times New Roman"/>
          <w:sz w:val="24"/>
          <w:szCs w:val="24"/>
          <w:lang w:eastAsia="hu-HU"/>
        </w:rPr>
        <w:t>b) akinek az Önkormányzattal szemben fennálló lejárt tartozása van, a tartozás megfizetéséig,</w:t>
      </w:r>
    </w:p>
    <w:p w14:paraId="6161D088" w14:textId="77777777" w:rsidR="00E23901" w:rsidRPr="00402FF5" w:rsidRDefault="00E23901" w:rsidP="0067725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2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aki az Önkormányzat által korábban nyújtott támogatással a támogatási szerződésben meghatározott elszámolási határidőig nem számolt el, az elszámolás teljesítéséig, </w:t>
      </w:r>
    </w:p>
    <w:p w14:paraId="0089DFA1" w14:textId="77777777" w:rsidR="00E23901" w:rsidRPr="00402FF5" w:rsidRDefault="00E23901" w:rsidP="0067725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620">
        <w:rPr>
          <w:rFonts w:ascii="Times New Roman" w:eastAsia="Times New Roman" w:hAnsi="Times New Roman" w:cs="Times New Roman"/>
          <w:sz w:val="24"/>
          <w:szCs w:val="24"/>
          <w:lang w:eastAsia="hu-HU"/>
        </w:rPr>
        <w:t>d) aki csőd-, felszámolási vagy végelszámolási eljárás alatt áll,</w:t>
      </w:r>
    </w:p>
    <w:p w14:paraId="4454DE62" w14:textId="77777777" w:rsidR="00E23901" w:rsidRPr="00402FF5" w:rsidRDefault="00E23901" w:rsidP="0067725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2FF5">
        <w:rPr>
          <w:rFonts w:ascii="Times New Roman" w:eastAsia="Times New Roman" w:hAnsi="Times New Roman" w:cs="Times New Roman"/>
          <w:sz w:val="24"/>
          <w:szCs w:val="24"/>
          <w:lang w:eastAsia="hu-HU"/>
        </w:rPr>
        <w:t>e) aki a nemzeti vagyonról szóló 2011. évi CXCVI. törvény 3. § (1) bekezdés 1. pontja szerinti fogalom alapján nem minősül átlátható szervezetnek.</w:t>
      </w:r>
    </w:p>
    <w:p w14:paraId="141728D8" w14:textId="77777777" w:rsidR="00070470" w:rsidRPr="00402FF5" w:rsidRDefault="00070470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DD89" w14:textId="77777777" w:rsidR="004F6C1D" w:rsidRPr="00402FF5" w:rsidRDefault="004F6C1D" w:rsidP="0067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FF5">
        <w:rPr>
          <w:rFonts w:ascii="Times New Roman" w:hAnsi="Times New Roman" w:cs="Times New Roman"/>
          <w:b/>
          <w:sz w:val="24"/>
          <w:szCs w:val="24"/>
          <w:u w:val="single"/>
        </w:rPr>
        <w:t>Pályázat benyújtásának módja és határideje:</w:t>
      </w:r>
    </w:p>
    <w:p w14:paraId="66186A9C" w14:textId="77777777" w:rsidR="007B1460" w:rsidRPr="00402FF5" w:rsidRDefault="007B1460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54D54" w14:textId="77777777" w:rsidR="000B0817" w:rsidRPr="00402FF5" w:rsidRDefault="000B0817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F5">
        <w:rPr>
          <w:rFonts w:ascii="Times New Roman" w:hAnsi="Times New Roman" w:cs="Times New Roman"/>
          <w:sz w:val="24"/>
          <w:szCs w:val="24"/>
        </w:rPr>
        <w:t xml:space="preserve">Pályázni a kiírás melléklete szerinti adatlapon és az ahhoz kötelezően csatolandó mellékletek beadásával lehet. </w:t>
      </w:r>
    </w:p>
    <w:p w14:paraId="4CC7BB9D" w14:textId="77777777" w:rsidR="000B0817" w:rsidRPr="00402FF5" w:rsidRDefault="000B0817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9699" w14:textId="36F11472" w:rsidR="000B0817" w:rsidRPr="00402FF5" w:rsidRDefault="000B0817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F5">
        <w:rPr>
          <w:rFonts w:ascii="Times New Roman" w:hAnsi="Times New Roman" w:cs="Times New Roman"/>
          <w:sz w:val="24"/>
          <w:szCs w:val="24"/>
        </w:rPr>
        <w:t xml:space="preserve">A pályázati adatlap és a hozzá kapcsolódó nyomtatványok letölthetők a </w:t>
      </w:r>
      <w:hyperlink r:id="rId6" w:history="1">
        <w:r w:rsidRPr="00402FF5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www.tiszakecske.hu</w:t>
        </w:r>
      </w:hyperlink>
      <w:r w:rsidRPr="00402FF5">
        <w:rPr>
          <w:rFonts w:ascii="Times New Roman" w:hAnsi="Times New Roman" w:cs="Times New Roman"/>
          <w:sz w:val="24"/>
          <w:szCs w:val="24"/>
        </w:rPr>
        <w:t xml:space="preserve"> honlapról vagy beszerezhetőek a Polgármesteri Hivatal</w:t>
      </w:r>
      <w:r w:rsidR="00402FF5" w:rsidRPr="00402FF5">
        <w:rPr>
          <w:rFonts w:ascii="Times New Roman" w:hAnsi="Times New Roman" w:cs="Times New Roman"/>
          <w:sz w:val="24"/>
          <w:szCs w:val="24"/>
        </w:rPr>
        <w:t xml:space="preserve"> 3.</w:t>
      </w:r>
      <w:r w:rsidR="009E1620">
        <w:rPr>
          <w:rFonts w:ascii="Times New Roman" w:hAnsi="Times New Roman" w:cs="Times New Roman"/>
          <w:sz w:val="24"/>
          <w:szCs w:val="24"/>
        </w:rPr>
        <w:t xml:space="preserve"> számú</w:t>
      </w:r>
      <w:r w:rsidR="00402FF5" w:rsidRPr="00402FF5">
        <w:rPr>
          <w:rFonts w:ascii="Times New Roman" w:hAnsi="Times New Roman" w:cs="Times New Roman"/>
          <w:sz w:val="24"/>
          <w:szCs w:val="24"/>
        </w:rPr>
        <w:t xml:space="preserve"> </w:t>
      </w:r>
      <w:r w:rsidRPr="00402FF5">
        <w:rPr>
          <w:rFonts w:ascii="Times New Roman" w:hAnsi="Times New Roman" w:cs="Times New Roman"/>
          <w:sz w:val="24"/>
          <w:szCs w:val="24"/>
        </w:rPr>
        <w:t>irodájában</w:t>
      </w:r>
      <w:r w:rsidR="00402FF5" w:rsidRPr="00402FF5">
        <w:rPr>
          <w:rFonts w:ascii="Times New Roman" w:hAnsi="Times New Roman" w:cs="Times New Roman"/>
          <w:sz w:val="24"/>
          <w:szCs w:val="24"/>
        </w:rPr>
        <w:t>.</w:t>
      </w:r>
    </w:p>
    <w:p w14:paraId="118D2080" w14:textId="77777777" w:rsidR="000B0817" w:rsidRPr="00402FF5" w:rsidRDefault="000B0817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2CDD8" w14:textId="17CAA098" w:rsidR="00AE4BD7" w:rsidRPr="00402FF5" w:rsidRDefault="00AE4BD7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F5">
        <w:rPr>
          <w:rFonts w:ascii="Times New Roman" w:hAnsi="Times New Roman" w:cs="Times New Roman"/>
          <w:sz w:val="24"/>
          <w:szCs w:val="24"/>
        </w:rPr>
        <w:t xml:space="preserve">A támogatásról a pályázati </w:t>
      </w:r>
      <w:r w:rsidRPr="009E1620">
        <w:rPr>
          <w:rFonts w:ascii="Times New Roman" w:hAnsi="Times New Roman" w:cs="Times New Roman"/>
          <w:sz w:val="24"/>
          <w:szCs w:val="24"/>
        </w:rPr>
        <w:t>kiírás 3.</w:t>
      </w:r>
      <w:r w:rsidR="009E1620" w:rsidRPr="009E1620">
        <w:rPr>
          <w:rFonts w:ascii="Times New Roman" w:hAnsi="Times New Roman" w:cs="Times New Roman"/>
          <w:sz w:val="24"/>
          <w:szCs w:val="24"/>
        </w:rPr>
        <w:t xml:space="preserve"> függelék</w:t>
      </w:r>
      <w:r w:rsidRPr="00402FF5">
        <w:rPr>
          <w:rFonts w:ascii="Times New Roman" w:hAnsi="Times New Roman" w:cs="Times New Roman"/>
          <w:sz w:val="24"/>
          <w:szCs w:val="24"/>
        </w:rPr>
        <w:t xml:space="preserve"> szerinti támogatási szerződést kell kötni.</w:t>
      </w:r>
    </w:p>
    <w:p w14:paraId="1133EB2F" w14:textId="537FA901" w:rsidR="00E320E2" w:rsidRPr="00402FF5" w:rsidRDefault="00E320E2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F5">
        <w:rPr>
          <w:rFonts w:ascii="Times New Roman" w:hAnsi="Times New Roman" w:cs="Times New Roman"/>
          <w:sz w:val="24"/>
          <w:szCs w:val="24"/>
        </w:rPr>
        <w:t>A pályázónak nyilatkoznia kell, hogy a szerződésben foglalt feltételeket elfogadja.</w:t>
      </w:r>
    </w:p>
    <w:p w14:paraId="2C007C8F" w14:textId="59AA3726" w:rsidR="007B1460" w:rsidRPr="00402FF5" w:rsidRDefault="00052ADB" w:rsidP="0067725A">
      <w:pPr>
        <w:pStyle w:val="NormlWeb"/>
        <w:shd w:val="clear" w:color="auto" w:fill="FFFFFF"/>
        <w:jc w:val="both"/>
      </w:pPr>
      <w:r w:rsidRPr="00402FF5">
        <w:rPr>
          <w:rStyle w:val="Kiemels2"/>
        </w:rPr>
        <w:t>Pályázat benyújtása:</w:t>
      </w:r>
      <w:r w:rsidRPr="00402FF5">
        <w:t> A pályázatot személyesen vagy postai úton lehet benyújtani</w:t>
      </w:r>
      <w:r w:rsidR="009E1620">
        <w:t xml:space="preserve"> </w:t>
      </w:r>
      <w:r w:rsidRPr="00402FF5">
        <w:t>egy eredeti példányban. Személyes benyújtás a Polgármesteri Hivata</w:t>
      </w:r>
      <w:r w:rsidR="00402FF5" w:rsidRPr="00402FF5">
        <w:t>l</w:t>
      </w:r>
      <w:r w:rsidR="00402FF5">
        <w:t xml:space="preserve"> 3.</w:t>
      </w:r>
      <w:r w:rsidRPr="00402FF5">
        <w:t xml:space="preserve"> </w:t>
      </w:r>
      <w:r w:rsidR="009E1620">
        <w:t xml:space="preserve">számú </w:t>
      </w:r>
      <w:r w:rsidRPr="00402FF5">
        <w:t>irodájában történhet, mely az átvétel után iktatásra kerül. </w:t>
      </w:r>
    </w:p>
    <w:p w14:paraId="2CBF8806" w14:textId="30E7F8E9" w:rsidR="004F6C1D" w:rsidRPr="006C093E" w:rsidRDefault="004F6C1D" w:rsidP="0067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3E">
        <w:rPr>
          <w:rFonts w:ascii="Times New Roman" w:hAnsi="Times New Roman" w:cs="Times New Roman"/>
          <w:b/>
          <w:sz w:val="24"/>
          <w:szCs w:val="24"/>
        </w:rPr>
        <w:t>A pályázatok bekül</w:t>
      </w:r>
      <w:r w:rsidR="00AE4BD7" w:rsidRPr="006C093E">
        <w:rPr>
          <w:rFonts w:ascii="Times New Roman" w:hAnsi="Times New Roman" w:cs="Times New Roman"/>
          <w:b/>
          <w:sz w:val="24"/>
          <w:szCs w:val="24"/>
        </w:rPr>
        <w:t xml:space="preserve">dési határideje: </w:t>
      </w:r>
      <w:r w:rsidR="00BD5D83" w:rsidRPr="006C093E">
        <w:rPr>
          <w:rFonts w:ascii="Times New Roman" w:hAnsi="Times New Roman" w:cs="Times New Roman"/>
          <w:b/>
          <w:sz w:val="24"/>
          <w:szCs w:val="24"/>
        </w:rPr>
        <w:t>202</w:t>
      </w:r>
      <w:r w:rsidR="00F752EE" w:rsidRPr="006C093E">
        <w:rPr>
          <w:rFonts w:ascii="Times New Roman" w:hAnsi="Times New Roman" w:cs="Times New Roman"/>
          <w:b/>
          <w:sz w:val="24"/>
          <w:szCs w:val="24"/>
        </w:rPr>
        <w:t>2.</w:t>
      </w:r>
      <w:r w:rsidR="00CA1964" w:rsidRPr="006C0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4C4" w:rsidRPr="006C093E">
        <w:rPr>
          <w:rFonts w:ascii="Times New Roman" w:hAnsi="Times New Roman" w:cs="Times New Roman"/>
          <w:b/>
          <w:sz w:val="24"/>
          <w:szCs w:val="24"/>
        </w:rPr>
        <w:t>július 12</w:t>
      </w:r>
      <w:r w:rsidR="00CA1964" w:rsidRPr="006C093E">
        <w:rPr>
          <w:rFonts w:ascii="Times New Roman" w:hAnsi="Times New Roman" w:cs="Times New Roman"/>
          <w:b/>
          <w:sz w:val="24"/>
          <w:szCs w:val="24"/>
        </w:rPr>
        <w:t>.</w:t>
      </w:r>
    </w:p>
    <w:p w14:paraId="4AD21CA1" w14:textId="3DEA9248" w:rsidR="004F6C1D" w:rsidRPr="006C093E" w:rsidRDefault="00BB71D1" w:rsidP="0067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3E">
        <w:rPr>
          <w:rFonts w:ascii="Times New Roman" w:hAnsi="Times New Roman" w:cs="Times New Roman"/>
          <w:b/>
          <w:sz w:val="24"/>
          <w:szCs w:val="24"/>
        </w:rPr>
        <w:t>Helye</w:t>
      </w:r>
      <w:r w:rsidR="004F6C1D" w:rsidRPr="006C093E">
        <w:rPr>
          <w:rFonts w:ascii="Times New Roman" w:hAnsi="Times New Roman" w:cs="Times New Roman"/>
          <w:b/>
          <w:sz w:val="24"/>
          <w:szCs w:val="24"/>
        </w:rPr>
        <w:t>: Tiszakécskei Polgármesteri Hivatal, 6060 Tiszakécske, Kőrösi u. 2.</w:t>
      </w:r>
    </w:p>
    <w:p w14:paraId="79A12D25" w14:textId="2AE892B6" w:rsidR="004F6C1D" w:rsidRPr="00402FF5" w:rsidRDefault="004F6C1D" w:rsidP="0067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3E">
        <w:rPr>
          <w:rFonts w:ascii="Times New Roman" w:hAnsi="Times New Roman" w:cs="Times New Roman"/>
          <w:b/>
          <w:sz w:val="24"/>
          <w:szCs w:val="24"/>
        </w:rPr>
        <w:t>Az elbírálá</w:t>
      </w:r>
      <w:r w:rsidR="00AE4BD7" w:rsidRPr="006C093E">
        <w:rPr>
          <w:rFonts w:ascii="Times New Roman" w:hAnsi="Times New Roman" w:cs="Times New Roman"/>
          <w:b/>
          <w:sz w:val="24"/>
          <w:szCs w:val="24"/>
        </w:rPr>
        <w:t xml:space="preserve">s határideje: </w:t>
      </w:r>
      <w:r w:rsidR="00BD5D83" w:rsidRPr="006C093E">
        <w:rPr>
          <w:rFonts w:ascii="Times New Roman" w:hAnsi="Times New Roman" w:cs="Times New Roman"/>
          <w:b/>
          <w:sz w:val="24"/>
          <w:szCs w:val="24"/>
        </w:rPr>
        <w:t>202</w:t>
      </w:r>
      <w:r w:rsidR="00F752EE" w:rsidRPr="006C093E">
        <w:rPr>
          <w:rFonts w:ascii="Times New Roman" w:hAnsi="Times New Roman" w:cs="Times New Roman"/>
          <w:b/>
          <w:sz w:val="24"/>
          <w:szCs w:val="24"/>
        </w:rPr>
        <w:t>2.</w:t>
      </w:r>
      <w:r w:rsidR="00DA1B35" w:rsidRPr="006C0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25A" w:rsidRPr="006C093E">
        <w:rPr>
          <w:rFonts w:ascii="Times New Roman" w:hAnsi="Times New Roman" w:cs="Times New Roman"/>
          <w:b/>
          <w:sz w:val="24"/>
          <w:szCs w:val="24"/>
        </w:rPr>
        <w:t>július 28</w:t>
      </w:r>
      <w:r w:rsidR="00DA1B35" w:rsidRPr="006C093E">
        <w:rPr>
          <w:rFonts w:ascii="Times New Roman" w:hAnsi="Times New Roman" w:cs="Times New Roman"/>
          <w:b/>
          <w:sz w:val="24"/>
          <w:szCs w:val="24"/>
        </w:rPr>
        <w:t>.</w:t>
      </w:r>
    </w:p>
    <w:p w14:paraId="7475F356" w14:textId="77777777" w:rsidR="007B1460" w:rsidRPr="00402FF5" w:rsidRDefault="007B1460" w:rsidP="0067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6CA06" w14:textId="77777777" w:rsidR="00052ADB" w:rsidRPr="00402FF5" w:rsidRDefault="00052ADB" w:rsidP="0067725A">
      <w:pPr>
        <w:pStyle w:val="NormlWeb"/>
        <w:shd w:val="clear" w:color="auto" w:fill="FFFFFF"/>
        <w:jc w:val="both"/>
      </w:pPr>
      <w:r w:rsidRPr="00402FF5">
        <w:rPr>
          <w:rStyle w:val="Kiemels2"/>
        </w:rPr>
        <w:t>Hiánypótlás: </w:t>
      </w:r>
      <w:r w:rsidRPr="00402FF5">
        <w:t>A hiányos, vagy a pályázati felhívásnak nem megfelelő pályázatok esetében hiánypótlásra kerül sor.</w:t>
      </w:r>
    </w:p>
    <w:p w14:paraId="19B14011" w14:textId="4DAE9734" w:rsidR="00052ADB" w:rsidRPr="00402FF5" w:rsidRDefault="00052ADB" w:rsidP="0067725A">
      <w:pPr>
        <w:pStyle w:val="NormlWeb"/>
        <w:shd w:val="clear" w:color="auto" w:fill="FFFFFF"/>
        <w:jc w:val="both"/>
      </w:pPr>
      <w:r w:rsidRPr="00402FF5">
        <w:rPr>
          <w:rStyle w:val="Kiemels2"/>
        </w:rPr>
        <w:t>Elbírálás: </w:t>
      </w:r>
      <w:r w:rsidRPr="00402FF5">
        <w:t>A támogatások odaítéléséről Tiszakécske Város Önkormányzatának Képviselő-testülete dönt a</w:t>
      </w:r>
      <w:r w:rsidR="00CD2566" w:rsidRPr="00402FF5">
        <w:t>z</w:t>
      </w:r>
      <w:r w:rsidRPr="00402FF5">
        <w:t xml:space="preserve"> Oktatási</w:t>
      </w:r>
      <w:r w:rsidR="00BB71D1">
        <w:t>,</w:t>
      </w:r>
      <w:r w:rsidRPr="00402FF5">
        <w:t xml:space="preserve"> Kulturális és Sport Bizottság javaslata alapján</w:t>
      </w:r>
      <w:r w:rsidR="00CA1964">
        <w:t>.</w:t>
      </w:r>
    </w:p>
    <w:p w14:paraId="3FF397A1" w14:textId="7C23D28F" w:rsidR="00052ADB" w:rsidRPr="00402FF5" w:rsidRDefault="00052ADB" w:rsidP="0067725A">
      <w:pPr>
        <w:pStyle w:val="NormlWeb"/>
        <w:shd w:val="clear" w:color="auto" w:fill="FFFFFF"/>
        <w:jc w:val="both"/>
      </w:pPr>
      <w:r w:rsidRPr="00402FF5">
        <w:rPr>
          <w:rStyle w:val="Kiemels2"/>
        </w:rPr>
        <w:t>Pályázók értesítése: </w:t>
      </w:r>
      <w:r w:rsidRPr="00402FF5">
        <w:t>A döntésről a pályázók írásos értesítést kapnak a döntést követő 8 napon belül.</w:t>
      </w:r>
    </w:p>
    <w:p w14:paraId="7F0CD1F4" w14:textId="0DB06F1D" w:rsidR="00052ADB" w:rsidRPr="00402FF5" w:rsidRDefault="00052ADB" w:rsidP="0067725A">
      <w:pPr>
        <w:pStyle w:val="NormlWeb"/>
        <w:shd w:val="clear" w:color="auto" w:fill="FFFFFF"/>
        <w:jc w:val="both"/>
      </w:pPr>
      <w:r w:rsidRPr="00402FF5">
        <w:rPr>
          <w:rStyle w:val="Kiemels2"/>
        </w:rPr>
        <w:t>Szerződéskötés:</w:t>
      </w:r>
      <w:r w:rsidRPr="00402FF5">
        <w:t> A döntésről szóló értesítőlevelek tartalmazzák</w:t>
      </w:r>
      <w:r w:rsidR="00691E5F">
        <w:t xml:space="preserve"> a döntést, támogatás esetén</w:t>
      </w:r>
      <w:r w:rsidRPr="00402FF5">
        <w:t xml:space="preserve"> a szerződéskötés feltételeit és az aláírás módját, határidejét.</w:t>
      </w:r>
    </w:p>
    <w:p w14:paraId="29DF6F02" w14:textId="07EBCCFE" w:rsidR="00052ADB" w:rsidRPr="00402FF5" w:rsidRDefault="00052ADB" w:rsidP="0067725A">
      <w:pPr>
        <w:pStyle w:val="NormlWeb"/>
        <w:shd w:val="clear" w:color="auto" w:fill="FFFFFF"/>
        <w:jc w:val="both"/>
      </w:pPr>
      <w:r w:rsidRPr="00402FF5">
        <w:rPr>
          <w:rStyle w:val="Kiemels2"/>
        </w:rPr>
        <w:t>Támogatás folyósítása:</w:t>
      </w:r>
      <w:r w:rsidRPr="00402FF5">
        <w:t> Egyszeri, vissza nem térítendő, a szerződésben rögzítettek szerint.</w:t>
      </w:r>
    </w:p>
    <w:p w14:paraId="31395DBD" w14:textId="22D679CF" w:rsidR="00052ADB" w:rsidRPr="00402FF5" w:rsidRDefault="00052ADB" w:rsidP="0067725A">
      <w:pPr>
        <w:pStyle w:val="NormlWeb"/>
        <w:shd w:val="clear" w:color="auto" w:fill="FFFFFF"/>
        <w:jc w:val="both"/>
        <w:rPr>
          <w:rFonts w:eastAsia="Calibri"/>
        </w:rPr>
      </w:pPr>
      <w:r w:rsidRPr="00402FF5">
        <w:rPr>
          <w:rStyle w:val="Kiemels2"/>
        </w:rPr>
        <w:t>Elszámolás, ellenőrzés:</w:t>
      </w:r>
      <w:r w:rsidRPr="00402FF5">
        <w:t xml:space="preserve"> A támogatás felhasználásának és a beszámolás módjának feltételeit </w:t>
      </w:r>
      <w:r w:rsidRPr="00402FF5">
        <w:rPr>
          <w:rFonts w:eastAsia="Calibri"/>
        </w:rPr>
        <w:t>Tiszakécske Város Önkormányzata Képviselő-testületének</w:t>
      </w:r>
      <w:r w:rsidR="00CD2566" w:rsidRPr="00402FF5">
        <w:rPr>
          <w:rFonts w:eastAsia="Calibri"/>
        </w:rPr>
        <w:t xml:space="preserve"> </w:t>
      </w:r>
      <w:r w:rsidRPr="00402FF5">
        <w:rPr>
          <w:rFonts w:eastAsia="Calibri"/>
        </w:rPr>
        <w:t>az önkormányzat által az államháztartáson kívüli források átvételéről és az államháztartáson kívülre nyújtott támogatásokról szóló 14/2020. (VI.29.) önkormányzati rendelete</w:t>
      </w:r>
      <w:r w:rsidR="00CD2566" w:rsidRPr="00402FF5">
        <w:rPr>
          <w:rFonts w:eastAsia="Calibri"/>
        </w:rPr>
        <w:t xml:space="preserve"> és a támogatási szerződés határozza meg.</w:t>
      </w:r>
    </w:p>
    <w:p w14:paraId="0A6688A4" w14:textId="6B26C8D2" w:rsidR="00080124" w:rsidRDefault="00080124" w:rsidP="00157AEA">
      <w:pPr>
        <w:pStyle w:val="NormlWeb"/>
        <w:shd w:val="clear" w:color="auto" w:fill="FFFFFF"/>
        <w:jc w:val="both"/>
      </w:pPr>
      <w:r>
        <w:rPr>
          <w:lang w:eastAsia="en-US"/>
        </w:rPr>
        <w:t>A</w:t>
      </w:r>
      <w:r w:rsidRPr="00080124">
        <w:rPr>
          <w:lang w:eastAsia="en-US"/>
        </w:rPr>
        <w:t xml:space="preserve"> pénzeszköz felhasználásához kapcsolódó számlák, pénzügyi bizonylatok eredeti példányára rá kell vezetni: „…. Ft, a Tiszakécske Város Önkormányzatával kötött …. iktatószámú </w:t>
      </w:r>
      <w:r w:rsidRPr="00080124">
        <w:rPr>
          <w:lang w:eastAsia="en-US"/>
        </w:rPr>
        <w:lastRenderedPageBreak/>
        <w:t>támogatási</w:t>
      </w:r>
      <w:r w:rsidR="00CA1964">
        <w:rPr>
          <w:lang w:eastAsia="en-US"/>
        </w:rPr>
        <w:t xml:space="preserve"> szerződés</w:t>
      </w:r>
      <w:r w:rsidRPr="00080124">
        <w:rPr>
          <w:lang w:eastAsia="en-US"/>
        </w:rPr>
        <w:t xml:space="preserve"> terhére elszámolva”, majd el kell látni a képviselő aláírásával, igazolásának napját rögzítő dátumozással. A számlákat, pénzügyi bizonylatokat ezt követően kell lemásolni, a másolatra „a másolat az eredetivel mindenben megegyezik” szövegrészt kell rávezetni, melyet szintén aláírni, dátumozni és bélyegzővel ellátni szükséges.</w:t>
      </w:r>
    </w:p>
    <w:p w14:paraId="4DCA1900" w14:textId="312A889E" w:rsidR="00080124" w:rsidRDefault="00CD2566" w:rsidP="00157AEA">
      <w:pPr>
        <w:pStyle w:val="NormlWeb"/>
        <w:shd w:val="clear" w:color="auto" w:fill="FFFFFF"/>
        <w:jc w:val="both"/>
        <w:rPr>
          <w:rStyle w:val="Kiemels2"/>
          <w:b w:val="0"/>
          <w:bCs w:val="0"/>
        </w:rPr>
      </w:pPr>
      <w:r w:rsidRPr="00157AEA">
        <w:rPr>
          <w:rStyle w:val="Kiemels2"/>
          <w:b w:val="0"/>
          <w:bCs w:val="0"/>
        </w:rPr>
        <w:t>Támogatott szervezet a szerződés teljesítéséről szakmai beszámolót és pénzügyi elszámolást köteles készíteni. A beszámoló és pénzügyi elszámolás benyújtásának határideje: 2023. január</w:t>
      </w:r>
      <w:r w:rsidR="00CA1964">
        <w:rPr>
          <w:rStyle w:val="Kiemels2"/>
          <w:b w:val="0"/>
          <w:bCs w:val="0"/>
        </w:rPr>
        <w:t xml:space="preserve"> 16.</w:t>
      </w:r>
    </w:p>
    <w:p w14:paraId="0FA4D485" w14:textId="66D546DF" w:rsidR="00CD2566" w:rsidRPr="00402FF5" w:rsidRDefault="00CD2566" w:rsidP="00157AEA">
      <w:pPr>
        <w:pStyle w:val="NormlWeb"/>
        <w:shd w:val="clear" w:color="auto" w:fill="FFFFFF"/>
        <w:jc w:val="both"/>
      </w:pPr>
      <w:r w:rsidRPr="00157AEA">
        <w:rPr>
          <w:rStyle w:val="Kiemels2"/>
          <w:b w:val="0"/>
          <w:bCs w:val="0"/>
        </w:rPr>
        <w:t>A pénzügyi elszámolás keretében benyújtandó bizonylatok 2022. január 1. és 2022. december 31. közötti ki</w:t>
      </w:r>
      <w:r w:rsidR="00157AEA" w:rsidRPr="00157AEA">
        <w:rPr>
          <w:rStyle w:val="Kiemels2"/>
          <w:b w:val="0"/>
          <w:bCs w:val="0"/>
        </w:rPr>
        <w:t>állított és teljesített számlá</w:t>
      </w:r>
      <w:r w:rsidR="00080124">
        <w:rPr>
          <w:rStyle w:val="Kiemels2"/>
          <w:b w:val="0"/>
          <w:bCs w:val="0"/>
        </w:rPr>
        <w:t>k</w:t>
      </w:r>
      <w:r w:rsidR="00157AEA" w:rsidRPr="00157AEA">
        <w:rPr>
          <w:rStyle w:val="Kiemels2"/>
          <w:b w:val="0"/>
          <w:bCs w:val="0"/>
        </w:rPr>
        <w:t>ról</w:t>
      </w:r>
      <w:r w:rsidRPr="00157AEA">
        <w:rPr>
          <w:rStyle w:val="Kiemels2"/>
          <w:b w:val="0"/>
          <w:bCs w:val="0"/>
        </w:rPr>
        <w:t xml:space="preserve"> szólhatnak.</w:t>
      </w:r>
    </w:p>
    <w:p w14:paraId="75BDD449" w14:textId="782A069F" w:rsidR="00CD2566" w:rsidRPr="00402FF5" w:rsidRDefault="00CD2566" w:rsidP="00402FF5">
      <w:pPr>
        <w:pStyle w:val="NormlWeb"/>
        <w:shd w:val="clear" w:color="auto" w:fill="FFFFFF"/>
        <w:jc w:val="both"/>
      </w:pPr>
      <w:r w:rsidRPr="00402FF5">
        <w:t>A számlamásolatok ellenőrzését a Polgármesteri Hivatal Hatósági</w:t>
      </w:r>
      <w:r w:rsidR="00402FF5" w:rsidRPr="00402FF5">
        <w:t xml:space="preserve"> és Szervezési</w:t>
      </w:r>
      <w:r w:rsidRPr="00402FF5">
        <w:t xml:space="preserve"> Osztálya végzi, a szakmai beszámoló és a pénzügyi elszámolás elfogadásáról Tiszakécske Város Önkormányzatának Képviselő-testülete dönt.</w:t>
      </w:r>
    </w:p>
    <w:p w14:paraId="374DCA6B" w14:textId="12A12BC2" w:rsidR="004F6C1D" w:rsidRPr="00402FF5" w:rsidRDefault="005E1071" w:rsidP="00402FF5">
      <w:pPr>
        <w:pStyle w:val="NormlWeb"/>
        <w:shd w:val="clear" w:color="auto" w:fill="FFFFFF"/>
        <w:jc w:val="both"/>
      </w:pPr>
      <w:r w:rsidRPr="00402FF5">
        <w:t>A pályázat kiírójá</w:t>
      </w:r>
      <w:r w:rsidR="004F6C1D" w:rsidRPr="00402FF5">
        <w:t>nak joga van a pályázat egy részét vagy egészét indok</w:t>
      </w:r>
      <w:r w:rsidR="00594E50" w:rsidRPr="00402FF5">
        <w:t>o</w:t>
      </w:r>
      <w:r w:rsidR="004F6C1D" w:rsidRPr="00402FF5">
        <w:t>lás nélkül eredménytelennek nyilvánítani.</w:t>
      </w:r>
    </w:p>
    <w:p w14:paraId="07349B40" w14:textId="5E995C18" w:rsidR="00BD5D83" w:rsidRPr="006C093E" w:rsidRDefault="005E1071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3E">
        <w:rPr>
          <w:rFonts w:ascii="Times New Roman" w:hAnsi="Times New Roman" w:cs="Times New Roman"/>
          <w:sz w:val="24"/>
          <w:szCs w:val="24"/>
        </w:rPr>
        <w:t xml:space="preserve">Tiszakécske, </w:t>
      </w:r>
      <w:r w:rsidR="00BD5D83" w:rsidRPr="006C093E">
        <w:rPr>
          <w:rFonts w:ascii="Times New Roman" w:hAnsi="Times New Roman" w:cs="Times New Roman"/>
          <w:sz w:val="24"/>
          <w:szCs w:val="24"/>
        </w:rPr>
        <w:t>202</w:t>
      </w:r>
      <w:r w:rsidR="00DA1B35" w:rsidRPr="006C093E">
        <w:rPr>
          <w:rFonts w:ascii="Times New Roman" w:hAnsi="Times New Roman" w:cs="Times New Roman"/>
          <w:sz w:val="24"/>
          <w:szCs w:val="24"/>
        </w:rPr>
        <w:t xml:space="preserve">2. </w:t>
      </w:r>
      <w:r w:rsidR="0067725A" w:rsidRPr="006C093E">
        <w:rPr>
          <w:rFonts w:ascii="Times New Roman" w:hAnsi="Times New Roman" w:cs="Times New Roman"/>
          <w:sz w:val="24"/>
          <w:szCs w:val="24"/>
        </w:rPr>
        <w:t>június 30</w:t>
      </w:r>
      <w:r w:rsidR="00DA1B35" w:rsidRPr="006C093E">
        <w:rPr>
          <w:rFonts w:ascii="Times New Roman" w:hAnsi="Times New Roman" w:cs="Times New Roman"/>
          <w:sz w:val="24"/>
          <w:szCs w:val="24"/>
        </w:rPr>
        <w:t>.</w:t>
      </w:r>
    </w:p>
    <w:p w14:paraId="3FFF5D83" w14:textId="77777777" w:rsidR="00CD2566" w:rsidRPr="006C093E" w:rsidRDefault="00CD2566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018D" w14:textId="77777777" w:rsidR="007B1460" w:rsidRPr="006C093E" w:rsidRDefault="007B1460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922D" w14:textId="23175F4F" w:rsidR="00BD5D83" w:rsidRPr="006C093E" w:rsidRDefault="005E1071" w:rsidP="007B1460">
      <w:pPr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3E">
        <w:rPr>
          <w:rFonts w:ascii="Times New Roman" w:hAnsi="Times New Roman" w:cs="Times New Roman"/>
          <w:sz w:val="24"/>
          <w:szCs w:val="24"/>
        </w:rPr>
        <w:tab/>
      </w:r>
      <w:r w:rsidR="00BD5D83" w:rsidRPr="006C093E">
        <w:rPr>
          <w:rFonts w:ascii="Times New Roman" w:hAnsi="Times New Roman" w:cs="Times New Roman"/>
          <w:sz w:val="24"/>
          <w:szCs w:val="24"/>
        </w:rPr>
        <w:t>Tiszakécske Város Önkormányzatának</w:t>
      </w:r>
    </w:p>
    <w:p w14:paraId="70703975" w14:textId="1231E1A9" w:rsidR="005E1071" w:rsidRPr="006C093E" w:rsidRDefault="00BD5D83" w:rsidP="007B1460">
      <w:pPr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3E">
        <w:rPr>
          <w:rFonts w:ascii="Times New Roman" w:hAnsi="Times New Roman" w:cs="Times New Roman"/>
          <w:sz w:val="24"/>
          <w:szCs w:val="24"/>
        </w:rPr>
        <w:tab/>
        <w:t>Képviselő-testülete</w:t>
      </w:r>
    </w:p>
    <w:p w14:paraId="1C592BE0" w14:textId="1C603A49" w:rsidR="00132EB2" w:rsidRPr="006C093E" w:rsidRDefault="00132EB2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431BA" w14:textId="3113499D" w:rsidR="00567A1E" w:rsidRPr="006C093E" w:rsidRDefault="00567A1E" w:rsidP="00567A1E">
      <w:pPr>
        <w:pStyle w:val="NormlWeb"/>
        <w:shd w:val="clear" w:color="auto" w:fill="FFFFFF"/>
      </w:pPr>
    </w:p>
    <w:p w14:paraId="5FE659EE" w14:textId="1A834A7B" w:rsidR="00567A1E" w:rsidRPr="006C093E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6C093E">
        <w:rPr>
          <w:rStyle w:val="Kiemels2"/>
        </w:rPr>
        <w:t>Tájékoztató a pályázati folyamat időrendjéről</w:t>
      </w:r>
    </w:p>
    <w:p w14:paraId="2314F9AC" w14:textId="19FC4D64" w:rsidR="00567A1E" w:rsidRPr="006C093E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6C093E">
        <w:t>1. Pályázati kiírás</w:t>
      </w:r>
      <w:r w:rsidR="00CA1964" w:rsidRPr="006C093E">
        <w:t xml:space="preserve"> honlapon történő közzétételének időpontja</w:t>
      </w:r>
      <w:r w:rsidRPr="006C093E">
        <w:t xml:space="preserve">: </w:t>
      </w:r>
      <w:r w:rsidR="00157AEA" w:rsidRPr="006C093E">
        <w:t>2022.</w:t>
      </w:r>
      <w:r w:rsidR="00CA1964" w:rsidRPr="006C093E">
        <w:t xml:space="preserve"> </w:t>
      </w:r>
      <w:r w:rsidR="0067725A" w:rsidRPr="006C093E">
        <w:t>július</w:t>
      </w:r>
      <w:r w:rsidR="00CA1964" w:rsidRPr="006C093E">
        <w:t xml:space="preserve"> 1.</w:t>
      </w:r>
    </w:p>
    <w:p w14:paraId="76BB043D" w14:textId="6CFCB30E" w:rsidR="00567A1E" w:rsidRPr="006C093E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6C093E">
        <w:t xml:space="preserve">2. Pályázatok benyújtásának határideje: </w:t>
      </w:r>
      <w:r w:rsidR="0067725A" w:rsidRPr="006C093E">
        <w:t>2022. július 12</w:t>
      </w:r>
      <w:r w:rsidR="00CA1964" w:rsidRPr="006C093E">
        <w:t>.</w:t>
      </w:r>
    </w:p>
    <w:p w14:paraId="7F9E804F" w14:textId="77777777" w:rsidR="00567A1E" w:rsidRPr="006C093E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6C093E">
        <w:t>3. Hiánypótlás határideje: hiánypótlásra felhívásban meghatározott időpont</w:t>
      </w:r>
    </w:p>
    <w:p w14:paraId="7EAD431E" w14:textId="3EEC2255" w:rsidR="00567A1E" w:rsidRPr="006C093E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6C093E">
        <w:t>4. Döntéshozatal</w:t>
      </w:r>
      <w:r w:rsidR="00080124" w:rsidRPr="006C093E">
        <w:t xml:space="preserve"> határideje: </w:t>
      </w:r>
      <w:r w:rsidR="0067725A" w:rsidRPr="006C093E">
        <w:t>2022. július 28</w:t>
      </w:r>
      <w:r w:rsidR="00080124" w:rsidRPr="006C093E">
        <w:t>.</w:t>
      </w:r>
      <w:r w:rsidRPr="006C093E">
        <w:t> </w:t>
      </w:r>
    </w:p>
    <w:p w14:paraId="57F4CFCE" w14:textId="56EE5A68" w:rsidR="00567A1E" w:rsidRPr="00402FF5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6C093E">
        <w:t xml:space="preserve">5. </w:t>
      </w:r>
      <w:r w:rsidR="00080124" w:rsidRPr="006C093E">
        <w:t>Pályázó</w:t>
      </w:r>
      <w:r w:rsidRPr="006C093E">
        <w:t>k kiértesítése: A döntéshozatalt követő 8 napon belül</w:t>
      </w:r>
    </w:p>
    <w:p w14:paraId="65D5000E" w14:textId="77777777" w:rsidR="00567A1E" w:rsidRPr="00402FF5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402FF5">
        <w:t>6. Támogatások folyósítása: a szerződéskötések aláírása után folyamatosan</w:t>
      </w:r>
    </w:p>
    <w:p w14:paraId="376FFA58" w14:textId="61B28BB2" w:rsidR="00567A1E" w:rsidRPr="00402FF5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402FF5">
        <w:t xml:space="preserve">7. Beszámoló és pénzügyi elszámolás </w:t>
      </w:r>
      <w:r w:rsidRPr="00157AEA">
        <w:t>készítésének határideje: 2023</w:t>
      </w:r>
      <w:r w:rsidRPr="00402FF5">
        <w:t>. január</w:t>
      </w:r>
      <w:r w:rsidR="00CA1964">
        <w:t xml:space="preserve"> 16.</w:t>
      </w:r>
    </w:p>
    <w:p w14:paraId="5DE3D2F7" w14:textId="77777777" w:rsidR="00567A1E" w:rsidRPr="00402FF5" w:rsidRDefault="00567A1E" w:rsidP="006055EA">
      <w:pPr>
        <w:pStyle w:val="NormlWeb"/>
        <w:shd w:val="clear" w:color="auto" w:fill="FFFFFF"/>
        <w:spacing w:before="0" w:beforeAutospacing="0" w:after="0" w:afterAutospacing="0"/>
      </w:pPr>
      <w:r w:rsidRPr="00402FF5">
        <w:t>8. Beszámoló és elszámolás elfogadása: Képviselő-testület hatásköre.</w:t>
      </w:r>
    </w:p>
    <w:p w14:paraId="08213523" w14:textId="77777777" w:rsidR="00567A1E" w:rsidRPr="00402FF5" w:rsidRDefault="00567A1E" w:rsidP="006055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3B6BF" w14:textId="77777777" w:rsidR="00567A1E" w:rsidRPr="00402FF5" w:rsidRDefault="00567A1E" w:rsidP="007B1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7A1E" w:rsidRPr="0040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8D8"/>
    <w:multiLevelType w:val="hybridMultilevel"/>
    <w:tmpl w:val="A1606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854"/>
    <w:multiLevelType w:val="hybridMultilevel"/>
    <w:tmpl w:val="A99AF548"/>
    <w:lvl w:ilvl="0" w:tplc="2B48E0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152"/>
    <w:multiLevelType w:val="hybridMultilevel"/>
    <w:tmpl w:val="6138FD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ED4"/>
    <w:multiLevelType w:val="hybridMultilevel"/>
    <w:tmpl w:val="01848358"/>
    <w:lvl w:ilvl="0" w:tplc="450E7EEE">
      <w:start w:val="1"/>
      <w:numFmt w:val="decimal"/>
      <w:lvlText w:val="(%1)"/>
      <w:lvlJc w:val="left"/>
      <w:pPr>
        <w:ind w:left="564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936213"/>
    <w:multiLevelType w:val="hybridMultilevel"/>
    <w:tmpl w:val="5D2E46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3BC8"/>
    <w:multiLevelType w:val="hybridMultilevel"/>
    <w:tmpl w:val="FFF401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733A"/>
    <w:multiLevelType w:val="hybridMultilevel"/>
    <w:tmpl w:val="6138FD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E4CEB"/>
    <w:multiLevelType w:val="hybridMultilevel"/>
    <w:tmpl w:val="9F3AE5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510F8"/>
    <w:multiLevelType w:val="hybridMultilevel"/>
    <w:tmpl w:val="73E0E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E5DB1"/>
    <w:multiLevelType w:val="hybridMultilevel"/>
    <w:tmpl w:val="BB44D9DE"/>
    <w:lvl w:ilvl="0" w:tplc="BDF285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A1C23"/>
    <w:multiLevelType w:val="hybridMultilevel"/>
    <w:tmpl w:val="2348033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6950">
    <w:abstractNumId w:val="8"/>
  </w:num>
  <w:num w:numId="2" w16cid:durableId="1408766183">
    <w:abstractNumId w:val="9"/>
  </w:num>
  <w:num w:numId="3" w16cid:durableId="171922210">
    <w:abstractNumId w:val="1"/>
  </w:num>
  <w:num w:numId="4" w16cid:durableId="1303540451">
    <w:abstractNumId w:val="4"/>
  </w:num>
  <w:num w:numId="5" w16cid:durableId="1074546925">
    <w:abstractNumId w:val="0"/>
  </w:num>
  <w:num w:numId="6" w16cid:durableId="1630672712">
    <w:abstractNumId w:val="10"/>
  </w:num>
  <w:num w:numId="7" w16cid:durableId="1803645225">
    <w:abstractNumId w:val="3"/>
  </w:num>
  <w:num w:numId="8" w16cid:durableId="222954211">
    <w:abstractNumId w:val="7"/>
  </w:num>
  <w:num w:numId="9" w16cid:durableId="1005716912">
    <w:abstractNumId w:val="5"/>
  </w:num>
  <w:num w:numId="10" w16cid:durableId="424687181">
    <w:abstractNumId w:val="6"/>
  </w:num>
  <w:num w:numId="11" w16cid:durableId="2988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B2"/>
    <w:rsid w:val="00052ADB"/>
    <w:rsid w:val="00070470"/>
    <w:rsid w:val="00080124"/>
    <w:rsid w:val="000B0817"/>
    <w:rsid w:val="000E3412"/>
    <w:rsid w:val="00132EB2"/>
    <w:rsid w:val="0014069B"/>
    <w:rsid w:val="00157AEA"/>
    <w:rsid w:val="00195FEA"/>
    <w:rsid w:val="00197D44"/>
    <w:rsid w:val="001D217B"/>
    <w:rsid w:val="00282652"/>
    <w:rsid w:val="00390539"/>
    <w:rsid w:val="003967C5"/>
    <w:rsid w:val="003D7BC6"/>
    <w:rsid w:val="003F32DA"/>
    <w:rsid w:val="00402FF5"/>
    <w:rsid w:val="004155E9"/>
    <w:rsid w:val="004B768F"/>
    <w:rsid w:val="004F6C1D"/>
    <w:rsid w:val="00567A1E"/>
    <w:rsid w:val="00587E39"/>
    <w:rsid w:val="0059356F"/>
    <w:rsid w:val="00594E50"/>
    <w:rsid w:val="005E1071"/>
    <w:rsid w:val="006055EA"/>
    <w:rsid w:val="0067725A"/>
    <w:rsid w:val="006917BA"/>
    <w:rsid w:val="00691E5F"/>
    <w:rsid w:val="006C093E"/>
    <w:rsid w:val="007B1460"/>
    <w:rsid w:val="007B3617"/>
    <w:rsid w:val="007C1372"/>
    <w:rsid w:val="007C4E22"/>
    <w:rsid w:val="007E442C"/>
    <w:rsid w:val="00903604"/>
    <w:rsid w:val="009949A1"/>
    <w:rsid w:val="00996A89"/>
    <w:rsid w:val="009E1620"/>
    <w:rsid w:val="00AE4BD7"/>
    <w:rsid w:val="00B207DA"/>
    <w:rsid w:val="00BB71D1"/>
    <w:rsid w:val="00BD5D83"/>
    <w:rsid w:val="00BE04C4"/>
    <w:rsid w:val="00C41E43"/>
    <w:rsid w:val="00C50D8B"/>
    <w:rsid w:val="00CA1964"/>
    <w:rsid w:val="00CD2566"/>
    <w:rsid w:val="00CF7F01"/>
    <w:rsid w:val="00D22522"/>
    <w:rsid w:val="00D31EA9"/>
    <w:rsid w:val="00D7453A"/>
    <w:rsid w:val="00DA1B35"/>
    <w:rsid w:val="00E13E4D"/>
    <w:rsid w:val="00E23901"/>
    <w:rsid w:val="00E320E2"/>
    <w:rsid w:val="00F752EE"/>
    <w:rsid w:val="00F85E87"/>
    <w:rsid w:val="00F968D6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0EE2"/>
  <w15:docId w15:val="{9DDBAC6D-FC3B-4558-8DA7-F64BB3BB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EB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107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56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szakecs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3F6F-B613-4B21-9037-FECF016A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2</cp:revision>
  <cp:lastPrinted>2022-03-21T14:38:00Z</cp:lastPrinted>
  <dcterms:created xsi:type="dcterms:W3CDTF">2022-07-04T05:46:00Z</dcterms:created>
  <dcterms:modified xsi:type="dcterms:W3CDTF">2022-07-04T05:46:00Z</dcterms:modified>
</cp:coreProperties>
</file>